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C1D4D9" w14:textId="1E8ABDAE" w:rsidR="004B4CDD" w:rsidRPr="00415E10" w:rsidRDefault="001A43BC" w:rsidP="00AD7AC4">
      <w:pPr>
        <w:tabs>
          <w:tab w:val="left" w:pos="3390"/>
        </w:tabs>
        <w:spacing w:line="240" w:lineRule="auto"/>
        <w:outlineLvl w:val="0"/>
        <w:rPr>
          <w:rFonts w:ascii="Futura Lt BT" w:hAnsi="Futura Lt BT" w:cs="Times New Roman"/>
          <w:b/>
          <w:sz w:val="24"/>
          <w:szCs w:val="24"/>
          <w:u w:val="single"/>
        </w:rPr>
      </w:pPr>
      <w:r>
        <w:rPr>
          <w:rFonts w:ascii="Futura Lt BT" w:hAnsi="Futura Lt BT" w:cs="Times New Roman"/>
          <w:b/>
          <w:sz w:val="24"/>
          <w:szCs w:val="24"/>
          <w:u w:val="single"/>
        </w:rPr>
        <w:t>THE POS</w:t>
      </w:r>
      <w:r w:rsidR="004C7FB3">
        <w:rPr>
          <w:rFonts w:ascii="Futura Lt BT" w:hAnsi="Futura Lt BT" w:cs="Times New Roman"/>
          <w:b/>
          <w:sz w:val="24"/>
          <w:szCs w:val="24"/>
          <w:u w:val="single"/>
        </w:rPr>
        <w:t>ITION</w:t>
      </w:r>
      <w:r>
        <w:rPr>
          <w:rFonts w:ascii="Futura Lt BT" w:hAnsi="Futura Lt BT" w:cs="Times New Roman"/>
          <w:b/>
          <w:sz w:val="24"/>
          <w:szCs w:val="24"/>
          <w:u w:val="single"/>
        </w:rPr>
        <w:t>:</w:t>
      </w:r>
    </w:p>
    <w:p w14:paraId="23CCC332" w14:textId="3293F271" w:rsidR="008271A3" w:rsidRDefault="00D41CE6" w:rsidP="00AD0B79">
      <w:pPr>
        <w:spacing w:after="0" w:line="240" w:lineRule="auto"/>
        <w:rPr>
          <w:rFonts w:ascii="Times New Roman" w:hAnsi="Times New Roman" w:cs="Times New Roman"/>
          <w:sz w:val="24"/>
          <w:szCs w:val="24"/>
        </w:rPr>
      </w:pPr>
      <w:r w:rsidRPr="0074045D">
        <w:rPr>
          <w:rFonts w:ascii="Times New Roman" w:hAnsi="Times New Roman" w:cs="Times New Roman"/>
          <w:sz w:val="24"/>
          <w:szCs w:val="24"/>
        </w:rPr>
        <w:t>Reporting to the</w:t>
      </w:r>
      <w:r w:rsidR="009F1BE5">
        <w:rPr>
          <w:rFonts w:ascii="Times New Roman" w:hAnsi="Times New Roman" w:cs="Times New Roman"/>
          <w:sz w:val="24"/>
          <w:szCs w:val="24"/>
        </w:rPr>
        <w:t xml:space="preserve"> Executive Director,</w:t>
      </w:r>
      <w:r w:rsidR="00553E2A">
        <w:rPr>
          <w:rFonts w:ascii="Times New Roman" w:hAnsi="Times New Roman" w:cs="Times New Roman"/>
          <w:sz w:val="24"/>
          <w:szCs w:val="24"/>
        </w:rPr>
        <w:t xml:space="preserve"> the </w:t>
      </w:r>
      <w:r w:rsidR="001658CD">
        <w:rPr>
          <w:rFonts w:ascii="Times New Roman" w:hAnsi="Times New Roman" w:cs="Times New Roman"/>
          <w:sz w:val="24"/>
          <w:szCs w:val="24"/>
        </w:rPr>
        <w:t xml:space="preserve">Finance and Development Director </w:t>
      </w:r>
      <w:r w:rsidR="00553E2A">
        <w:rPr>
          <w:rFonts w:ascii="Times New Roman" w:hAnsi="Times New Roman" w:cs="Times New Roman"/>
          <w:sz w:val="24"/>
          <w:szCs w:val="24"/>
        </w:rPr>
        <w:t>will be responsible for</w:t>
      </w:r>
      <w:r w:rsidR="00EA6460">
        <w:rPr>
          <w:rFonts w:ascii="Times New Roman" w:hAnsi="Times New Roman" w:cs="Times New Roman"/>
          <w:sz w:val="24"/>
          <w:szCs w:val="24"/>
        </w:rPr>
        <w:t xml:space="preserve"> ensuring </w:t>
      </w:r>
      <w:r w:rsidR="008F7EAE">
        <w:rPr>
          <w:rFonts w:ascii="Times New Roman" w:hAnsi="Times New Roman" w:cs="Times New Roman"/>
          <w:sz w:val="24"/>
          <w:szCs w:val="24"/>
        </w:rPr>
        <w:t xml:space="preserve">that the Pride Center’s financial operations support its program and services and, ultimately, its mission. Additionally, the Finance and Development Director will </w:t>
      </w:r>
      <w:r w:rsidR="00964B11">
        <w:rPr>
          <w:rFonts w:ascii="Times New Roman" w:hAnsi="Times New Roman" w:cs="Times New Roman"/>
          <w:sz w:val="24"/>
          <w:szCs w:val="24"/>
        </w:rPr>
        <w:t xml:space="preserve">be responsible for writing major grant </w:t>
      </w:r>
      <w:r w:rsidR="00621F02">
        <w:rPr>
          <w:rFonts w:ascii="Times New Roman" w:hAnsi="Times New Roman" w:cs="Times New Roman"/>
          <w:sz w:val="24"/>
          <w:szCs w:val="24"/>
        </w:rPr>
        <w:t>proposals and r</w:t>
      </w:r>
      <w:r w:rsidR="003F3A88">
        <w:rPr>
          <w:rFonts w:ascii="Times New Roman" w:hAnsi="Times New Roman" w:cs="Times New Roman"/>
          <w:sz w:val="24"/>
          <w:szCs w:val="24"/>
        </w:rPr>
        <w:t>eports</w:t>
      </w:r>
      <w:r w:rsidR="008271A3">
        <w:rPr>
          <w:rFonts w:ascii="Times New Roman" w:hAnsi="Times New Roman" w:cs="Times New Roman"/>
          <w:sz w:val="24"/>
          <w:szCs w:val="24"/>
        </w:rPr>
        <w:t>.</w:t>
      </w:r>
    </w:p>
    <w:p w14:paraId="12B4DA4E" w14:textId="77777777" w:rsidR="00E34C75" w:rsidRDefault="00E34C75" w:rsidP="00AD0B79">
      <w:pPr>
        <w:spacing w:after="0" w:line="240" w:lineRule="auto"/>
        <w:rPr>
          <w:rFonts w:ascii="Times New Roman" w:hAnsi="Times New Roman" w:cs="Times New Roman"/>
          <w:sz w:val="24"/>
          <w:szCs w:val="24"/>
        </w:rPr>
      </w:pPr>
    </w:p>
    <w:p w14:paraId="6E600A93" w14:textId="332BD538" w:rsidR="00E34C75" w:rsidRDefault="00E34C75" w:rsidP="00AD0B7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As a member of the executive leadership team, along with the Executive, Program, and Development Directors, </w:t>
      </w:r>
      <w:r w:rsidR="00CF6811">
        <w:rPr>
          <w:rFonts w:ascii="Times New Roman" w:hAnsi="Times New Roman" w:cs="Times New Roman"/>
          <w:sz w:val="24"/>
          <w:szCs w:val="24"/>
        </w:rPr>
        <w:t>the Operations Director also contributes to the development and implementation of organizational strategies, policies, and practices.</w:t>
      </w:r>
    </w:p>
    <w:p w14:paraId="0C1831DB" w14:textId="77777777" w:rsidR="00CF6811" w:rsidRDefault="00CF6811" w:rsidP="00AD0B79">
      <w:pPr>
        <w:spacing w:after="0" w:line="240" w:lineRule="auto"/>
        <w:rPr>
          <w:rFonts w:ascii="Times New Roman" w:hAnsi="Times New Roman" w:cs="Times New Roman"/>
          <w:sz w:val="24"/>
          <w:szCs w:val="24"/>
        </w:rPr>
      </w:pPr>
    </w:p>
    <w:p w14:paraId="26A93322" w14:textId="459FEF0A" w:rsidR="00CF6811" w:rsidRDefault="00CF6811" w:rsidP="00AD0B79">
      <w:pPr>
        <w:spacing w:after="0" w:line="240" w:lineRule="auto"/>
        <w:rPr>
          <w:rFonts w:ascii="Times New Roman" w:hAnsi="Times New Roman" w:cs="Times New Roman"/>
          <w:sz w:val="24"/>
          <w:szCs w:val="24"/>
        </w:rPr>
      </w:pPr>
      <w:r>
        <w:rPr>
          <w:rFonts w:ascii="Times New Roman" w:hAnsi="Times New Roman" w:cs="Times New Roman"/>
          <w:sz w:val="24"/>
          <w:szCs w:val="24"/>
        </w:rPr>
        <w:t>This is a full-time exempt position with benefits.</w:t>
      </w:r>
    </w:p>
    <w:p w14:paraId="0DEEB058" w14:textId="18EFC822" w:rsidR="00BE4CD2" w:rsidRDefault="00BE4CD2" w:rsidP="00AD0B79">
      <w:pPr>
        <w:spacing w:after="0" w:line="240" w:lineRule="auto"/>
        <w:rPr>
          <w:rFonts w:ascii="Times New Roman" w:hAnsi="Times New Roman" w:cs="Times New Roman"/>
          <w:sz w:val="24"/>
          <w:szCs w:val="24"/>
        </w:rPr>
      </w:pPr>
    </w:p>
    <w:p w14:paraId="69C245E4" w14:textId="77777777" w:rsidR="00BE4CD2" w:rsidRDefault="00BE4CD2" w:rsidP="00BE4CD2">
      <w:pPr>
        <w:spacing w:line="240" w:lineRule="auto"/>
        <w:outlineLvl w:val="0"/>
        <w:rPr>
          <w:rFonts w:ascii="Futura Lt BT" w:hAnsi="Futura Lt BT" w:cs="Times New Roman"/>
          <w:sz w:val="24"/>
          <w:szCs w:val="24"/>
        </w:rPr>
      </w:pPr>
      <w:r>
        <w:rPr>
          <w:rFonts w:ascii="Futura Lt BT" w:hAnsi="Futura Lt BT" w:cs="Times New Roman"/>
          <w:b/>
          <w:bCs/>
          <w:sz w:val="24"/>
          <w:szCs w:val="24"/>
          <w:u w:val="single"/>
        </w:rPr>
        <w:t>SALARY RANGE</w:t>
      </w:r>
      <w:r w:rsidRPr="1C534B72">
        <w:rPr>
          <w:rFonts w:ascii="Futura Lt BT" w:hAnsi="Futura Lt BT" w:cs="Times New Roman"/>
          <w:b/>
          <w:bCs/>
          <w:sz w:val="24"/>
          <w:szCs w:val="24"/>
          <w:u w:val="single"/>
        </w:rPr>
        <w:t>:</w:t>
      </w:r>
    </w:p>
    <w:p w14:paraId="41DD819D" w14:textId="2F8867E4" w:rsidR="00BE4CD2" w:rsidRDefault="00BE4CD2" w:rsidP="00BE4CD2">
      <w:pPr>
        <w:spacing w:line="240" w:lineRule="auto"/>
        <w:outlineLvl w:val="0"/>
        <w:rPr>
          <w:rFonts w:ascii="Times New Roman" w:hAnsi="Times New Roman" w:cs="Times New Roman"/>
          <w:sz w:val="24"/>
          <w:szCs w:val="24"/>
        </w:rPr>
      </w:pPr>
      <w:r w:rsidRPr="00D54011">
        <w:rPr>
          <w:rFonts w:ascii="Times New Roman" w:hAnsi="Times New Roman" w:cs="Times New Roman"/>
          <w:sz w:val="24"/>
          <w:szCs w:val="24"/>
        </w:rPr>
        <w:t>The</w:t>
      </w:r>
      <w:r>
        <w:rPr>
          <w:rFonts w:ascii="Times New Roman" w:hAnsi="Times New Roman" w:cs="Times New Roman"/>
          <w:sz w:val="24"/>
          <w:szCs w:val="24"/>
        </w:rPr>
        <w:t xml:space="preserve"> </w:t>
      </w:r>
      <w:r w:rsidR="00CF6811">
        <w:rPr>
          <w:rFonts w:ascii="Times New Roman" w:hAnsi="Times New Roman" w:cs="Times New Roman"/>
          <w:sz w:val="24"/>
          <w:szCs w:val="24"/>
        </w:rPr>
        <w:t xml:space="preserve">salary range </w:t>
      </w:r>
      <w:r>
        <w:rPr>
          <w:rFonts w:ascii="Times New Roman" w:hAnsi="Times New Roman" w:cs="Times New Roman"/>
          <w:sz w:val="24"/>
          <w:szCs w:val="24"/>
        </w:rPr>
        <w:t>associated with this position is</w:t>
      </w:r>
      <w:r w:rsidR="00CF6811">
        <w:rPr>
          <w:rFonts w:ascii="Times New Roman" w:hAnsi="Times New Roman" w:cs="Times New Roman"/>
          <w:sz w:val="24"/>
          <w:szCs w:val="24"/>
        </w:rPr>
        <w:t xml:space="preserve"> $70,000 - $75,000/year, </w:t>
      </w:r>
      <w:r w:rsidR="00D56673">
        <w:rPr>
          <w:rFonts w:ascii="Times New Roman" w:hAnsi="Times New Roman" w:cs="Times New Roman"/>
          <w:sz w:val="24"/>
          <w:szCs w:val="24"/>
        </w:rPr>
        <w:t>commensurate with qualifications.</w:t>
      </w:r>
    </w:p>
    <w:p w14:paraId="20163816" w14:textId="4263190C" w:rsidR="0074045D" w:rsidRDefault="0074045D" w:rsidP="00AD0B79">
      <w:pPr>
        <w:spacing w:line="240" w:lineRule="auto"/>
        <w:rPr>
          <w:rFonts w:ascii="Futura Lt BT" w:hAnsi="Futura Lt BT" w:cs="Times New Roman"/>
          <w:sz w:val="24"/>
          <w:szCs w:val="24"/>
        </w:rPr>
      </w:pPr>
    </w:p>
    <w:p w14:paraId="49D78A88" w14:textId="0C2D1C68" w:rsidR="00476FC8" w:rsidRPr="00476FC8" w:rsidRDefault="00DA1F04" w:rsidP="00BF125D">
      <w:pPr>
        <w:spacing w:line="240" w:lineRule="auto"/>
        <w:outlineLvl w:val="0"/>
        <w:rPr>
          <w:rFonts w:ascii="Times New Roman" w:hAnsi="Times New Roman" w:cs="Times New Roman"/>
          <w:sz w:val="24"/>
          <w:szCs w:val="24"/>
          <w:u w:val="single"/>
        </w:rPr>
      </w:pPr>
      <w:r w:rsidRPr="00415E10">
        <w:rPr>
          <w:rFonts w:ascii="Futura Lt BT" w:hAnsi="Futura Lt BT" w:cs="Times New Roman"/>
          <w:b/>
          <w:sz w:val="24"/>
          <w:szCs w:val="24"/>
          <w:u w:val="single"/>
        </w:rPr>
        <w:t xml:space="preserve">PRIMARY </w:t>
      </w:r>
      <w:r w:rsidR="00C23271" w:rsidRPr="00415E10">
        <w:rPr>
          <w:rFonts w:ascii="Futura Lt BT" w:hAnsi="Futura Lt BT" w:cs="Times New Roman"/>
          <w:b/>
          <w:sz w:val="24"/>
          <w:szCs w:val="24"/>
          <w:u w:val="single"/>
        </w:rPr>
        <w:t>RESPONISBILITES:</w:t>
      </w:r>
    </w:p>
    <w:p w14:paraId="54EFCBA0" w14:textId="730E3A1F" w:rsidR="00110AD5" w:rsidRDefault="00110AD5" w:rsidP="00110AD5">
      <w:pPr>
        <w:pStyle w:val="ListParagraph"/>
        <w:numPr>
          <w:ilvl w:val="0"/>
          <w:numId w:val="10"/>
        </w:numPr>
        <w:spacing w:line="240" w:lineRule="auto"/>
        <w:ind w:left="270" w:hanging="270"/>
        <w:rPr>
          <w:rFonts w:ascii="Times New Roman" w:hAnsi="Times New Roman" w:cs="Times New Roman"/>
          <w:sz w:val="24"/>
          <w:szCs w:val="24"/>
        </w:rPr>
      </w:pPr>
      <w:r>
        <w:rPr>
          <w:rFonts w:ascii="Times New Roman" w:hAnsi="Times New Roman" w:cs="Times New Roman"/>
          <w:sz w:val="24"/>
          <w:szCs w:val="24"/>
        </w:rPr>
        <w:t>Analyze and present financial reports in an accurate and timely manner; clearly communicate monthly and annual financial statements; oversee all financial, project/program and grants accounting.</w:t>
      </w:r>
    </w:p>
    <w:p w14:paraId="0E639B49" w14:textId="77777777" w:rsidR="00110AD5" w:rsidRDefault="00110AD5" w:rsidP="00110AD5">
      <w:pPr>
        <w:pStyle w:val="ListParagraph"/>
        <w:numPr>
          <w:ilvl w:val="0"/>
          <w:numId w:val="10"/>
        </w:numPr>
        <w:spacing w:line="240" w:lineRule="auto"/>
        <w:ind w:left="270" w:hanging="270"/>
        <w:rPr>
          <w:rFonts w:ascii="Times New Roman" w:hAnsi="Times New Roman" w:cs="Times New Roman"/>
          <w:sz w:val="24"/>
          <w:szCs w:val="24"/>
        </w:rPr>
      </w:pPr>
      <w:r>
        <w:rPr>
          <w:rFonts w:ascii="Times New Roman" w:hAnsi="Times New Roman" w:cs="Times New Roman"/>
          <w:sz w:val="24"/>
          <w:szCs w:val="24"/>
        </w:rPr>
        <w:t>With the support of an external accounting firm, oversee and lead annual budgeting and planning process; administer and review all financial plans and budgets; monitor process and changes; and keep senior leadership team abreast of the organization’s financial status.</w:t>
      </w:r>
    </w:p>
    <w:p w14:paraId="1E48F10D" w14:textId="77777777" w:rsidR="00110AD5" w:rsidRDefault="00110AD5" w:rsidP="00110AD5">
      <w:pPr>
        <w:pStyle w:val="ListParagraph"/>
        <w:numPr>
          <w:ilvl w:val="0"/>
          <w:numId w:val="10"/>
        </w:numPr>
        <w:spacing w:line="240" w:lineRule="auto"/>
        <w:ind w:left="270" w:hanging="270"/>
        <w:rPr>
          <w:rFonts w:ascii="Times New Roman" w:hAnsi="Times New Roman" w:cs="Times New Roman"/>
          <w:sz w:val="24"/>
          <w:szCs w:val="24"/>
        </w:rPr>
      </w:pPr>
      <w:r>
        <w:rPr>
          <w:rFonts w:ascii="Times New Roman" w:hAnsi="Times New Roman" w:cs="Times New Roman"/>
          <w:sz w:val="24"/>
          <w:szCs w:val="24"/>
        </w:rPr>
        <w:t>Manage organizational cash flow and forecasting.</w:t>
      </w:r>
    </w:p>
    <w:p w14:paraId="6F5435AB" w14:textId="77777777" w:rsidR="00110AD5" w:rsidRDefault="00110AD5" w:rsidP="00110AD5">
      <w:pPr>
        <w:pStyle w:val="ListParagraph"/>
        <w:numPr>
          <w:ilvl w:val="0"/>
          <w:numId w:val="10"/>
        </w:numPr>
        <w:spacing w:line="240" w:lineRule="auto"/>
        <w:ind w:left="270" w:hanging="270"/>
        <w:rPr>
          <w:rFonts w:ascii="Times New Roman" w:hAnsi="Times New Roman" w:cs="Times New Roman"/>
          <w:sz w:val="24"/>
          <w:szCs w:val="24"/>
        </w:rPr>
      </w:pPr>
      <w:r>
        <w:rPr>
          <w:rFonts w:ascii="Times New Roman" w:hAnsi="Times New Roman" w:cs="Times New Roman"/>
          <w:sz w:val="24"/>
          <w:szCs w:val="24"/>
        </w:rPr>
        <w:t>Implement a robust financial management/reporting system; ensure that the contract billing and collection schedule is adhered to and that financial data and cash flow are steady and support operational requirements.</w:t>
      </w:r>
    </w:p>
    <w:p w14:paraId="0C9BD8EF" w14:textId="77777777" w:rsidR="00110AD5" w:rsidRDefault="00110AD5" w:rsidP="00110AD5">
      <w:pPr>
        <w:pStyle w:val="ListParagraph"/>
        <w:numPr>
          <w:ilvl w:val="0"/>
          <w:numId w:val="10"/>
        </w:numPr>
        <w:spacing w:line="240" w:lineRule="auto"/>
        <w:ind w:left="270" w:hanging="270"/>
        <w:rPr>
          <w:rFonts w:ascii="Times New Roman" w:hAnsi="Times New Roman" w:cs="Times New Roman"/>
          <w:sz w:val="24"/>
          <w:szCs w:val="24"/>
        </w:rPr>
      </w:pPr>
      <w:r>
        <w:rPr>
          <w:rFonts w:ascii="Times New Roman" w:hAnsi="Times New Roman" w:cs="Times New Roman"/>
          <w:sz w:val="24"/>
          <w:szCs w:val="24"/>
        </w:rPr>
        <w:t>Update and implement all necessary business policies and accounting practices; improve the finance department’s overall policy and procedure manual.</w:t>
      </w:r>
    </w:p>
    <w:p w14:paraId="51DE0D62" w14:textId="77777777" w:rsidR="00110AD5" w:rsidRDefault="00110AD5" w:rsidP="00110AD5">
      <w:pPr>
        <w:pStyle w:val="ListParagraph"/>
        <w:numPr>
          <w:ilvl w:val="0"/>
          <w:numId w:val="10"/>
        </w:numPr>
        <w:spacing w:line="240" w:lineRule="auto"/>
        <w:ind w:left="270" w:hanging="270"/>
        <w:rPr>
          <w:rFonts w:ascii="Times New Roman" w:hAnsi="Times New Roman" w:cs="Times New Roman"/>
          <w:sz w:val="24"/>
          <w:szCs w:val="24"/>
        </w:rPr>
      </w:pPr>
      <w:r>
        <w:rPr>
          <w:rFonts w:ascii="Times New Roman" w:hAnsi="Times New Roman" w:cs="Times New Roman"/>
          <w:sz w:val="24"/>
          <w:szCs w:val="24"/>
        </w:rPr>
        <w:t>Effectively communicate and present critical financial matters to the board of directors.</w:t>
      </w:r>
    </w:p>
    <w:p w14:paraId="210DA558" w14:textId="77777777" w:rsidR="007A2992" w:rsidRDefault="007A2992" w:rsidP="007A2992">
      <w:pPr>
        <w:pStyle w:val="ListParagraph"/>
        <w:numPr>
          <w:ilvl w:val="0"/>
          <w:numId w:val="1"/>
        </w:numPr>
        <w:spacing w:line="240" w:lineRule="auto"/>
        <w:ind w:left="270" w:hanging="270"/>
        <w:rPr>
          <w:rFonts w:ascii="Times New Roman" w:hAnsi="Times New Roman" w:cs="Times New Roman"/>
          <w:sz w:val="24"/>
          <w:szCs w:val="24"/>
        </w:rPr>
      </w:pPr>
      <w:r>
        <w:rPr>
          <w:rFonts w:ascii="Times New Roman" w:hAnsi="Times New Roman" w:cs="Times New Roman"/>
          <w:sz w:val="24"/>
          <w:szCs w:val="24"/>
        </w:rPr>
        <w:t>Work closely with program managers to develop and monitor budgets for government and non-government contracts and grants.</w:t>
      </w:r>
    </w:p>
    <w:p w14:paraId="238CDB44" w14:textId="77777777" w:rsidR="007A2992" w:rsidRDefault="007A2992" w:rsidP="007A2992">
      <w:pPr>
        <w:pStyle w:val="ListParagraph"/>
        <w:numPr>
          <w:ilvl w:val="0"/>
          <w:numId w:val="1"/>
        </w:numPr>
        <w:spacing w:line="240" w:lineRule="auto"/>
        <w:ind w:left="270" w:hanging="270"/>
        <w:rPr>
          <w:rFonts w:ascii="Times New Roman" w:hAnsi="Times New Roman" w:cs="Times New Roman"/>
          <w:sz w:val="24"/>
          <w:szCs w:val="24"/>
        </w:rPr>
      </w:pPr>
      <w:r>
        <w:rPr>
          <w:rFonts w:ascii="Times New Roman" w:hAnsi="Times New Roman" w:cs="Times New Roman"/>
          <w:sz w:val="24"/>
          <w:szCs w:val="24"/>
        </w:rPr>
        <w:t>Ensure financial management systems and processes include all appropriate controls to maintain the fiscal integrity of the organization.</w:t>
      </w:r>
    </w:p>
    <w:p w14:paraId="6DC47F51" w14:textId="01DEEC62" w:rsidR="007A2992" w:rsidRDefault="007A2992" w:rsidP="007A2992">
      <w:pPr>
        <w:pStyle w:val="ListParagraph"/>
        <w:numPr>
          <w:ilvl w:val="0"/>
          <w:numId w:val="1"/>
        </w:numPr>
        <w:spacing w:line="240" w:lineRule="auto"/>
        <w:ind w:left="270" w:hanging="270"/>
        <w:rPr>
          <w:rFonts w:ascii="Times New Roman" w:hAnsi="Times New Roman" w:cs="Times New Roman"/>
          <w:sz w:val="24"/>
          <w:szCs w:val="24"/>
        </w:rPr>
      </w:pPr>
      <w:r>
        <w:rPr>
          <w:rFonts w:ascii="Times New Roman" w:hAnsi="Times New Roman" w:cs="Times New Roman"/>
          <w:sz w:val="24"/>
          <w:szCs w:val="24"/>
        </w:rPr>
        <w:t>In conjunction with an external accounting team, provide annual audit oversight. Work closely to support the auditors to ensure resolution of questions on revenue and expenses and required fiscal policy. Support an external accounting team to complete all year end closing, pre-audit reconciliations, and audit field work. Review audit reports.</w:t>
      </w:r>
    </w:p>
    <w:p w14:paraId="2655286F" w14:textId="77777777" w:rsidR="007A2992" w:rsidRDefault="007A2992" w:rsidP="007A2992">
      <w:pPr>
        <w:pStyle w:val="ListParagraph"/>
        <w:numPr>
          <w:ilvl w:val="0"/>
          <w:numId w:val="1"/>
        </w:numPr>
        <w:spacing w:line="240" w:lineRule="auto"/>
        <w:ind w:left="270" w:hanging="270"/>
        <w:rPr>
          <w:rFonts w:ascii="Times New Roman" w:hAnsi="Times New Roman" w:cs="Times New Roman"/>
          <w:sz w:val="24"/>
          <w:szCs w:val="24"/>
        </w:rPr>
      </w:pPr>
      <w:r>
        <w:rPr>
          <w:rFonts w:ascii="Times New Roman" w:hAnsi="Times New Roman" w:cs="Times New Roman"/>
          <w:sz w:val="24"/>
          <w:szCs w:val="24"/>
        </w:rPr>
        <w:lastRenderedPageBreak/>
        <w:t>Maintain fiscal compliance with all government and private funding sources as well as city, state, and federal agencies.</w:t>
      </w:r>
    </w:p>
    <w:p w14:paraId="2BFCF448" w14:textId="6CA22B91" w:rsidR="007A2992" w:rsidRDefault="007A2992" w:rsidP="007A2992">
      <w:pPr>
        <w:pStyle w:val="ListParagraph"/>
        <w:numPr>
          <w:ilvl w:val="0"/>
          <w:numId w:val="1"/>
        </w:numPr>
        <w:spacing w:line="240" w:lineRule="auto"/>
        <w:ind w:left="270" w:hanging="270"/>
        <w:rPr>
          <w:rFonts w:ascii="Times New Roman" w:hAnsi="Times New Roman" w:cs="Times New Roman"/>
          <w:sz w:val="24"/>
          <w:szCs w:val="24"/>
        </w:rPr>
      </w:pPr>
      <w:r>
        <w:rPr>
          <w:rFonts w:ascii="Times New Roman" w:hAnsi="Times New Roman" w:cs="Times New Roman"/>
          <w:sz w:val="24"/>
          <w:szCs w:val="24"/>
        </w:rPr>
        <w:t>Manage responsibility, in conjunction with external accounting team, for all financial functions including cash receipts, billing &amp; accounts receivable, cash disbursements &amp; accounts payable, general ledger, grant/contract invoicing, and cash flow.</w:t>
      </w:r>
    </w:p>
    <w:p w14:paraId="22342C59" w14:textId="77777777" w:rsidR="007A2992" w:rsidRDefault="007A2992" w:rsidP="007A2992">
      <w:pPr>
        <w:pStyle w:val="ListParagraph"/>
        <w:numPr>
          <w:ilvl w:val="0"/>
          <w:numId w:val="1"/>
        </w:numPr>
        <w:spacing w:line="240" w:lineRule="auto"/>
        <w:ind w:left="270" w:hanging="270"/>
        <w:rPr>
          <w:rFonts w:ascii="Times New Roman" w:hAnsi="Times New Roman" w:cs="Times New Roman"/>
          <w:sz w:val="24"/>
          <w:szCs w:val="24"/>
        </w:rPr>
      </w:pPr>
      <w:r>
        <w:rPr>
          <w:rFonts w:ascii="Times New Roman" w:hAnsi="Times New Roman" w:cs="Times New Roman"/>
          <w:sz w:val="24"/>
          <w:szCs w:val="24"/>
        </w:rPr>
        <w:t>Manage petty cash.</w:t>
      </w:r>
    </w:p>
    <w:p w14:paraId="631A0625" w14:textId="747E478F" w:rsidR="002B1057" w:rsidRPr="002B1057" w:rsidRDefault="002B1057" w:rsidP="002B1057">
      <w:pPr>
        <w:pStyle w:val="ListParagraph"/>
        <w:numPr>
          <w:ilvl w:val="0"/>
          <w:numId w:val="1"/>
        </w:numPr>
        <w:ind w:left="270" w:hanging="270"/>
        <w:rPr>
          <w:rFonts w:ascii="Times New Roman" w:hAnsi="Times New Roman" w:cs="Times New Roman"/>
          <w:sz w:val="24"/>
          <w:szCs w:val="24"/>
        </w:rPr>
      </w:pPr>
      <w:r w:rsidRPr="002B1057">
        <w:rPr>
          <w:rFonts w:ascii="Times New Roman" w:hAnsi="Times New Roman" w:cs="Times New Roman"/>
          <w:sz w:val="24"/>
          <w:szCs w:val="24"/>
        </w:rPr>
        <w:t>Develop</w:t>
      </w:r>
      <w:r>
        <w:rPr>
          <w:rFonts w:ascii="Times New Roman" w:hAnsi="Times New Roman" w:cs="Times New Roman"/>
          <w:sz w:val="24"/>
          <w:szCs w:val="24"/>
        </w:rPr>
        <w:t xml:space="preserve"> </w:t>
      </w:r>
      <w:r w:rsidRPr="002B1057">
        <w:rPr>
          <w:rFonts w:ascii="Times New Roman" w:hAnsi="Times New Roman" w:cs="Times New Roman"/>
          <w:sz w:val="24"/>
          <w:szCs w:val="24"/>
        </w:rPr>
        <w:t>and track proposals and reports for all foundation and corporate fundraising</w:t>
      </w:r>
      <w:r>
        <w:rPr>
          <w:rFonts w:ascii="Times New Roman" w:hAnsi="Times New Roman" w:cs="Times New Roman"/>
          <w:sz w:val="24"/>
          <w:szCs w:val="24"/>
        </w:rPr>
        <w:t>.</w:t>
      </w:r>
    </w:p>
    <w:p w14:paraId="05CE81F1" w14:textId="02F7106D" w:rsidR="006B5086" w:rsidRDefault="006B5086" w:rsidP="00254A74">
      <w:pPr>
        <w:pStyle w:val="ListParagraph"/>
        <w:numPr>
          <w:ilvl w:val="0"/>
          <w:numId w:val="10"/>
        </w:numPr>
        <w:spacing w:line="240" w:lineRule="auto"/>
        <w:ind w:left="270" w:hanging="270"/>
        <w:rPr>
          <w:rFonts w:ascii="Times New Roman" w:hAnsi="Times New Roman" w:cs="Times New Roman"/>
          <w:sz w:val="24"/>
          <w:szCs w:val="24"/>
        </w:rPr>
      </w:pPr>
      <w:r w:rsidRPr="006B5086">
        <w:rPr>
          <w:rFonts w:ascii="Times New Roman" w:hAnsi="Times New Roman" w:cs="Times New Roman"/>
          <w:sz w:val="24"/>
          <w:szCs w:val="24"/>
        </w:rPr>
        <w:t xml:space="preserve">Attend </w:t>
      </w:r>
      <w:r w:rsidR="00D3103B">
        <w:rPr>
          <w:rFonts w:ascii="Times New Roman" w:hAnsi="Times New Roman" w:cs="Times New Roman"/>
          <w:sz w:val="24"/>
          <w:szCs w:val="24"/>
        </w:rPr>
        <w:t xml:space="preserve">internal meetings </w:t>
      </w:r>
      <w:r w:rsidRPr="006B5086">
        <w:rPr>
          <w:rFonts w:ascii="Times New Roman" w:hAnsi="Times New Roman" w:cs="Times New Roman"/>
          <w:sz w:val="24"/>
          <w:szCs w:val="24"/>
        </w:rPr>
        <w:t>as assigned.</w:t>
      </w:r>
    </w:p>
    <w:p w14:paraId="4BE13B34" w14:textId="4A7A94F1" w:rsidR="003002A0" w:rsidRDefault="003002A0" w:rsidP="003002A0">
      <w:pPr>
        <w:spacing w:line="240" w:lineRule="auto"/>
        <w:rPr>
          <w:rFonts w:ascii="Times New Roman" w:hAnsi="Times New Roman" w:cs="Times New Roman"/>
          <w:sz w:val="24"/>
          <w:szCs w:val="24"/>
        </w:rPr>
      </w:pPr>
    </w:p>
    <w:p w14:paraId="27C0E99A" w14:textId="64201C6D" w:rsidR="003002A0" w:rsidRPr="00415E10" w:rsidRDefault="003002A0" w:rsidP="003002A0">
      <w:pPr>
        <w:spacing w:line="240" w:lineRule="auto"/>
        <w:outlineLvl w:val="0"/>
        <w:rPr>
          <w:rFonts w:ascii="Futura Lt BT" w:hAnsi="Futura Lt BT" w:cs="Times New Roman"/>
          <w:b/>
          <w:sz w:val="24"/>
          <w:szCs w:val="24"/>
          <w:u w:val="single"/>
        </w:rPr>
      </w:pPr>
      <w:r>
        <w:rPr>
          <w:rFonts w:ascii="Futura Lt BT" w:hAnsi="Futura Lt BT" w:cs="Times New Roman"/>
          <w:b/>
          <w:sz w:val="24"/>
          <w:szCs w:val="24"/>
          <w:u w:val="single"/>
        </w:rPr>
        <w:t>QUALIFICATIONS</w:t>
      </w:r>
      <w:r w:rsidRPr="00415E10">
        <w:rPr>
          <w:rFonts w:ascii="Futura Lt BT" w:hAnsi="Futura Lt BT" w:cs="Times New Roman"/>
          <w:b/>
          <w:sz w:val="24"/>
          <w:szCs w:val="24"/>
          <w:u w:val="single"/>
        </w:rPr>
        <w:t>:</w:t>
      </w:r>
    </w:p>
    <w:p w14:paraId="58F4C998" w14:textId="0FDAA378" w:rsidR="003002A0" w:rsidRDefault="003002A0" w:rsidP="003002A0">
      <w:pPr>
        <w:pStyle w:val="ListParagraph"/>
        <w:numPr>
          <w:ilvl w:val="0"/>
          <w:numId w:val="1"/>
        </w:numPr>
        <w:spacing w:line="240" w:lineRule="auto"/>
        <w:ind w:left="270" w:hanging="270"/>
        <w:rPr>
          <w:rFonts w:ascii="Times New Roman" w:hAnsi="Times New Roman" w:cs="Times New Roman"/>
          <w:sz w:val="24"/>
          <w:szCs w:val="24"/>
        </w:rPr>
      </w:pPr>
      <w:r>
        <w:rPr>
          <w:rFonts w:ascii="Times New Roman" w:hAnsi="Times New Roman" w:cs="Times New Roman"/>
          <w:sz w:val="24"/>
          <w:szCs w:val="24"/>
        </w:rPr>
        <w:t>A strong commitment to the Pride Center of Staten Island’s mission, v</w:t>
      </w:r>
      <w:r w:rsidR="00F42E34">
        <w:rPr>
          <w:rFonts w:ascii="Times New Roman" w:hAnsi="Times New Roman" w:cs="Times New Roman"/>
          <w:sz w:val="24"/>
          <w:szCs w:val="24"/>
        </w:rPr>
        <w:t>ision, and values</w:t>
      </w:r>
      <w:r>
        <w:rPr>
          <w:rFonts w:ascii="Times New Roman" w:hAnsi="Times New Roman" w:cs="Times New Roman"/>
          <w:sz w:val="24"/>
          <w:szCs w:val="24"/>
        </w:rPr>
        <w:t>.</w:t>
      </w:r>
    </w:p>
    <w:p w14:paraId="6EC10F42" w14:textId="6E0FE19E" w:rsidR="00A63205" w:rsidRPr="00A63205" w:rsidRDefault="00D30CD9" w:rsidP="00A63205">
      <w:pPr>
        <w:pStyle w:val="ListParagraph"/>
        <w:numPr>
          <w:ilvl w:val="0"/>
          <w:numId w:val="1"/>
        </w:numPr>
        <w:spacing w:line="240" w:lineRule="auto"/>
        <w:ind w:left="270" w:hanging="270"/>
        <w:rPr>
          <w:rFonts w:ascii="Times New Roman" w:hAnsi="Times New Roman" w:cs="Times New Roman"/>
          <w:sz w:val="24"/>
          <w:szCs w:val="24"/>
        </w:rPr>
      </w:pPr>
      <w:r>
        <w:rPr>
          <w:rFonts w:ascii="Times New Roman" w:hAnsi="Times New Roman" w:cs="Times New Roman"/>
          <w:sz w:val="24"/>
          <w:szCs w:val="24"/>
        </w:rPr>
        <w:t>Minimum of a BA, ideally with an MBA/CPA or related degre</w:t>
      </w:r>
      <w:r w:rsidR="003C541E">
        <w:rPr>
          <w:rFonts w:ascii="Times New Roman" w:hAnsi="Times New Roman" w:cs="Times New Roman"/>
          <w:sz w:val="24"/>
          <w:szCs w:val="24"/>
        </w:rPr>
        <w:t>e.</w:t>
      </w:r>
    </w:p>
    <w:p w14:paraId="6B76CB97" w14:textId="1B41724F" w:rsidR="003C541E" w:rsidRDefault="003C541E" w:rsidP="007451B4">
      <w:pPr>
        <w:pStyle w:val="ListParagraph"/>
        <w:numPr>
          <w:ilvl w:val="0"/>
          <w:numId w:val="1"/>
        </w:numPr>
        <w:spacing w:line="240" w:lineRule="auto"/>
        <w:ind w:left="270" w:hanging="270"/>
        <w:rPr>
          <w:rFonts w:ascii="Times New Roman" w:hAnsi="Times New Roman" w:cs="Times New Roman"/>
          <w:sz w:val="24"/>
          <w:szCs w:val="24"/>
        </w:rPr>
      </w:pPr>
      <w:r>
        <w:rPr>
          <w:rFonts w:ascii="Times New Roman" w:hAnsi="Times New Roman" w:cs="Times New Roman"/>
          <w:sz w:val="24"/>
          <w:szCs w:val="24"/>
        </w:rPr>
        <w:t xml:space="preserve">At least five years of overall professional experience; ideally three-plus </w:t>
      </w:r>
      <w:r w:rsidR="00E72D9A">
        <w:rPr>
          <w:rFonts w:ascii="Times New Roman" w:hAnsi="Times New Roman" w:cs="Times New Roman"/>
          <w:sz w:val="24"/>
          <w:szCs w:val="24"/>
        </w:rPr>
        <w:t>years</w:t>
      </w:r>
      <w:r>
        <w:rPr>
          <w:rFonts w:ascii="Times New Roman" w:hAnsi="Times New Roman" w:cs="Times New Roman"/>
          <w:sz w:val="24"/>
          <w:szCs w:val="24"/>
        </w:rPr>
        <w:t xml:space="preserve"> of broad financial and operations management experience.</w:t>
      </w:r>
    </w:p>
    <w:p w14:paraId="7670D750" w14:textId="268EC079" w:rsidR="006B5086" w:rsidRDefault="00D670BB" w:rsidP="007451B4">
      <w:pPr>
        <w:pStyle w:val="ListParagraph"/>
        <w:numPr>
          <w:ilvl w:val="0"/>
          <w:numId w:val="1"/>
        </w:numPr>
        <w:spacing w:line="240" w:lineRule="auto"/>
        <w:ind w:left="270" w:hanging="270"/>
        <w:rPr>
          <w:rFonts w:ascii="Times New Roman" w:hAnsi="Times New Roman" w:cs="Times New Roman"/>
          <w:sz w:val="24"/>
          <w:szCs w:val="24"/>
        </w:rPr>
      </w:pPr>
      <w:r>
        <w:rPr>
          <w:rFonts w:ascii="Times New Roman" w:hAnsi="Times New Roman" w:cs="Times New Roman"/>
          <w:sz w:val="24"/>
          <w:szCs w:val="24"/>
        </w:rPr>
        <w:t>Ability to translate financial concepts to—and to effectively collaborate with—programmatic and fundraising colleagues who do not necessarily have finance backgrounds.</w:t>
      </w:r>
    </w:p>
    <w:p w14:paraId="4866058D" w14:textId="7EF7B106" w:rsidR="00CD4384" w:rsidRDefault="00CD4384" w:rsidP="007451B4">
      <w:pPr>
        <w:pStyle w:val="ListParagraph"/>
        <w:numPr>
          <w:ilvl w:val="0"/>
          <w:numId w:val="1"/>
        </w:numPr>
        <w:spacing w:line="240" w:lineRule="auto"/>
        <w:ind w:left="270" w:hanging="270"/>
        <w:rPr>
          <w:rFonts w:ascii="Times New Roman" w:hAnsi="Times New Roman" w:cs="Times New Roman"/>
          <w:sz w:val="24"/>
          <w:szCs w:val="24"/>
        </w:rPr>
      </w:pPr>
      <w:r>
        <w:rPr>
          <w:rFonts w:ascii="Times New Roman" w:hAnsi="Times New Roman" w:cs="Times New Roman"/>
          <w:sz w:val="24"/>
          <w:szCs w:val="24"/>
        </w:rPr>
        <w:t>A track record in contract management.</w:t>
      </w:r>
    </w:p>
    <w:p w14:paraId="1C2E0B74" w14:textId="0FB6B1F5" w:rsidR="00CD4384" w:rsidRDefault="00CD4384" w:rsidP="007451B4">
      <w:pPr>
        <w:pStyle w:val="ListParagraph"/>
        <w:numPr>
          <w:ilvl w:val="0"/>
          <w:numId w:val="1"/>
        </w:numPr>
        <w:spacing w:line="240" w:lineRule="auto"/>
        <w:ind w:left="270" w:hanging="270"/>
        <w:rPr>
          <w:rFonts w:ascii="Times New Roman" w:hAnsi="Times New Roman" w:cs="Times New Roman"/>
          <w:sz w:val="24"/>
          <w:szCs w:val="24"/>
        </w:rPr>
      </w:pPr>
      <w:r>
        <w:rPr>
          <w:rFonts w:ascii="Times New Roman" w:hAnsi="Times New Roman" w:cs="Times New Roman"/>
          <w:sz w:val="24"/>
          <w:szCs w:val="24"/>
        </w:rPr>
        <w:t>Technology savvy with knowledge of accounting and reporting software.</w:t>
      </w:r>
    </w:p>
    <w:p w14:paraId="1B64F365" w14:textId="1D199D4F" w:rsidR="00CD4384" w:rsidRDefault="00863632" w:rsidP="007451B4">
      <w:pPr>
        <w:pStyle w:val="ListParagraph"/>
        <w:numPr>
          <w:ilvl w:val="0"/>
          <w:numId w:val="1"/>
        </w:numPr>
        <w:spacing w:line="240" w:lineRule="auto"/>
        <w:ind w:left="270" w:hanging="270"/>
        <w:rPr>
          <w:rFonts w:ascii="Times New Roman" w:hAnsi="Times New Roman" w:cs="Times New Roman"/>
          <w:sz w:val="24"/>
          <w:szCs w:val="24"/>
        </w:rPr>
      </w:pPr>
      <w:r>
        <w:rPr>
          <w:rFonts w:ascii="Times New Roman" w:hAnsi="Times New Roman" w:cs="Times New Roman"/>
          <w:sz w:val="24"/>
          <w:szCs w:val="24"/>
        </w:rPr>
        <w:t>Knowledge of best practices in human resources activities.</w:t>
      </w:r>
    </w:p>
    <w:p w14:paraId="7EA9BE0E" w14:textId="14C98968" w:rsidR="00863632" w:rsidRDefault="00863632" w:rsidP="007451B4">
      <w:pPr>
        <w:pStyle w:val="ListParagraph"/>
        <w:numPr>
          <w:ilvl w:val="0"/>
          <w:numId w:val="1"/>
        </w:numPr>
        <w:spacing w:line="240" w:lineRule="auto"/>
        <w:ind w:left="270" w:hanging="270"/>
        <w:rPr>
          <w:rFonts w:ascii="Times New Roman" w:hAnsi="Times New Roman" w:cs="Times New Roman"/>
          <w:sz w:val="24"/>
          <w:szCs w:val="24"/>
        </w:rPr>
      </w:pPr>
      <w:r>
        <w:rPr>
          <w:rFonts w:ascii="Times New Roman" w:hAnsi="Times New Roman" w:cs="Times New Roman"/>
          <w:sz w:val="24"/>
          <w:szCs w:val="24"/>
        </w:rPr>
        <w:t>A successful track record in setting priorities; keen analytic, organization, and problem-solving skills which support and enable sound decision-making.</w:t>
      </w:r>
    </w:p>
    <w:p w14:paraId="7E468119" w14:textId="211F1E7D" w:rsidR="00863632" w:rsidRDefault="00883963" w:rsidP="007451B4">
      <w:pPr>
        <w:pStyle w:val="ListParagraph"/>
        <w:numPr>
          <w:ilvl w:val="0"/>
          <w:numId w:val="1"/>
        </w:numPr>
        <w:spacing w:line="240" w:lineRule="auto"/>
        <w:ind w:left="270" w:hanging="270"/>
        <w:rPr>
          <w:rFonts w:ascii="Times New Roman" w:hAnsi="Times New Roman" w:cs="Times New Roman"/>
          <w:sz w:val="24"/>
          <w:szCs w:val="24"/>
        </w:rPr>
      </w:pPr>
      <w:r>
        <w:rPr>
          <w:rFonts w:ascii="Times New Roman" w:hAnsi="Times New Roman" w:cs="Times New Roman"/>
          <w:sz w:val="24"/>
          <w:szCs w:val="24"/>
        </w:rPr>
        <w:t>Excellent communication and relationship building skills with an ability to prioritize, negotiate, and work with a variety of internal and external stakeholders.</w:t>
      </w:r>
    </w:p>
    <w:p w14:paraId="7D5CD04E" w14:textId="50944DD3" w:rsidR="00883963" w:rsidRDefault="00883963" w:rsidP="007451B4">
      <w:pPr>
        <w:pStyle w:val="ListParagraph"/>
        <w:numPr>
          <w:ilvl w:val="0"/>
          <w:numId w:val="1"/>
        </w:numPr>
        <w:spacing w:line="240" w:lineRule="auto"/>
        <w:ind w:left="270" w:hanging="270"/>
        <w:rPr>
          <w:rFonts w:ascii="Times New Roman" w:hAnsi="Times New Roman" w:cs="Times New Roman"/>
          <w:sz w:val="24"/>
          <w:szCs w:val="24"/>
        </w:rPr>
      </w:pPr>
      <w:r>
        <w:rPr>
          <w:rFonts w:ascii="Times New Roman" w:hAnsi="Times New Roman" w:cs="Times New Roman"/>
          <w:sz w:val="24"/>
          <w:szCs w:val="24"/>
        </w:rPr>
        <w:t>A multi-tasker with the ability to wear many hats in a fast-paced environment.</w:t>
      </w:r>
    </w:p>
    <w:p w14:paraId="34378788" w14:textId="2435FBF4" w:rsidR="00566404" w:rsidRDefault="00566404" w:rsidP="007451B4">
      <w:pPr>
        <w:pStyle w:val="ListParagraph"/>
        <w:numPr>
          <w:ilvl w:val="0"/>
          <w:numId w:val="1"/>
        </w:numPr>
        <w:spacing w:line="240" w:lineRule="auto"/>
        <w:ind w:left="270" w:hanging="270"/>
        <w:rPr>
          <w:rFonts w:ascii="Times New Roman" w:hAnsi="Times New Roman" w:cs="Times New Roman"/>
          <w:sz w:val="24"/>
          <w:szCs w:val="24"/>
        </w:rPr>
      </w:pPr>
      <w:r>
        <w:rPr>
          <w:rFonts w:ascii="Times New Roman" w:hAnsi="Times New Roman" w:cs="Times New Roman"/>
          <w:sz w:val="24"/>
          <w:szCs w:val="24"/>
        </w:rPr>
        <w:t>Personal qualities of integrity and credibility.</w:t>
      </w:r>
    </w:p>
    <w:p w14:paraId="3BE45E98" w14:textId="572EFA86" w:rsidR="0082022D" w:rsidRDefault="0082022D" w:rsidP="0082022D">
      <w:pPr>
        <w:spacing w:line="240" w:lineRule="auto"/>
        <w:outlineLvl w:val="0"/>
        <w:rPr>
          <w:rFonts w:ascii="Futura Lt BT" w:hAnsi="Futura Lt BT" w:cs="Times New Roman"/>
          <w:b/>
          <w:sz w:val="24"/>
          <w:szCs w:val="24"/>
          <w:u w:val="single"/>
        </w:rPr>
      </w:pPr>
    </w:p>
    <w:p w14:paraId="7E7CDA86" w14:textId="097373F3" w:rsidR="0082022D" w:rsidRPr="0082022D" w:rsidRDefault="0082022D" w:rsidP="0082022D">
      <w:pPr>
        <w:spacing w:line="240" w:lineRule="auto"/>
        <w:outlineLvl w:val="0"/>
        <w:rPr>
          <w:rFonts w:ascii="Futura Lt BT" w:hAnsi="Futura Lt BT" w:cs="Times New Roman"/>
          <w:b/>
          <w:sz w:val="24"/>
          <w:szCs w:val="24"/>
          <w:u w:val="single"/>
        </w:rPr>
      </w:pPr>
      <w:r>
        <w:rPr>
          <w:rFonts w:ascii="Futura Lt BT" w:hAnsi="Futura Lt BT" w:cs="Times New Roman"/>
          <w:b/>
          <w:sz w:val="24"/>
          <w:szCs w:val="24"/>
          <w:u w:val="single"/>
        </w:rPr>
        <w:t>DETAILS</w:t>
      </w:r>
      <w:r w:rsidRPr="0082022D">
        <w:rPr>
          <w:rFonts w:ascii="Futura Lt BT" w:hAnsi="Futura Lt BT" w:cs="Times New Roman"/>
          <w:b/>
          <w:sz w:val="24"/>
          <w:szCs w:val="24"/>
          <w:u w:val="single"/>
        </w:rPr>
        <w:t>:</w:t>
      </w:r>
    </w:p>
    <w:p w14:paraId="2F2F1E0C" w14:textId="520C5C69" w:rsidR="003002A0" w:rsidRPr="00566404" w:rsidRDefault="00F375D5" w:rsidP="00566404">
      <w:pPr>
        <w:pStyle w:val="ListParagraph"/>
        <w:numPr>
          <w:ilvl w:val="0"/>
          <w:numId w:val="1"/>
        </w:numPr>
        <w:spacing w:line="240" w:lineRule="auto"/>
        <w:ind w:left="270" w:hanging="270"/>
        <w:rPr>
          <w:rFonts w:ascii="Times New Roman" w:hAnsi="Times New Roman" w:cs="Times New Roman"/>
          <w:sz w:val="24"/>
          <w:szCs w:val="24"/>
        </w:rPr>
      </w:pPr>
      <w:r>
        <w:rPr>
          <w:rFonts w:ascii="Times New Roman" w:hAnsi="Times New Roman" w:cs="Times New Roman"/>
          <w:sz w:val="24"/>
          <w:szCs w:val="24"/>
        </w:rPr>
        <w:t>Location: Pride Center of Staten Island, 66 Willow Avenue, Suite 202, Staten Island, NY 10305.</w:t>
      </w:r>
    </w:p>
    <w:p w14:paraId="3DA077E5" w14:textId="2F98B487" w:rsidR="003002A0" w:rsidRPr="00F375D5" w:rsidRDefault="00E96658" w:rsidP="0082022D">
      <w:pPr>
        <w:pStyle w:val="ListParagraph"/>
        <w:numPr>
          <w:ilvl w:val="0"/>
          <w:numId w:val="9"/>
        </w:numPr>
        <w:spacing w:line="240" w:lineRule="auto"/>
        <w:ind w:left="270" w:hanging="270"/>
        <w:rPr>
          <w:rFonts w:ascii="Times New Roman" w:hAnsi="Times New Roman" w:cs="Times New Roman"/>
          <w:sz w:val="24"/>
          <w:szCs w:val="24"/>
        </w:rPr>
      </w:pPr>
      <w:r w:rsidRPr="00F375D5">
        <w:rPr>
          <w:rFonts w:ascii="Times New Roman" w:hAnsi="Times New Roman" w:cs="Times New Roman"/>
          <w:sz w:val="24"/>
          <w:szCs w:val="24"/>
        </w:rPr>
        <w:t>Work</w:t>
      </w:r>
      <w:r w:rsidR="007451B4" w:rsidRPr="00F375D5">
        <w:rPr>
          <w:rFonts w:ascii="Times New Roman" w:hAnsi="Times New Roman" w:cs="Times New Roman"/>
          <w:sz w:val="24"/>
          <w:szCs w:val="24"/>
        </w:rPr>
        <w:t xml:space="preserve"> </w:t>
      </w:r>
      <w:r w:rsidR="003002A0" w:rsidRPr="00F375D5">
        <w:rPr>
          <w:rFonts w:ascii="Times New Roman" w:hAnsi="Times New Roman" w:cs="Times New Roman"/>
          <w:sz w:val="24"/>
          <w:szCs w:val="24"/>
        </w:rPr>
        <w:t>Hours</w:t>
      </w:r>
      <w:r w:rsidR="00FB6B1F" w:rsidRPr="00F375D5">
        <w:rPr>
          <w:rFonts w:ascii="Times New Roman" w:hAnsi="Times New Roman" w:cs="Times New Roman"/>
          <w:sz w:val="24"/>
          <w:szCs w:val="24"/>
        </w:rPr>
        <w:t xml:space="preserve">: </w:t>
      </w:r>
      <w:r w:rsidR="008F3FAB">
        <w:rPr>
          <w:rFonts w:ascii="Times New Roman" w:hAnsi="Times New Roman" w:cs="Times New Roman"/>
          <w:sz w:val="24"/>
          <w:szCs w:val="24"/>
        </w:rPr>
        <w:t>Monday – Friday, 9 AM – 5 PM</w:t>
      </w:r>
    </w:p>
    <w:p w14:paraId="154B96C8" w14:textId="415AEEE0" w:rsidR="006B7E53" w:rsidRDefault="003002A0" w:rsidP="006B7E53">
      <w:pPr>
        <w:pStyle w:val="ListParagraph"/>
        <w:numPr>
          <w:ilvl w:val="0"/>
          <w:numId w:val="9"/>
        </w:numPr>
        <w:spacing w:line="240" w:lineRule="auto"/>
        <w:ind w:left="270" w:hanging="270"/>
        <w:rPr>
          <w:rFonts w:ascii="Times New Roman" w:hAnsi="Times New Roman" w:cs="Times New Roman"/>
          <w:sz w:val="24"/>
          <w:szCs w:val="24"/>
        </w:rPr>
      </w:pPr>
      <w:r w:rsidRPr="0082022D">
        <w:rPr>
          <w:rFonts w:ascii="Times New Roman" w:hAnsi="Times New Roman" w:cs="Times New Roman"/>
          <w:sz w:val="24"/>
          <w:szCs w:val="24"/>
        </w:rPr>
        <w:t>Work schedule</w:t>
      </w:r>
      <w:r w:rsidR="00BD71E8">
        <w:rPr>
          <w:rFonts w:ascii="Times New Roman" w:hAnsi="Times New Roman" w:cs="Times New Roman"/>
          <w:sz w:val="24"/>
          <w:szCs w:val="24"/>
        </w:rPr>
        <w:t xml:space="preserve"> and location</w:t>
      </w:r>
      <w:r w:rsidR="00E96658">
        <w:rPr>
          <w:rFonts w:ascii="Times New Roman" w:hAnsi="Times New Roman" w:cs="Times New Roman"/>
          <w:sz w:val="24"/>
          <w:szCs w:val="24"/>
        </w:rPr>
        <w:t xml:space="preserve"> may change based on the needs of th</w:t>
      </w:r>
      <w:r w:rsidR="006B5086">
        <w:rPr>
          <w:rFonts w:ascii="Times New Roman" w:hAnsi="Times New Roman" w:cs="Times New Roman"/>
          <w:sz w:val="24"/>
          <w:szCs w:val="24"/>
        </w:rPr>
        <w:t>e Pride Center of Staten Island</w:t>
      </w:r>
      <w:r w:rsidR="00BD71E8">
        <w:rPr>
          <w:rFonts w:ascii="Times New Roman" w:hAnsi="Times New Roman" w:cs="Times New Roman"/>
          <w:sz w:val="24"/>
          <w:szCs w:val="24"/>
        </w:rPr>
        <w:t>.</w:t>
      </w:r>
      <w:r w:rsidR="008F3FAB">
        <w:rPr>
          <w:rFonts w:ascii="Times New Roman" w:hAnsi="Times New Roman" w:cs="Times New Roman"/>
          <w:sz w:val="24"/>
          <w:szCs w:val="24"/>
        </w:rPr>
        <w:t xml:space="preserve"> Occasional evening and weekend </w:t>
      </w:r>
      <w:r w:rsidR="00937339">
        <w:rPr>
          <w:rFonts w:ascii="Times New Roman" w:hAnsi="Times New Roman" w:cs="Times New Roman"/>
          <w:sz w:val="24"/>
          <w:szCs w:val="24"/>
        </w:rPr>
        <w:t>work required.</w:t>
      </w:r>
    </w:p>
    <w:p w14:paraId="00584063" w14:textId="21DF25D6" w:rsidR="006B7E53" w:rsidRPr="006B7E53" w:rsidRDefault="006B7E53" w:rsidP="006B7E53">
      <w:pPr>
        <w:pStyle w:val="ListParagraph"/>
        <w:numPr>
          <w:ilvl w:val="0"/>
          <w:numId w:val="9"/>
        </w:numPr>
        <w:spacing w:line="240" w:lineRule="auto"/>
        <w:ind w:left="270" w:hanging="270"/>
        <w:rPr>
          <w:rFonts w:ascii="Times New Roman" w:hAnsi="Times New Roman" w:cs="Times New Roman"/>
          <w:sz w:val="24"/>
          <w:szCs w:val="24"/>
        </w:rPr>
      </w:pPr>
      <w:r w:rsidRPr="006B7E53">
        <w:rPr>
          <w:rFonts w:ascii="Times New Roman" w:hAnsi="Times New Roman" w:cs="Times New Roman"/>
          <w:sz w:val="24"/>
          <w:szCs w:val="24"/>
        </w:rPr>
        <w:t>Proof of vaccination against COVID-19 required.</w:t>
      </w:r>
    </w:p>
    <w:p w14:paraId="5BB0C6A1" w14:textId="425A692D" w:rsidR="003002A0" w:rsidRDefault="003002A0" w:rsidP="003002A0">
      <w:pPr>
        <w:spacing w:line="240" w:lineRule="auto"/>
        <w:rPr>
          <w:rFonts w:ascii="Times New Roman" w:hAnsi="Times New Roman" w:cs="Times New Roman"/>
          <w:sz w:val="24"/>
          <w:szCs w:val="24"/>
        </w:rPr>
      </w:pPr>
      <w:r w:rsidRPr="003002A0">
        <w:rPr>
          <w:rFonts w:ascii="Times New Roman" w:hAnsi="Times New Roman" w:cs="Times New Roman"/>
          <w:sz w:val="24"/>
          <w:szCs w:val="24"/>
        </w:rPr>
        <w:t xml:space="preserve"> </w:t>
      </w:r>
    </w:p>
    <w:p w14:paraId="148E5637" w14:textId="026888A5" w:rsidR="0082022D" w:rsidRPr="0082022D" w:rsidRDefault="0082022D" w:rsidP="0082022D">
      <w:pPr>
        <w:spacing w:line="240" w:lineRule="auto"/>
        <w:outlineLvl w:val="0"/>
        <w:rPr>
          <w:rFonts w:ascii="Futura Lt BT" w:hAnsi="Futura Lt BT" w:cs="Times New Roman"/>
          <w:b/>
          <w:sz w:val="24"/>
          <w:szCs w:val="24"/>
          <w:u w:val="single"/>
        </w:rPr>
      </w:pPr>
      <w:r>
        <w:rPr>
          <w:rFonts w:ascii="Futura Lt BT" w:hAnsi="Futura Lt BT" w:cs="Times New Roman"/>
          <w:b/>
          <w:sz w:val="24"/>
          <w:szCs w:val="24"/>
          <w:u w:val="single"/>
        </w:rPr>
        <w:t>APPLICATION PROCESS</w:t>
      </w:r>
      <w:r w:rsidRPr="0082022D">
        <w:rPr>
          <w:rFonts w:ascii="Futura Lt BT" w:hAnsi="Futura Lt BT" w:cs="Times New Roman"/>
          <w:b/>
          <w:sz w:val="24"/>
          <w:szCs w:val="24"/>
          <w:u w:val="single"/>
        </w:rPr>
        <w:t>:</w:t>
      </w:r>
    </w:p>
    <w:p w14:paraId="2181BC11" w14:textId="761AEF56" w:rsidR="0082022D" w:rsidRPr="0082022D" w:rsidRDefault="00696237" w:rsidP="00696237">
      <w:pPr>
        <w:spacing w:line="240" w:lineRule="auto"/>
        <w:rPr>
          <w:rFonts w:ascii="Times New Roman" w:hAnsi="Times New Roman" w:cs="Times New Roman"/>
          <w:sz w:val="24"/>
          <w:szCs w:val="24"/>
        </w:rPr>
      </w:pPr>
      <w:r w:rsidRPr="00696237">
        <w:rPr>
          <w:rFonts w:ascii="Times New Roman" w:hAnsi="Times New Roman" w:cs="Times New Roman"/>
          <w:sz w:val="24"/>
          <w:szCs w:val="24"/>
        </w:rPr>
        <w:t xml:space="preserve">Applicants must submit a cover letter and a resume by email to </w:t>
      </w:r>
      <w:hyperlink r:id="rId10" w:history="1">
        <w:r w:rsidRPr="00696237">
          <w:rPr>
            <w:rStyle w:val="Hyperlink"/>
            <w:rFonts w:ascii="Times New Roman" w:hAnsi="Times New Roman" w:cs="Times New Roman"/>
            <w:sz w:val="24"/>
            <w:szCs w:val="24"/>
          </w:rPr>
          <w:t>smo-hr@pridecentersi.org</w:t>
        </w:r>
      </w:hyperlink>
      <w:r w:rsidRPr="00696237">
        <w:rPr>
          <w:rFonts w:ascii="Times New Roman" w:hAnsi="Times New Roman" w:cs="Times New Roman"/>
          <w:sz w:val="24"/>
          <w:szCs w:val="24"/>
        </w:rPr>
        <w:t xml:space="preserve"> or by mail to Pride Center of Staten Island, </w:t>
      </w:r>
      <w:r>
        <w:rPr>
          <w:rFonts w:ascii="Times New Roman" w:hAnsi="Times New Roman" w:cs="Times New Roman"/>
          <w:sz w:val="24"/>
          <w:szCs w:val="24"/>
        </w:rPr>
        <w:t>PO Box 50</w:t>
      </w:r>
      <w:r w:rsidR="000A46DF">
        <w:rPr>
          <w:rFonts w:ascii="Times New Roman" w:hAnsi="Times New Roman" w:cs="Times New Roman"/>
          <w:sz w:val="24"/>
          <w:szCs w:val="24"/>
        </w:rPr>
        <w:t xml:space="preserve">278, </w:t>
      </w:r>
      <w:r w:rsidRPr="00696237">
        <w:rPr>
          <w:rFonts w:ascii="Times New Roman" w:hAnsi="Times New Roman" w:cs="Times New Roman"/>
          <w:sz w:val="24"/>
          <w:szCs w:val="24"/>
        </w:rPr>
        <w:t>Staten Island, NY 10305.</w:t>
      </w:r>
    </w:p>
    <w:sectPr w:rsidR="0082022D" w:rsidRPr="0082022D" w:rsidSect="003002A0">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1C3BDE" w14:textId="77777777" w:rsidR="00B64164" w:rsidRDefault="00B64164" w:rsidP="0074045D">
      <w:pPr>
        <w:spacing w:after="0" w:line="240" w:lineRule="auto"/>
      </w:pPr>
      <w:r>
        <w:separator/>
      </w:r>
    </w:p>
  </w:endnote>
  <w:endnote w:type="continuationSeparator" w:id="0">
    <w:p w14:paraId="2AF67019" w14:textId="77777777" w:rsidR="00B64164" w:rsidRDefault="00B64164" w:rsidP="007404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utura Lt BT">
    <w:panose1 w:val="020B0402020204020303"/>
    <w:charset w:val="00"/>
    <w:family w:val="swiss"/>
    <w:pitch w:val="variable"/>
    <w:sig w:usb0="00000087" w:usb1="00000000" w:usb2="00000000" w:usb3="00000000" w:csb0="0000001B"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03CD06" w14:textId="77777777" w:rsidR="00B64164" w:rsidRDefault="00B64164" w:rsidP="0074045D">
      <w:pPr>
        <w:spacing w:after="0" w:line="240" w:lineRule="auto"/>
      </w:pPr>
      <w:r>
        <w:separator/>
      </w:r>
    </w:p>
  </w:footnote>
  <w:footnote w:type="continuationSeparator" w:id="0">
    <w:p w14:paraId="32627529" w14:textId="77777777" w:rsidR="00B64164" w:rsidRDefault="00B64164" w:rsidP="007404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D4414" w14:textId="56D8677E" w:rsidR="0074045D" w:rsidRPr="00BD2ABB" w:rsidRDefault="00BD2ABB" w:rsidP="00BD2AB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12D1C092" wp14:editId="5E75E740">
          <wp:extent cx="2299115" cy="758757"/>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ide Center Logo - Side Text.jpg"/>
                  <pic:cNvPicPr/>
                </pic:nvPicPr>
                <pic:blipFill>
                  <a:blip r:embed="rId1">
                    <a:extLst>
                      <a:ext uri="{28A0092B-C50C-407E-A947-70E740481C1C}">
                        <a14:useLocalDpi xmlns:a14="http://schemas.microsoft.com/office/drawing/2010/main" val="0"/>
                      </a:ext>
                    </a:extLst>
                  </a:blip>
                  <a:stretch>
                    <a:fillRect/>
                  </a:stretch>
                </pic:blipFill>
                <pic:spPr>
                  <a:xfrm>
                    <a:off x="0" y="0"/>
                    <a:ext cx="2351066" cy="775902"/>
                  </a:xfrm>
                  <a:prstGeom prst="rect">
                    <a:avLst/>
                  </a:prstGeom>
                </pic:spPr>
              </pic:pic>
            </a:graphicData>
          </a:graphic>
        </wp:inline>
      </w:drawing>
    </w:r>
  </w:p>
  <w:p w14:paraId="7958A442" w14:textId="7F02D3D4" w:rsidR="0074045D" w:rsidRPr="0074045D" w:rsidRDefault="00BD2ABB" w:rsidP="00BD2ABB">
    <w:pPr>
      <w:rPr>
        <w:rFonts w:ascii="Futura Lt BT" w:hAnsi="Futura Lt BT" w:cs="Times New Roman"/>
        <w:b/>
        <w:sz w:val="24"/>
        <w:szCs w:val="24"/>
        <w:u w:val="single"/>
      </w:rPr>
    </w:pPr>
    <w:r>
      <w:rPr>
        <w:rFonts w:ascii="Futura Lt BT" w:hAnsi="Futura Lt BT" w:cs="Times New Roman"/>
        <w:b/>
        <w:sz w:val="24"/>
        <w:szCs w:val="24"/>
        <w:u w:val="single"/>
      </w:rPr>
      <w:t xml:space="preserve">JOB DESCRIPTION: </w:t>
    </w:r>
    <w:r w:rsidR="00485776">
      <w:rPr>
        <w:rFonts w:ascii="Futura Lt BT" w:hAnsi="Futura Lt BT" w:cs="Times New Roman"/>
        <w:b/>
        <w:sz w:val="24"/>
        <w:szCs w:val="24"/>
        <w:u w:val="single"/>
      </w:rPr>
      <w:t>FINANCE AND DEVELOPMENT</w:t>
    </w:r>
    <w:r w:rsidR="009F1BE5">
      <w:rPr>
        <w:rFonts w:ascii="Futura Lt BT" w:hAnsi="Futura Lt BT" w:cs="Times New Roman"/>
        <w:b/>
        <w:sz w:val="24"/>
        <w:szCs w:val="24"/>
        <w:u w:val="single"/>
      </w:rPr>
      <w:t xml:space="preserve"> DIRECTO</w:t>
    </w:r>
    <w:r w:rsidR="00553E2A">
      <w:rPr>
        <w:rFonts w:ascii="Futura Lt BT" w:hAnsi="Futura Lt BT" w:cs="Times New Roman"/>
        <w:b/>
        <w:sz w:val="24"/>
        <w:szCs w:val="24"/>
        <w:u w:val="single"/>
      </w:rPr>
      <w:t>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E87EA5"/>
    <w:multiLevelType w:val="hybridMultilevel"/>
    <w:tmpl w:val="C58297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333D92"/>
    <w:multiLevelType w:val="hybridMultilevel"/>
    <w:tmpl w:val="A608F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49E4EBC"/>
    <w:multiLevelType w:val="multilevel"/>
    <w:tmpl w:val="6A244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F100AF7"/>
    <w:multiLevelType w:val="hybridMultilevel"/>
    <w:tmpl w:val="B10EEF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4955A5D"/>
    <w:multiLevelType w:val="hybridMultilevel"/>
    <w:tmpl w:val="D04475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7E27E5C"/>
    <w:multiLevelType w:val="hybridMultilevel"/>
    <w:tmpl w:val="C6B460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91919EF"/>
    <w:multiLevelType w:val="hybridMultilevel"/>
    <w:tmpl w:val="358C9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D586629"/>
    <w:multiLevelType w:val="hybridMultilevel"/>
    <w:tmpl w:val="251645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3793438"/>
    <w:multiLevelType w:val="hybridMultilevel"/>
    <w:tmpl w:val="04965E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BB512A8"/>
    <w:multiLevelType w:val="hybridMultilevel"/>
    <w:tmpl w:val="F3EC6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F80161B"/>
    <w:multiLevelType w:val="hybridMultilevel"/>
    <w:tmpl w:val="6C30E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66658965">
    <w:abstractNumId w:val="8"/>
  </w:num>
  <w:num w:numId="2" w16cid:durableId="1636370225">
    <w:abstractNumId w:val="9"/>
  </w:num>
  <w:num w:numId="3" w16cid:durableId="835388135">
    <w:abstractNumId w:val="5"/>
  </w:num>
  <w:num w:numId="4" w16cid:durableId="249124237">
    <w:abstractNumId w:val="0"/>
  </w:num>
  <w:num w:numId="5" w16cid:durableId="869486703">
    <w:abstractNumId w:val="3"/>
  </w:num>
  <w:num w:numId="6" w16cid:durableId="270940956">
    <w:abstractNumId w:val="4"/>
  </w:num>
  <w:num w:numId="7" w16cid:durableId="1984311816">
    <w:abstractNumId w:val="6"/>
  </w:num>
  <w:num w:numId="8" w16cid:durableId="322900532">
    <w:abstractNumId w:val="10"/>
  </w:num>
  <w:num w:numId="9" w16cid:durableId="950285289">
    <w:abstractNumId w:val="1"/>
  </w:num>
  <w:num w:numId="10" w16cid:durableId="413017120">
    <w:abstractNumId w:val="7"/>
  </w:num>
  <w:num w:numId="11" w16cid:durableId="19811800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1CE6"/>
    <w:rsid w:val="00025314"/>
    <w:rsid w:val="00036304"/>
    <w:rsid w:val="0006248D"/>
    <w:rsid w:val="000673E5"/>
    <w:rsid w:val="00070946"/>
    <w:rsid w:val="000729FC"/>
    <w:rsid w:val="000A46DF"/>
    <w:rsid w:val="000C4BD7"/>
    <w:rsid w:val="000D7FDE"/>
    <w:rsid w:val="00110AD5"/>
    <w:rsid w:val="00121F89"/>
    <w:rsid w:val="00144E38"/>
    <w:rsid w:val="0015764F"/>
    <w:rsid w:val="001658CD"/>
    <w:rsid w:val="0017789E"/>
    <w:rsid w:val="001A43BC"/>
    <w:rsid w:val="001C690F"/>
    <w:rsid w:val="001F2899"/>
    <w:rsid w:val="00222A71"/>
    <w:rsid w:val="00243E0B"/>
    <w:rsid w:val="00244159"/>
    <w:rsid w:val="00251058"/>
    <w:rsid w:val="00254A74"/>
    <w:rsid w:val="00256C19"/>
    <w:rsid w:val="002921A0"/>
    <w:rsid w:val="002B1057"/>
    <w:rsid w:val="002B7FEC"/>
    <w:rsid w:val="002C2CC2"/>
    <w:rsid w:val="002F5B04"/>
    <w:rsid w:val="003002A0"/>
    <w:rsid w:val="003010A1"/>
    <w:rsid w:val="00321864"/>
    <w:rsid w:val="00323213"/>
    <w:rsid w:val="00333C98"/>
    <w:rsid w:val="00341DF6"/>
    <w:rsid w:val="003A65F7"/>
    <w:rsid w:val="003C541E"/>
    <w:rsid w:val="003E513A"/>
    <w:rsid w:val="003E7AA5"/>
    <w:rsid w:val="003F3A88"/>
    <w:rsid w:val="00415E10"/>
    <w:rsid w:val="0043605F"/>
    <w:rsid w:val="00465007"/>
    <w:rsid w:val="00471F95"/>
    <w:rsid w:val="004757A8"/>
    <w:rsid w:val="00476FC8"/>
    <w:rsid w:val="00485776"/>
    <w:rsid w:val="0048652E"/>
    <w:rsid w:val="004A7ED9"/>
    <w:rsid w:val="004B4CDD"/>
    <w:rsid w:val="004C4814"/>
    <w:rsid w:val="004C59D7"/>
    <w:rsid w:val="004C7FB3"/>
    <w:rsid w:val="004E0B39"/>
    <w:rsid w:val="00526C8F"/>
    <w:rsid w:val="00551201"/>
    <w:rsid w:val="00553E2A"/>
    <w:rsid w:val="00566404"/>
    <w:rsid w:val="00587BEA"/>
    <w:rsid w:val="00595CA9"/>
    <w:rsid w:val="005C53B6"/>
    <w:rsid w:val="00611E84"/>
    <w:rsid w:val="00621F02"/>
    <w:rsid w:val="0064354A"/>
    <w:rsid w:val="00653D3B"/>
    <w:rsid w:val="00656DDC"/>
    <w:rsid w:val="00680290"/>
    <w:rsid w:val="00696237"/>
    <w:rsid w:val="006A1153"/>
    <w:rsid w:val="006B5086"/>
    <w:rsid w:val="006B56AC"/>
    <w:rsid w:val="006B7E53"/>
    <w:rsid w:val="006C11B8"/>
    <w:rsid w:val="006C386F"/>
    <w:rsid w:val="006F1DF9"/>
    <w:rsid w:val="00703D72"/>
    <w:rsid w:val="0070474C"/>
    <w:rsid w:val="00717DFF"/>
    <w:rsid w:val="00736C53"/>
    <w:rsid w:val="0074045D"/>
    <w:rsid w:val="007451B4"/>
    <w:rsid w:val="00751FF8"/>
    <w:rsid w:val="00773D40"/>
    <w:rsid w:val="00773D56"/>
    <w:rsid w:val="007A2992"/>
    <w:rsid w:val="007C5F1F"/>
    <w:rsid w:val="007E0EB0"/>
    <w:rsid w:val="007F386A"/>
    <w:rsid w:val="0082022D"/>
    <w:rsid w:val="008271A3"/>
    <w:rsid w:val="00837456"/>
    <w:rsid w:val="00863632"/>
    <w:rsid w:val="00871AB9"/>
    <w:rsid w:val="00883963"/>
    <w:rsid w:val="008B1545"/>
    <w:rsid w:val="008C3DCE"/>
    <w:rsid w:val="008F3FAB"/>
    <w:rsid w:val="008F7EAE"/>
    <w:rsid w:val="00935D42"/>
    <w:rsid w:val="00937339"/>
    <w:rsid w:val="00964B11"/>
    <w:rsid w:val="00966AA8"/>
    <w:rsid w:val="00977922"/>
    <w:rsid w:val="00985ED2"/>
    <w:rsid w:val="009B44BE"/>
    <w:rsid w:val="009E0437"/>
    <w:rsid w:val="009F1BE5"/>
    <w:rsid w:val="00A069A0"/>
    <w:rsid w:val="00A27365"/>
    <w:rsid w:val="00A63205"/>
    <w:rsid w:val="00A86101"/>
    <w:rsid w:val="00AA065B"/>
    <w:rsid w:val="00AC785E"/>
    <w:rsid w:val="00AD0B79"/>
    <w:rsid w:val="00AD7AC4"/>
    <w:rsid w:val="00AE4212"/>
    <w:rsid w:val="00AE5D0E"/>
    <w:rsid w:val="00B1384B"/>
    <w:rsid w:val="00B14984"/>
    <w:rsid w:val="00B20FC0"/>
    <w:rsid w:val="00B350AF"/>
    <w:rsid w:val="00B64164"/>
    <w:rsid w:val="00B8069A"/>
    <w:rsid w:val="00B85E7F"/>
    <w:rsid w:val="00BB2567"/>
    <w:rsid w:val="00BD2ABB"/>
    <w:rsid w:val="00BD71E8"/>
    <w:rsid w:val="00BE4CD2"/>
    <w:rsid w:val="00BF125D"/>
    <w:rsid w:val="00BF7259"/>
    <w:rsid w:val="00C23271"/>
    <w:rsid w:val="00C26DAB"/>
    <w:rsid w:val="00C30322"/>
    <w:rsid w:val="00C5639E"/>
    <w:rsid w:val="00C6064B"/>
    <w:rsid w:val="00C609BF"/>
    <w:rsid w:val="00C6748B"/>
    <w:rsid w:val="00CC5B4E"/>
    <w:rsid w:val="00CD17FA"/>
    <w:rsid w:val="00CD264A"/>
    <w:rsid w:val="00CD4384"/>
    <w:rsid w:val="00CF6811"/>
    <w:rsid w:val="00D016B3"/>
    <w:rsid w:val="00D12DAC"/>
    <w:rsid w:val="00D1588A"/>
    <w:rsid w:val="00D27A38"/>
    <w:rsid w:val="00D30CD9"/>
    <w:rsid w:val="00D3103B"/>
    <w:rsid w:val="00D41C65"/>
    <w:rsid w:val="00D41CE6"/>
    <w:rsid w:val="00D56673"/>
    <w:rsid w:val="00D670BB"/>
    <w:rsid w:val="00D71FCA"/>
    <w:rsid w:val="00D75058"/>
    <w:rsid w:val="00D86D4C"/>
    <w:rsid w:val="00DA1F04"/>
    <w:rsid w:val="00DC6A7D"/>
    <w:rsid w:val="00DE20A4"/>
    <w:rsid w:val="00DE235C"/>
    <w:rsid w:val="00E33FEC"/>
    <w:rsid w:val="00E34C75"/>
    <w:rsid w:val="00E35F71"/>
    <w:rsid w:val="00E57A05"/>
    <w:rsid w:val="00E7052A"/>
    <w:rsid w:val="00E72D9A"/>
    <w:rsid w:val="00E75338"/>
    <w:rsid w:val="00E83CBB"/>
    <w:rsid w:val="00E96658"/>
    <w:rsid w:val="00EA6460"/>
    <w:rsid w:val="00EB4C25"/>
    <w:rsid w:val="00F33CFB"/>
    <w:rsid w:val="00F375D5"/>
    <w:rsid w:val="00F42A36"/>
    <w:rsid w:val="00F42E34"/>
    <w:rsid w:val="00F438A9"/>
    <w:rsid w:val="00F44B09"/>
    <w:rsid w:val="00FB6B1F"/>
    <w:rsid w:val="00FB75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017E78"/>
  <w15:chartTrackingRefBased/>
  <w15:docId w15:val="{5085B057-7596-41BC-9387-ED23498E8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639E"/>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3271"/>
    <w:pPr>
      <w:ind w:left="720"/>
      <w:contextualSpacing/>
    </w:pPr>
  </w:style>
  <w:style w:type="paragraph" w:styleId="Header">
    <w:name w:val="header"/>
    <w:basedOn w:val="Normal"/>
    <w:link w:val="HeaderChar"/>
    <w:uiPriority w:val="99"/>
    <w:unhideWhenUsed/>
    <w:rsid w:val="007404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045D"/>
  </w:style>
  <w:style w:type="paragraph" w:styleId="Footer">
    <w:name w:val="footer"/>
    <w:basedOn w:val="Normal"/>
    <w:link w:val="FooterChar"/>
    <w:uiPriority w:val="99"/>
    <w:unhideWhenUsed/>
    <w:rsid w:val="007404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045D"/>
  </w:style>
  <w:style w:type="character" w:customStyle="1" w:styleId="normaltextrun">
    <w:name w:val="normaltextrun"/>
    <w:basedOn w:val="DefaultParagraphFont"/>
    <w:rsid w:val="003002A0"/>
  </w:style>
  <w:style w:type="character" w:styleId="Hyperlink">
    <w:name w:val="Hyperlink"/>
    <w:basedOn w:val="DefaultParagraphFont"/>
    <w:uiPriority w:val="99"/>
    <w:unhideWhenUsed/>
    <w:rsid w:val="0082022D"/>
    <w:rPr>
      <w:color w:val="0563C1" w:themeColor="hyperlink"/>
      <w:u w:val="single"/>
    </w:rPr>
  </w:style>
  <w:style w:type="character" w:styleId="UnresolvedMention">
    <w:name w:val="Unresolved Mention"/>
    <w:basedOn w:val="DefaultParagraphFont"/>
    <w:uiPriority w:val="99"/>
    <w:semiHidden/>
    <w:unhideWhenUsed/>
    <w:rsid w:val="0082022D"/>
    <w:rPr>
      <w:color w:val="605E5C"/>
      <w:shd w:val="clear" w:color="auto" w:fill="E1DFDD"/>
    </w:rPr>
  </w:style>
  <w:style w:type="paragraph" w:styleId="BalloonText">
    <w:name w:val="Balloon Text"/>
    <w:basedOn w:val="Normal"/>
    <w:link w:val="BalloonTextChar"/>
    <w:uiPriority w:val="99"/>
    <w:semiHidden/>
    <w:unhideWhenUsed/>
    <w:rsid w:val="00E83CB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3CB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731158">
      <w:bodyDiv w:val="1"/>
      <w:marLeft w:val="0"/>
      <w:marRight w:val="0"/>
      <w:marTop w:val="0"/>
      <w:marBottom w:val="0"/>
      <w:divBdr>
        <w:top w:val="none" w:sz="0" w:space="0" w:color="auto"/>
        <w:left w:val="none" w:sz="0" w:space="0" w:color="auto"/>
        <w:bottom w:val="none" w:sz="0" w:space="0" w:color="auto"/>
        <w:right w:val="none" w:sz="0" w:space="0" w:color="auto"/>
      </w:divBdr>
    </w:div>
    <w:div w:id="162674114">
      <w:bodyDiv w:val="1"/>
      <w:marLeft w:val="0"/>
      <w:marRight w:val="0"/>
      <w:marTop w:val="0"/>
      <w:marBottom w:val="0"/>
      <w:divBdr>
        <w:top w:val="none" w:sz="0" w:space="0" w:color="auto"/>
        <w:left w:val="none" w:sz="0" w:space="0" w:color="auto"/>
        <w:bottom w:val="none" w:sz="0" w:space="0" w:color="auto"/>
        <w:right w:val="none" w:sz="0" w:space="0" w:color="auto"/>
      </w:divBdr>
    </w:div>
    <w:div w:id="250890093">
      <w:bodyDiv w:val="1"/>
      <w:marLeft w:val="0"/>
      <w:marRight w:val="0"/>
      <w:marTop w:val="0"/>
      <w:marBottom w:val="0"/>
      <w:divBdr>
        <w:top w:val="none" w:sz="0" w:space="0" w:color="auto"/>
        <w:left w:val="none" w:sz="0" w:space="0" w:color="auto"/>
        <w:bottom w:val="none" w:sz="0" w:space="0" w:color="auto"/>
        <w:right w:val="none" w:sz="0" w:space="0" w:color="auto"/>
      </w:divBdr>
    </w:div>
    <w:div w:id="323093120">
      <w:bodyDiv w:val="1"/>
      <w:marLeft w:val="0"/>
      <w:marRight w:val="0"/>
      <w:marTop w:val="0"/>
      <w:marBottom w:val="0"/>
      <w:divBdr>
        <w:top w:val="none" w:sz="0" w:space="0" w:color="auto"/>
        <w:left w:val="none" w:sz="0" w:space="0" w:color="auto"/>
        <w:bottom w:val="none" w:sz="0" w:space="0" w:color="auto"/>
        <w:right w:val="none" w:sz="0" w:space="0" w:color="auto"/>
      </w:divBdr>
    </w:div>
    <w:div w:id="473642673">
      <w:bodyDiv w:val="1"/>
      <w:marLeft w:val="0"/>
      <w:marRight w:val="0"/>
      <w:marTop w:val="0"/>
      <w:marBottom w:val="0"/>
      <w:divBdr>
        <w:top w:val="none" w:sz="0" w:space="0" w:color="auto"/>
        <w:left w:val="none" w:sz="0" w:space="0" w:color="auto"/>
        <w:bottom w:val="none" w:sz="0" w:space="0" w:color="auto"/>
        <w:right w:val="none" w:sz="0" w:space="0" w:color="auto"/>
      </w:divBdr>
    </w:div>
    <w:div w:id="667707302">
      <w:bodyDiv w:val="1"/>
      <w:marLeft w:val="0"/>
      <w:marRight w:val="0"/>
      <w:marTop w:val="0"/>
      <w:marBottom w:val="0"/>
      <w:divBdr>
        <w:top w:val="none" w:sz="0" w:space="0" w:color="auto"/>
        <w:left w:val="none" w:sz="0" w:space="0" w:color="auto"/>
        <w:bottom w:val="none" w:sz="0" w:space="0" w:color="auto"/>
        <w:right w:val="none" w:sz="0" w:space="0" w:color="auto"/>
      </w:divBdr>
    </w:div>
    <w:div w:id="696394249">
      <w:bodyDiv w:val="1"/>
      <w:marLeft w:val="0"/>
      <w:marRight w:val="0"/>
      <w:marTop w:val="0"/>
      <w:marBottom w:val="0"/>
      <w:divBdr>
        <w:top w:val="none" w:sz="0" w:space="0" w:color="auto"/>
        <w:left w:val="none" w:sz="0" w:space="0" w:color="auto"/>
        <w:bottom w:val="none" w:sz="0" w:space="0" w:color="auto"/>
        <w:right w:val="none" w:sz="0" w:space="0" w:color="auto"/>
      </w:divBdr>
    </w:div>
    <w:div w:id="1496993530">
      <w:bodyDiv w:val="1"/>
      <w:marLeft w:val="0"/>
      <w:marRight w:val="0"/>
      <w:marTop w:val="0"/>
      <w:marBottom w:val="0"/>
      <w:divBdr>
        <w:top w:val="none" w:sz="0" w:space="0" w:color="auto"/>
        <w:left w:val="none" w:sz="0" w:space="0" w:color="auto"/>
        <w:bottom w:val="none" w:sz="0" w:space="0" w:color="auto"/>
        <w:right w:val="none" w:sz="0" w:space="0" w:color="auto"/>
      </w:divBdr>
    </w:div>
    <w:div w:id="1708988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smo-hr@pridecentersi.org"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5B633EC51F41B4A8615E6CE0D6C2127" ma:contentTypeVersion="12" ma:contentTypeDescription="Create a new document." ma:contentTypeScope="" ma:versionID="c5bba13cbac734f9a2fb108e78fc6d5b">
  <xsd:schema xmlns:xsd="http://www.w3.org/2001/XMLSchema" xmlns:xs="http://www.w3.org/2001/XMLSchema" xmlns:p="http://schemas.microsoft.com/office/2006/metadata/properties" xmlns:ns2="5822c6ec-749d-483c-8150-5e6102a55fcf" xmlns:ns3="225fcac6-b44e-4f9c-b448-7305a53caedc" targetNamespace="http://schemas.microsoft.com/office/2006/metadata/properties" ma:root="true" ma:fieldsID="8f916a287ac6e932ddbd1d93974cf4e1" ns2:_="" ns3:_="">
    <xsd:import namespace="5822c6ec-749d-483c-8150-5e6102a55fcf"/>
    <xsd:import namespace="225fcac6-b44e-4f9c-b448-7305a53caed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22c6ec-749d-483c-8150-5e6102a55f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4a29af13-7ce1-49fa-81eb-9a86b8a55365"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25fcac6-b44e-4f9c-b448-7305a53caed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6fa92c7-b13d-401c-b773-96fb3ed587cd}" ma:internalName="TaxCatchAll" ma:showField="CatchAllData" ma:web="225fcac6-b44e-4f9c-b448-7305a53cae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822c6ec-749d-483c-8150-5e6102a55fcf">
      <Terms xmlns="http://schemas.microsoft.com/office/infopath/2007/PartnerControls"/>
    </lcf76f155ced4ddcb4097134ff3c332f>
    <TaxCatchAll xmlns="225fcac6-b44e-4f9c-b448-7305a53caedc" xsi:nil="true"/>
  </documentManagement>
</p:properties>
</file>

<file path=customXml/itemProps1.xml><?xml version="1.0" encoding="utf-8"?>
<ds:datastoreItem xmlns:ds="http://schemas.openxmlformats.org/officeDocument/2006/customXml" ds:itemID="{CA9D143A-1E35-4126-88B5-8A291B6E940C}">
  <ds:schemaRefs>
    <ds:schemaRef ds:uri="http://schemas.microsoft.com/sharepoint/v3/contenttype/forms"/>
  </ds:schemaRefs>
</ds:datastoreItem>
</file>

<file path=customXml/itemProps2.xml><?xml version="1.0" encoding="utf-8"?>
<ds:datastoreItem xmlns:ds="http://schemas.openxmlformats.org/officeDocument/2006/customXml" ds:itemID="{75591592-AB07-4761-B860-323A714C7B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22c6ec-749d-483c-8150-5e6102a55fcf"/>
    <ds:schemaRef ds:uri="225fcac6-b44e-4f9c-b448-7305a53cae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4255F27-5B84-43FF-B0AA-C1845761AEB3}">
  <ds:schemaRefs>
    <ds:schemaRef ds:uri="http://purl.org/dc/terms/"/>
    <ds:schemaRef ds:uri="http://schemas.microsoft.com/office/2006/documentManagement/types"/>
    <ds:schemaRef ds:uri="http://schemas.microsoft.com/office/2006/metadata/properties"/>
    <ds:schemaRef ds:uri="http://schemas.openxmlformats.org/package/2006/metadata/core-properties"/>
    <ds:schemaRef ds:uri="http://purl.org/dc/elements/1.1/"/>
    <ds:schemaRef ds:uri="5822c6ec-749d-483c-8150-5e6102a55fcf"/>
    <ds:schemaRef ds:uri="http://schemas.microsoft.com/office/infopath/2007/PartnerControls"/>
    <ds:schemaRef ds:uri="http://www.w3.org/XML/1998/namespace"/>
    <ds:schemaRef ds:uri="http://purl.org/dc/dcmitype/"/>
    <ds:schemaRef ds:uri="225fcac6-b44e-4f9c-b448-7305a53caedc"/>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2</Pages>
  <Words>676</Words>
  <Characters>3859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Ambria Latham (Information &amp; Referral Associate)</dc:creator>
  <cp:keywords/>
  <dc:description/>
  <cp:lastModifiedBy>Lisa Sloan (Deputy Director)</cp:lastModifiedBy>
  <cp:revision>55</cp:revision>
  <cp:lastPrinted>2018-08-08T20:58:00Z</cp:lastPrinted>
  <dcterms:created xsi:type="dcterms:W3CDTF">2023-09-25T17:47:00Z</dcterms:created>
  <dcterms:modified xsi:type="dcterms:W3CDTF">2023-09-26T15:20:00Z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0x01010095B633EC51F41B4A8615E6CE0D6C2127</vt:lpwstr>
  </property>
</Properties>
</file>