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fontTable0.xml" ContentType="application/vnd.openxmlformats-officedocument.wordprocessingml.fontTa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B6791" w:rsidRDefault="002D5B12">
      <w:pPr>
        <w:tabs>
          <w:tab w:val="left" w:pos="648"/>
        </w:tabs>
        <w:spacing w:before="162" w:line="278" w:lineRule="exact"/>
        <w:textAlignment w:val="baseline"/>
        <w:rPr>
          <w:rFonts w:eastAsia="Times New Roman"/>
          <w:color w:val="000000"/>
          <w:spacing w:val="5"/>
          <w:sz w:val="24"/>
        </w:rPr>
      </w:pPr>
      <w:bookmarkStart w:id="0" w:name="_GoBack"/>
      <w:bookmarkEnd w:id="0"/>
      <w:r>
        <w:rPr>
          <w:rFonts w:eastAsia="Times New Roman"/>
          <w:color w:val="000000"/>
          <w:spacing w:val="5"/>
          <w:sz w:val="24"/>
        </w:rPr>
        <w:t>1.</w:t>
      </w:r>
      <w:r>
        <w:rPr>
          <w:rFonts w:eastAsia="Times New Roman"/>
          <w:color w:val="000000"/>
          <w:spacing w:val="5"/>
          <w:sz w:val="24"/>
        </w:rPr>
        <w:tab/>
      </w:r>
      <w:r>
        <w:rPr>
          <w:rFonts w:eastAsia="Times New Roman"/>
          <w:color w:val="000000"/>
          <w:spacing w:val="5"/>
          <w:sz w:val="24"/>
          <w:u w:val="single"/>
        </w:rPr>
        <w:t>INITIAL PROVISIONS</w:t>
      </w:r>
    </w:p>
    <w:p w:rsidR="00FB6791" w:rsidRDefault="002D5B12">
      <w:pPr>
        <w:tabs>
          <w:tab w:val="left" w:pos="1296"/>
        </w:tabs>
        <w:spacing w:line="404" w:lineRule="exact"/>
        <w:ind w:right="72" w:firstLine="648"/>
        <w:textAlignment w:val="baseline"/>
        <w:rPr>
          <w:rFonts w:eastAsia="Times New Roman"/>
          <w:color w:val="000000"/>
          <w:spacing w:val="4"/>
          <w:sz w:val="24"/>
        </w:rPr>
      </w:pPr>
      <w:r>
        <w:rPr>
          <w:rFonts w:eastAsia="Times New Roman"/>
          <w:color w:val="000000"/>
          <w:spacing w:val="4"/>
          <w:sz w:val="24"/>
        </w:rPr>
        <w:t>1.1</w:t>
      </w:r>
      <w:r>
        <w:rPr>
          <w:rFonts w:eastAsia="Times New Roman"/>
          <w:color w:val="000000"/>
          <w:spacing w:val="4"/>
          <w:sz w:val="24"/>
        </w:rPr>
        <w:tab/>
        <w:t xml:space="preserve">This Skilled Workforce Supply &amp; Training Agreement ("Agreement") is entered into by </w:t>
      </w:r>
      <w:r w:rsidR="000D547B">
        <w:rPr>
          <w:rFonts w:eastAsia="Times New Roman"/>
          <w:color w:val="000000"/>
          <w:spacing w:val="4"/>
          <w:sz w:val="24"/>
        </w:rPr>
        <w:t>[General Contractor]</w:t>
      </w:r>
      <w:r>
        <w:rPr>
          <w:rFonts w:eastAsia="Times New Roman"/>
          <w:color w:val="000000"/>
          <w:spacing w:val="4"/>
          <w:sz w:val="24"/>
        </w:rPr>
        <w:t xml:space="preserve"> ("Primary Employer"), and the San Diego County Building &amp; Construction Trades Council ("Council") and its affiliated local unions that have executed this Agreement, all of whom are referred to collectively as the "Unions."</w:t>
      </w:r>
    </w:p>
    <w:p w:rsidR="00FB6791" w:rsidRDefault="002D5B12" w:rsidP="004E0F1E">
      <w:pPr>
        <w:spacing w:before="1" w:line="407" w:lineRule="exact"/>
        <w:ind w:right="576" w:firstLine="648"/>
        <w:textAlignment w:val="baseline"/>
        <w:rPr>
          <w:rFonts w:eastAsia="Times New Roman"/>
          <w:color w:val="000000"/>
          <w:spacing w:val="7"/>
          <w:sz w:val="24"/>
        </w:rPr>
      </w:pPr>
      <w:r w:rsidRPr="006075EB">
        <w:rPr>
          <w:rFonts w:eastAsia="Times New Roman"/>
          <w:color w:val="000000"/>
          <w:sz w:val="24"/>
        </w:rPr>
        <w:t xml:space="preserve">1.2. </w:t>
      </w:r>
      <w:r w:rsidR="004E0F1E" w:rsidRPr="006075EB">
        <w:rPr>
          <w:rFonts w:eastAsia="Times New Roman"/>
          <w:color w:val="000000"/>
          <w:sz w:val="24"/>
        </w:rPr>
        <w:t xml:space="preserve"> For purposes of this Agreement, t</w:t>
      </w:r>
      <w:r w:rsidRPr="006075EB">
        <w:rPr>
          <w:rFonts w:eastAsia="Times New Roman"/>
          <w:color w:val="000000"/>
          <w:sz w:val="24"/>
        </w:rPr>
        <w:t xml:space="preserve">he </w:t>
      </w:r>
      <w:r w:rsidR="004E0F1E" w:rsidRPr="006075EB">
        <w:rPr>
          <w:rFonts w:eastAsia="Times New Roman"/>
          <w:color w:val="000000"/>
          <w:sz w:val="24"/>
        </w:rPr>
        <w:t>Chula Vista Bayfront Hotel &amp;</w:t>
      </w:r>
      <w:r w:rsidR="004E0F1E">
        <w:rPr>
          <w:rFonts w:eastAsia="Times New Roman"/>
          <w:color w:val="000000"/>
          <w:sz w:val="24"/>
        </w:rPr>
        <w:t xml:space="preserve"> Convention Center Project </w:t>
      </w:r>
      <w:r>
        <w:rPr>
          <w:rFonts w:eastAsia="Times New Roman"/>
          <w:color w:val="000000"/>
          <w:sz w:val="24"/>
        </w:rPr>
        <w:t xml:space="preserve">includes </w:t>
      </w:r>
      <w:r w:rsidRPr="006075EB">
        <w:rPr>
          <w:rFonts w:eastAsia="Times New Roman"/>
          <w:sz w:val="24"/>
        </w:rPr>
        <w:t xml:space="preserve">construction of a </w:t>
      </w:r>
      <w:r w:rsidR="00AF4F0D" w:rsidRPr="006075EB">
        <w:rPr>
          <w:rFonts w:eastAsia="Times New Roman"/>
          <w:sz w:val="24"/>
        </w:rPr>
        <w:t>1,000 room hotel and ancillary amenities under one roof</w:t>
      </w:r>
      <w:r w:rsidRPr="006075EB">
        <w:rPr>
          <w:rFonts w:eastAsia="Times New Roman"/>
          <w:spacing w:val="7"/>
          <w:sz w:val="24"/>
        </w:rPr>
        <w:t xml:space="preserve"> (the "Project"). </w:t>
      </w:r>
      <w:r w:rsidR="002703F2" w:rsidRPr="006075EB">
        <w:rPr>
          <w:rFonts w:eastAsia="Times New Roman"/>
          <w:spacing w:val="7"/>
          <w:sz w:val="24"/>
        </w:rPr>
        <w:t xml:space="preserve"> </w:t>
      </w:r>
      <w:r w:rsidRPr="006075EB">
        <w:rPr>
          <w:rFonts w:eastAsia="Times New Roman"/>
          <w:spacing w:val="7"/>
          <w:sz w:val="24"/>
        </w:rPr>
        <w:t xml:space="preserve">The Project will be constructed on an approximately </w:t>
      </w:r>
      <w:r w:rsidR="00EF298B" w:rsidRPr="006075EB">
        <w:rPr>
          <w:rFonts w:eastAsia="Times New Roman"/>
          <w:spacing w:val="7"/>
          <w:sz w:val="24"/>
        </w:rPr>
        <w:t>36</w:t>
      </w:r>
      <w:r w:rsidRPr="006075EB">
        <w:rPr>
          <w:rFonts w:eastAsia="Times New Roman"/>
          <w:spacing w:val="7"/>
          <w:sz w:val="24"/>
        </w:rPr>
        <w:t xml:space="preserve">-acre site within tidelands property administered by the Unified Port District of San Diego ("Port of San Diego") located </w:t>
      </w:r>
      <w:r w:rsidR="00AF4F0D" w:rsidRPr="006075EB">
        <w:rPr>
          <w:rFonts w:eastAsia="Times New Roman"/>
          <w:spacing w:val="7"/>
          <w:sz w:val="24"/>
        </w:rPr>
        <w:t xml:space="preserve">in the Chula Vista Bayfront Master Plan </w:t>
      </w:r>
      <w:r w:rsidRPr="006075EB">
        <w:rPr>
          <w:rFonts w:eastAsia="Times New Roman"/>
          <w:spacing w:val="7"/>
          <w:sz w:val="24"/>
        </w:rPr>
        <w:t xml:space="preserve">(the "Project Real Property"). </w:t>
      </w:r>
      <w:r w:rsidR="00EF298B" w:rsidRPr="006075EB">
        <w:rPr>
          <w:rFonts w:eastAsia="Times New Roman"/>
          <w:spacing w:val="7"/>
          <w:sz w:val="24"/>
        </w:rPr>
        <w:t>RIDA Chula Vista, LLC</w:t>
      </w:r>
      <w:r w:rsidRPr="006075EB">
        <w:rPr>
          <w:rFonts w:eastAsia="Times New Roman"/>
          <w:spacing w:val="7"/>
          <w:sz w:val="24"/>
        </w:rPr>
        <w:t xml:space="preserve"> ("Owner") </w:t>
      </w:r>
      <w:r w:rsidR="00EF298B" w:rsidRPr="006075EB">
        <w:rPr>
          <w:rFonts w:eastAsia="Times New Roman"/>
          <w:spacing w:val="7"/>
          <w:sz w:val="24"/>
        </w:rPr>
        <w:t>will</w:t>
      </w:r>
      <w:r w:rsidRPr="006075EB">
        <w:rPr>
          <w:rFonts w:eastAsia="Times New Roman"/>
          <w:spacing w:val="7"/>
          <w:sz w:val="24"/>
        </w:rPr>
        <w:t xml:space="preserve"> leas</w:t>
      </w:r>
      <w:r w:rsidR="00EF298B" w:rsidRPr="006075EB">
        <w:rPr>
          <w:rFonts w:eastAsia="Times New Roman"/>
          <w:spacing w:val="7"/>
          <w:sz w:val="24"/>
        </w:rPr>
        <w:t>e</w:t>
      </w:r>
      <w:r w:rsidRPr="006075EB">
        <w:rPr>
          <w:rFonts w:eastAsia="Times New Roman"/>
          <w:spacing w:val="7"/>
          <w:sz w:val="24"/>
        </w:rPr>
        <w:t xml:space="preserve"> the Project Real Property from the Port of San Diego and </w:t>
      </w:r>
      <w:r w:rsidR="00EF298B" w:rsidRPr="006075EB">
        <w:rPr>
          <w:rFonts w:eastAsia="Times New Roman"/>
          <w:spacing w:val="7"/>
          <w:sz w:val="24"/>
        </w:rPr>
        <w:t xml:space="preserve">will </w:t>
      </w:r>
      <w:r w:rsidRPr="006075EB">
        <w:rPr>
          <w:rFonts w:eastAsia="Times New Roman"/>
          <w:spacing w:val="7"/>
          <w:sz w:val="24"/>
        </w:rPr>
        <w:t>control the site at which the Project will be constructed.</w:t>
      </w:r>
      <w:r>
        <w:rPr>
          <w:rFonts w:eastAsia="Times New Roman"/>
          <w:color w:val="000000"/>
          <w:spacing w:val="7"/>
          <w:sz w:val="24"/>
        </w:rPr>
        <w:t xml:space="preserve"> It is understood and agreed by and between the parties to this Agreement that the final plans for the Project may be subject to design changes and modifications, or may be revised as a result of the approval by those public agencies possessing lawful approval authority over the Project, and that this Agreement applies to the Project as it is finally approved by such entities and agencies. </w:t>
      </w:r>
      <w:r w:rsidR="00EF298B">
        <w:rPr>
          <w:rFonts w:eastAsia="Times New Roman"/>
          <w:color w:val="000000"/>
          <w:spacing w:val="7"/>
          <w:sz w:val="24"/>
        </w:rPr>
        <w:t>It is understood this Agreement pertains only to the project located on parcel H-3 of the Chula Vista Bayfront.</w:t>
      </w:r>
    </w:p>
    <w:p w:rsidR="00FB6791" w:rsidRDefault="002D5B12">
      <w:pPr>
        <w:tabs>
          <w:tab w:val="left" w:pos="1368"/>
        </w:tabs>
        <w:spacing w:before="7" w:after="522" w:line="407" w:lineRule="exact"/>
        <w:ind w:firstLine="720"/>
        <w:textAlignment w:val="baseline"/>
        <w:rPr>
          <w:rFonts w:eastAsia="Times New Roman"/>
          <w:color w:val="000000"/>
          <w:sz w:val="24"/>
        </w:rPr>
      </w:pPr>
      <w:r>
        <w:rPr>
          <w:rFonts w:eastAsia="Times New Roman"/>
          <w:color w:val="000000"/>
          <w:sz w:val="24"/>
        </w:rPr>
        <w:t>1.3</w:t>
      </w:r>
      <w:r>
        <w:rPr>
          <w:rFonts w:eastAsia="Times New Roman"/>
          <w:color w:val="000000"/>
          <w:sz w:val="24"/>
        </w:rPr>
        <w:tab/>
        <w:t>Primary Employer is a contractor primarily engaged in the building and construction industry. Primary Employer has been authorized by the Owner to enter into this Agreement with respect to the Project.</w:t>
      </w:r>
    </w:p>
    <w:p w:rsidR="00FB6791" w:rsidRDefault="002D5B12">
      <w:pPr>
        <w:tabs>
          <w:tab w:val="decimal" w:pos="792"/>
          <w:tab w:val="left" w:pos="1368"/>
        </w:tabs>
        <w:spacing w:before="145" w:line="270" w:lineRule="exact"/>
        <w:ind w:left="720"/>
        <w:textAlignment w:val="baseline"/>
        <w:rPr>
          <w:rFonts w:eastAsia="Times New Roman"/>
          <w:color w:val="000000"/>
          <w:sz w:val="24"/>
        </w:rPr>
      </w:pPr>
      <w:r>
        <w:rPr>
          <w:rFonts w:eastAsia="Times New Roman"/>
          <w:color w:val="000000"/>
          <w:sz w:val="24"/>
        </w:rPr>
        <w:tab/>
        <w:t>1.4</w:t>
      </w:r>
      <w:r>
        <w:rPr>
          <w:rFonts w:eastAsia="Times New Roman"/>
          <w:color w:val="000000"/>
          <w:sz w:val="24"/>
        </w:rPr>
        <w:tab/>
        <w:t>As provided below, all project managers, construction managers,</w:t>
      </w:r>
    </w:p>
    <w:p w:rsidR="00FB6791" w:rsidRDefault="002D5B12">
      <w:pPr>
        <w:spacing w:before="1" w:line="409" w:lineRule="exact"/>
        <w:ind w:right="288"/>
        <w:textAlignment w:val="baseline"/>
        <w:rPr>
          <w:rFonts w:eastAsia="Times New Roman"/>
          <w:color w:val="000000"/>
          <w:spacing w:val="6"/>
          <w:sz w:val="24"/>
        </w:rPr>
      </w:pPr>
      <w:r>
        <w:rPr>
          <w:rFonts w:eastAsia="Times New Roman"/>
          <w:color w:val="000000"/>
          <w:spacing w:val="6"/>
          <w:sz w:val="24"/>
        </w:rPr>
        <w:t xml:space="preserve">contractors, subcontractors or other persons or entities assigning, awarding or subcontracting Covered Work (as defined in </w:t>
      </w:r>
      <w:r w:rsidR="00401A5F">
        <w:rPr>
          <w:rFonts w:eastAsia="Times New Roman"/>
          <w:color w:val="000000"/>
          <w:spacing w:val="6"/>
          <w:sz w:val="24"/>
        </w:rPr>
        <w:t>Article 2</w:t>
      </w:r>
      <w:r>
        <w:rPr>
          <w:rFonts w:eastAsia="Times New Roman"/>
          <w:color w:val="000000"/>
          <w:spacing w:val="6"/>
          <w:sz w:val="24"/>
        </w:rPr>
        <w:t>), or authorizing another party to assign, award or subcontract Covered Work, or performing Covered Work, will be subject to this Agreement by executing Attachment A, the Employer Agreement To Be Bound (all of whom, including the Primary Employer, are individually and collectively referred to as "Employer" or "Employers").</w:t>
      </w:r>
    </w:p>
    <w:p w:rsidR="00FB6791" w:rsidRDefault="002D5B12">
      <w:pPr>
        <w:tabs>
          <w:tab w:val="decimal" w:pos="792"/>
          <w:tab w:val="left" w:pos="1368"/>
        </w:tabs>
        <w:spacing w:line="408" w:lineRule="exact"/>
        <w:ind w:right="72" w:firstLine="720"/>
        <w:textAlignment w:val="baseline"/>
        <w:rPr>
          <w:rFonts w:eastAsia="Times New Roman"/>
          <w:color w:val="000000"/>
          <w:spacing w:val="1"/>
          <w:sz w:val="24"/>
        </w:rPr>
      </w:pPr>
      <w:r>
        <w:rPr>
          <w:rFonts w:eastAsia="Times New Roman"/>
          <w:color w:val="000000"/>
          <w:spacing w:val="1"/>
          <w:sz w:val="24"/>
        </w:rPr>
        <w:lastRenderedPageBreak/>
        <w:tab/>
        <w:t>1.5</w:t>
      </w:r>
      <w:r>
        <w:rPr>
          <w:rFonts w:eastAsia="Times New Roman"/>
          <w:color w:val="000000"/>
          <w:spacing w:val="1"/>
          <w:sz w:val="24"/>
        </w:rPr>
        <w:tab/>
        <w:t xml:space="preserve">The Unions are labor organizations whose members are construction </w:t>
      </w:r>
      <w:r>
        <w:rPr>
          <w:rFonts w:eastAsia="Times New Roman"/>
          <w:color w:val="000000"/>
          <w:spacing w:val="1"/>
          <w:sz w:val="24"/>
        </w:rPr>
        <w:br/>
        <w:t xml:space="preserve">industry employees who generally work in close proximity to one another at construction job sites and whose jobs are closely related and coordinated. Each of the Unions is a party to a multi-employer collective bargaining agreement ("Master Agreement") that covers the geographic area of the Project. Where the term </w:t>
      </w:r>
      <w:r w:rsidR="00401A5F">
        <w:rPr>
          <w:rFonts w:eastAsia="Times New Roman"/>
          <w:color w:val="000000"/>
          <w:spacing w:val="1"/>
          <w:sz w:val="24"/>
        </w:rPr>
        <w:t>“</w:t>
      </w:r>
      <w:r>
        <w:rPr>
          <w:rFonts w:eastAsia="Times New Roman"/>
          <w:color w:val="000000"/>
          <w:spacing w:val="1"/>
          <w:sz w:val="24"/>
        </w:rPr>
        <w:t>Master Agreement</w:t>
      </w:r>
      <w:r w:rsidR="00405304">
        <w:rPr>
          <w:rFonts w:eastAsia="Times New Roman"/>
          <w:color w:val="000000"/>
          <w:spacing w:val="1"/>
          <w:sz w:val="24"/>
        </w:rPr>
        <w:t>”</w:t>
      </w:r>
      <w:r>
        <w:rPr>
          <w:rFonts w:eastAsia="Times New Roman"/>
          <w:color w:val="000000"/>
          <w:spacing w:val="1"/>
          <w:sz w:val="24"/>
        </w:rPr>
        <w:t xml:space="preserve"> is used, it means the existing Master Agreement currently in effect as to each of the Unions.</w:t>
      </w:r>
    </w:p>
    <w:p w:rsidR="00FB6791" w:rsidRDefault="002D5B12">
      <w:pPr>
        <w:tabs>
          <w:tab w:val="decimal" w:pos="792"/>
          <w:tab w:val="left" w:pos="1368"/>
        </w:tabs>
        <w:spacing w:before="11" w:line="409" w:lineRule="exact"/>
        <w:ind w:firstLine="720"/>
        <w:textAlignment w:val="baseline"/>
        <w:rPr>
          <w:rFonts w:eastAsia="Times New Roman"/>
          <w:color w:val="000000"/>
          <w:spacing w:val="1"/>
          <w:sz w:val="24"/>
        </w:rPr>
      </w:pPr>
      <w:r>
        <w:rPr>
          <w:rFonts w:eastAsia="Times New Roman"/>
          <w:color w:val="000000"/>
          <w:spacing w:val="1"/>
          <w:sz w:val="24"/>
        </w:rPr>
        <w:tab/>
        <w:t>1.6</w:t>
      </w:r>
      <w:r>
        <w:rPr>
          <w:rFonts w:eastAsia="Times New Roman"/>
          <w:color w:val="000000"/>
          <w:spacing w:val="1"/>
          <w:sz w:val="24"/>
        </w:rPr>
        <w:tab/>
        <w:t xml:space="preserve">A large labor pool represented by the Unions will be required to </w:t>
      </w:r>
      <w:r>
        <w:rPr>
          <w:rFonts w:eastAsia="Times New Roman"/>
          <w:color w:val="000000"/>
          <w:spacing w:val="1"/>
          <w:sz w:val="24"/>
        </w:rPr>
        <w:br/>
        <w:t>execute the work involved in the Project. Employers wish, and it is the purpose of this Agreement, to ensure that a sufficient supply of skilled craft workers are available at the Project, that all construction work and related work performed by the members of the Unions on this Project shall proceed continuously, without interruption, in a safe and efficient manner, economically with due consideration for the protection of labor standards, wages and working conditions.</w:t>
      </w:r>
    </w:p>
    <w:p w:rsidR="00FB6791" w:rsidRDefault="002D5B12">
      <w:pPr>
        <w:tabs>
          <w:tab w:val="decimal" w:pos="792"/>
          <w:tab w:val="left" w:pos="1368"/>
        </w:tabs>
        <w:spacing w:line="408" w:lineRule="exact"/>
        <w:ind w:firstLine="720"/>
        <w:textAlignment w:val="baseline"/>
        <w:rPr>
          <w:rFonts w:eastAsia="Times New Roman"/>
          <w:color w:val="000000"/>
          <w:spacing w:val="1"/>
          <w:sz w:val="24"/>
        </w:rPr>
      </w:pPr>
      <w:r>
        <w:rPr>
          <w:rFonts w:eastAsia="Times New Roman"/>
          <w:color w:val="000000"/>
          <w:spacing w:val="1"/>
          <w:sz w:val="24"/>
        </w:rPr>
        <w:tab/>
        <w:t>1.7</w:t>
      </w:r>
      <w:r>
        <w:rPr>
          <w:rFonts w:eastAsia="Times New Roman"/>
          <w:color w:val="000000"/>
          <w:spacing w:val="1"/>
          <w:sz w:val="24"/>
        </w:rPr>
        <w:tab/>
        <w:t xml:space="preserve">In furtherance of these purposes and to secure optimum productivity, </w:t>
      </w:r>
      <w:r>
        <w:rPr>
          <w:rFonts w:eastAsia="Times New Roman"/>
          <w:color w:val="000000"/>
          <w:spacing w:val="1"/>
          <w:sz w:val="24"/>
        </w:rPr>
        <w:br/>
        <w:t>harmonious relations between the parties and the orderly performance of the work, the parties to this Agreement agree to establish adequate and fair wage levels and working conditions and to protect the Project against strikes and lockouts and other interference with the process of the work.</w:t>
      </w:r>
    </w:p>
    <w:p w:rsidR="00FB6791" w:rsidRDefault="002D5B12">
      <w:pPr>
        <w:tabs>
          <w:tab w:val="left" w:pos="1368"/>
        </w:tabs>
        <w:spacing w:after="535" w:line="409" w:lineRule="exact"/>
        <w:ind w:right="288" w:firstLine="720"/>
        <w:textAlignment w:val="baseline"/>
        <w:rPr>
          <w:rFonts w:eastAsia="Times New Roman"/>
          <w:color w:val="000000"/>
          <w:spacing w:val="7"/>
          <w:sz w:val="24"/>
        </w:rPr>
      </w:pPr>
      <w:r>
        <w:rPr>
          <w:rFonts w:eastAsia="Times New Roman"/>
          <w:color w:val="000000"/>
          <w:spacing w:val="7"/>
          <w:sz w:val="24"/>
        </w:rPr>
        <w:t>1.8</w:t>
      </w:r>
      <w:r>
        <w:rPr>
          <w:rFonts w:eastAsia="Times New Roman"/>
          <w:color w:val="000000"/>
          <w:spacing w:val="7"/>
          <w:sz w:val="24"/>
        </w:rPr>
        <w:tab/>
        <w:t>In the interest of the future of the construction industry in the local area, of which the Unions are a vital part, and to maintain the most efficient and competitive posture possible, the Unions pledge to work and cooperate with the</w:t>
      </w:r>
    </w:p>
    <w:p w:rsidR="00FB6791" w:rsidRDefault="00FB6791">
      <w:pPr>
        <w:spacing w:after="535" w:line="409" w:lineRule="exact"/>
        <w:sectPr w:rsidR="00FB6791">
          <w:pgSz w:w="12240" w:h="15840"/>
          <w:pgMar w:top="1620" w:right="1916" w:bottom="1144" w:left="1470" w:header="720" w:footer="720" w:gutter="0"/>
          <w:cols w:space="720"/>
        </w:sectPr>
      </w:pPr>
    </w:p>
    <w:p w:rsidR="00FB6791" w:rsidRDefault="002D5B12">
      <w:pPr>
        <w:spacing w:line="264" w:lineRule="exact"/>
        <w:jc w:val="center"/>
        <w:textAlignment w:val="baseline"/>
        <w:rPr>
          <w:rFonts w:eastAsia="Times New Roman"/>
          <w:color w:val="000000"/>
          <w:sz w:val="24"/>
        </w:rPr>
      </w:pPr>
      <w:r>
        <w:rPr>
          <w:rFonts w:eastAsia="Times New Roman"/>
          <w:color w:val="000000"/>
          <w:sz w:val="24"/>
        </w:rPr>
        <w:t>2</w:t>
      </w:r>
    </w:p>
    <w:p w:rsidR="00FB6791" w:rsidRDefault="00FB6791">
      <w:pPr>
        <w:sectPr w:rsidR="00FB6791">
          <w:type w:val="continuous"/>
          <w:pgSz w:w="12240" w:h="15840"/>
          <w:pgMar w:top="1620" w:right="1847" w:bottom="1144" w:left="1573" w:header="720" w:footer="720" w:gutter="0"/>
          <w:cols w:space="720"/>
        </w:sectPr>
      </w:pPr>
    </w:p>
    <w:p w:rsidR="00FB6791" w:rsidRDefault="002D5B12">
      <w:pPr>
        <w:spacing w:before="17" w:line="409" w:lineRule="exact"/>
        <w:ind w:right="576"/>
        <w:textAlignment w:val="baseline"/>
        <w:rPr>
          <w:rFonts w:eastAsia="Times New Roman"/>
          <w:color w:val="000000"/>
          <w:sz w:val="24"/>
        </w:rPr>
      </w:pPr>
      <w:r>
        <w:rPr>
          <w:rFonts w:eastAsia="Times New Roman"/>
          <w:color w:val="000000"/>
          <w:sz w:val="24"/>
        </w:rPr>
        <w:lastRenderedPageBreak/>
        <w:t>management of the Project to produce the most efficient utilization of labor and equipment in accordance with this Agreement.</w:t>
      </w:r>
    </w:p>
    <w:p w:rsidR="00C7385A" w:rsidRDefault="00C7385A" w:rsidP="00401A5F">
      <w:pPr>
        <w:spacing w:before="17" w:line="409" w:lineRule="exact"/>
        <w:ind w:right="576" w:firstLine="720"/>
        <w:textAlignment w:val="baseline"/>
        <w:rPr>
          <w:rFonts w:eastAsia="Times New Roman"/>
          <w:color w:val="000000"/>
          <w:sz w:val="24"/>
        </w:rPr>
      </w:pPr>
      <w:r>
        <w:rPr>
          <w:rFonts w:eastAsia="Times New Roman"/>
          <w:color w:val="000000"/>
          <w:sz w:val="24"/>
        </w:rPr>
        <w:t>1.9</w:t>
      </w:r>
      <w:r>
        <w:rPr>
          <w:rFonts w:eastAsia="Times New Roman"/>
          <w:color w:val="000000"/>
          <w:sz w:val="24"/>
        </w:rPr>
        <w:tab/>
        <w:t>This Agreement shall be binding only on the Employers, and it shall not apply to their parents, affiliates or subsidiaries.  This Agreement shall be binding on the Unions and Employers only with respect to the Project.  The Unions agree that this Agreement does not have the effect of creating any joint venture, joint contractor, or joint employer status between or among the Primary Employer, Owner and/or any other Employers.</w:t>
      </w:r>
    </w:p>
    <w:p w:rsidR="00FB6791" w:rsidRDefault="002D5B12">
      <w:pPr>
        <w:tabs>
          <w:tab w:val="left" w:pos="648"/>
        </w:tabs>
        <w:spacing w:before="375" w:line="282" w:lineRule="exact"/>
        <w:textAlignment w:val="baseline"/>
        <w:rPr>
          <w:rFonts w:eastAsia="Times New Roman"/>
          <w:color w:val="000000"/>
          <w:spacing w:val="5"/>
          <w:sz w:val="24"/>
          <w:u w:val="single"/>
        </w:rPr>
      </w:pPr>
      <w:r>
        <w:rPr>
          <w:rFonts w:eastAsia="Times New Roman"/>
          <w:color w:val="000000"/>
          <w:spacing w:val="5"/>
          <w:sz w:val="24"/>
        </w:rPr>
        <w:t>2.</w:t>
      </w:r>
      <w:r>
        <w:rPr>
          <w:rFonts w:eastAsia="Times New Roman"/>
          <w:color w:val="000000"/>
          <w:spacing w:val="5"/>
          <w:sz w:val="24"/>
        </w:rPr>
        <w:tab/>
      </w:r>
      <w:r>
        <w:rPr>
          <w:rFonts w:eastAsia="Times New Roman"/>
          <w:color w:val="000000"/>
          <w:spacing w:val="5"/>
          <w:sz w:val="24"/>
          <w:u w:val="single"/>
        </w:rPr>
        <w:t>SCOPE OF AGREEMENT</w:t>
      </w:r>
    </w:p>
    <w:p w:rsidR="00401A5F" w:rsidRDefault="00401A5F" w:rsidP="006075EB">
      <w:pPr>
        <w:tabs>
          <w:tab w:val="left" w:pos="648"/>
        </w:tabs>
        <w:spacing w:line="282" w:lineRule="exact"/>
        <w:textAlignment w:val="baseline"/>
        <w:rPr>
          <w:rFonts w:eastAsia="Times New Roman"/>
          <w:color w:val="000000"/>
          <w:spacing w:val="5"/>
          <w:sz w:val="24"/>
          <w:u w:val="single"/>
        </w:rPr>
      </w:pPr>
    </w:p>
    <w:p w:rsidR="00FB6791" w:rsidRDefault="00401A5F" w:rsidP="00401A5F">
      <w:pPr>
        <w:tabs>
          <w:tab w:val="left" w:pos="720"/>
        </w:tabs>
        <w:spacing w:line="360" w:lineRule="auto"/>
        <w:textAlignment w:val="baseline"/>
        <w:rPr>
          <w:rFonts w:eastAsia="Times New Roman"/>
          <w:color w:val="000000"/>
          <w:sz w:val="24"/>
        </w:rPr>
      </w:pPr>
      <w:r>
        <w:rPr>
          <w:rFonts w:eastAsia="Times New Roman"/>
          <w:color w:val="000000"/>
          <w:spacing w:val="7"/>
          <w:sz w:val="24"/>
        </w:rPr>
        <w:tab/>
      </w:r>
      <w:r w:rsidR="002D5B12">
        <w:rPr>
          <w:rFonts w:eastAsia="Times New Roman"/>
          <w:color w:val="000000"/>
          <w:spacing w:val="7"/>
          <w:sz w:val="24"/>
        </w:rPr>
        <w:t>2.1</w:t>
      </w:r>
      <w:r w:rsidR="002D5B12">
        <w:rPr>
          <w:rFonts w:eastAsia="Times New Roman"/>
          <w:color w:val="000000"/>
          <w:spacing w:val="7"/>
          <w:sz w:val="24"/>
        </w:rPr>
        <w:tab/>
      </w:r>
      <w:r w:rsidR="00745CCE">
        <w:rPr>
          <w:rFonts w:eastAsia="Times New Roman"/>
          <w:color w:val="000000"/>
          <w:spacing w:val="7"/>
          <w:sz w:val="24"/>
        </w:rPr>
        <w:t>With the limitations described in this Article 2, t</w:t>
      </w:r>
      <w:r w:rsidR="002D5B12">
        <w:rPr>
          <w:rFonts w:eastAsia="Times New Roman"/>
          <w:color w:val="000000"/>
          <w:spacing w:val="7"/>
          <w:sz w:val="24"/>
        </w:rPr>
        <w:t xml:space="preserve">his Agreement </w:t>
      </w:r>
      <w:r w:rsidR="00745CCE">
        <w:rPr>
          <w:rFonts w:eastAsia="Times New Roman"/>
          <w:color w:val="000000"/>
          <w:spacing w:val="7"/>
          <w:sz w:val="24"/>
        </w:rPr>
        <w:t xml:space="preserve">otherwise </w:t>
      </w:r>
      <w:r w:rsidR="002D5B12">
        <w:rPr>
          <w:rFonts w:eastAsia="Times New Roman"/>
          <w:color w:val="000000"/>
          <w:spacing w:val="7"/>
          <w:sz w:val="24"/>
        </w:rPr>
        <w:t>covers all on-site construction, alteration, painting or</w:t>
      </w:r>
      <w:r w:rsidR="00745CCE">
        <w:rPr>
          <w:rFonts w:eastAsia="Times New Roman"/>
          <w:color w:val="000000"/>
          <w:spacing w:val="7"/>
          <w:sz w:val="24"/>
        </w:rPr>
        <w:t xml:space="preserve"> </w:t>
      </w:r>
      <w:r w:rsidR="002D5B12">
        <w:rPr>
          <w:rFonts w:eastAsia="Times New Roman"/>
          <w:color w:val="000000"/>
          <w:spacing w:val="9"/>
          <w:sz w:val="24"/>
        </w:rPr>
        <w:t>repair of buildings, structures and other works and related activities for the Project that is within the craft jurisdiction of one of the Unions and that is directly or indirectly part of the Project, including, without limitation, pipelines (including those in linear corridors built to serve the Project), pumps, pump stations, start-up,</w:t>
      </w:r>
      <w:r w:rsidR="002D5B12">
        <w:rPr>
          <w:rFonts w:eastAsia="Times New Roman"/>
          <w:color w:val="000000"/>
          <w:spacing w:val="7"/>
          <w:sz w:val="24"/>
        </w:rPr>
        <w:t xml:space="preserve">site preparation, survey work, field soils and material inspection and testing, all on-site fabrication work provided such work is within the fabrication provision of a local master or national agreement of one of the Unions, demolition of existing structures, and all construction, demolition or improvements required to be performed as a condition of approval by any public agency. On-site fabrication work includes work done for the Project in temporary yards or areas near the Project. All fabrication work over which the Owner, Primary Employer or other Employer possesses the right of control, including without limitation, the fabrication of medical gas piping, air-handling systems and ducts, and HVAC sheet metal work, and which is traditionally claimed as on-site fabrication shall be performed on-site. For the convenience of the Primary Employer or other Employers, such work may be performed off-site. In that event, such fabrication work shall be performed in accordance with the union standards established by this Agreement for the appropriate craft Union or by a fabrication agreement approved by the craft's International Union. On-site </w:t>
      </w:r>
      <w:r w:rsidR="00F80AE9">
        <w:rPr>
          <w:rFonts w:eastAsia="Times New Roman"/>
          <w:color w:val="000000"/>
          <w:spacing w:val="7"/>
          <w:sz w:val="24"/>
        </w:rPr>
        <w:t>construction shall also include</w:t>
      </w:r>
      <w:r w:rsidR="002D5B12">
        <w:rPr>
          <w:rFonts w:eastAsia="Times New Roman"/>
          <w:color w:val="000000"/>
          <w:spacing w:val="7"/>
          <w:sz w:val="24"/>
        </w:rPr>
        <w:t xml:space="preserve"> the site of any batch plant constructed solely to supply materials to the Project. This Agreement also covers the construction of offsite utilities if a contract for such work is awarded directly or indirectly by Primary Employer or other Employer, provided that work performed by San Diego Gas &amp; Electric or another utility, or their contractors, is excluded from this Agreement. All work described in this Section is wi</w:t>
      </w:r>
      <w:r w:rsidR="00745CCE">
        <w:rPr>
          <w:rFonts w:eastAsia="Times New Roman"/>
          <w:color w:val="000000"/>
          <w:spacing w:val="7"/>
          <w:sz w:val="24"/>
        </w:rPr>
        <w:t>thin the scope of this Agreement, except as provided for in this Article 2,</w:t>
      </w:r>
      <w:r w:rsidR="002D5B12">
        <w:rPr>
          <w:rFonts w:eastAsia="Times New Roman"/>
          <w:color w:val="000000"/>
          <w:spacing w:val="7"/>
          <w:sz w:val="24"/>
        </w:rPr>
        <w:t xml:space="preserve"> and is referred to herein as "Covered Work". Covered work</w:t>
      </w:r>
      <w:r w:rsidR="00F80AE9">
        <w:rPr>
          <w:rFonts w:eastAsia="Times New Roman"/>
          <w:color w:val="000000"/>
          <w:spacing w:val="7"/>
          <w:sz w:val="24"/>
        </w:rPr>
        <w:t xml:space="preserve"> </w:t>
      </w:r>
      <w:r w:rsidR="002D5B12">
        <w:rPr>
          <w:rFonts w:eastAsia="Times New Roman"/>
          <w:color w:val="000000"/>
          <w:sz w:val="24"/>
        </w:rPr>
        <w:t>shall not include tenant improvement work performed in the Podium Retail Area of the project or the installation of furniture, fixtures and equipment in the project.</w:t>
      </w:r>
    </w:p>
    <w:p w:rsidR="00F80AE9" w:rsidRDefault="00F80AE9" w:rsidP="00F80AE9">
      <w:pPr>
        <w:spacing w:line="408" w:lineRule="exact"/>
        <w:textAlignment w:val="baseline"/>
        <w:rPr>
          <w:rFonts w:eastAsia="Times New Roman"/>
          <w:color w:val="000000"/>
          <w:sz w:val="24"/>
        </w:rPr>
      </w:pPr>
      <w:r>
        <w:rPr>
          <w:rFonts w:eastAsia="Times New Roman"/>
          <w:color w:val="000000"/>
          <w:sz w:val="24"/>
        </w:rPr>
        <w:tab/>
        <w:t>2.1.1</w:t>
      </w:r>
      <w:r>
        <w:rPr>
          <w:rFonts w:eastAsia="Times New Roman"/>
          <w:color w:val="000000"/>
          <w:sz w:val="24"/>
        </w:rPr>
        <w:tab/>
        <w:t>The following is not Covered Work under this Agreement:</w:t>
      </w:r>
      <w:r w:rsidR="00AF4F0D">
        <w:rPr>
          <w:rFonts w:eastAsia="Times New Roman"/>
          <w:color w:val="000000"/>
          <w:sz w:val="24"/>
        </w:rPr>
        <w:t xml:space="preserve">  furniture, fixtures and equipment and operating systems and equipment procurement, storage and installation, water features amenities including pools, spas, lazy rivers, wave pools, etc.</w:t>
      </w:r>
      <w:r w:rsidR="00DE3269">
        <w:rPr>
          <w:rFonts w:eastAsia="Times New Roman"/>
          <w:color w:val="000000"/>
          <w:sz w:val="24"/>
        </w:rPr>
        <w:t xml:space="preserve">, </w:t>
      </w:r>
      <w:r w:rsidR="002C2EE2">
        <w:rPr>
          <w:rFonts w:eastAsia="Times New Roman"/>
          <w:color w:val="000000"/>
          <w:sz w:val="24"/>
        </w:rPr>
        <w:t>specialized or technical work requiring specialized training, unique skills, or a level of specific technical expertise which employees represented by the Unions do not possess and which is listed in Attachment [x] is excluded from this Agreement.  [At least ten (10) working days notice shall be given to the</w:t>
      </w:r>
      <w:r w:rsidR="00745CCE">
        <w:rPr>
          <w:rFonts w:eastAsia="Times New Roman"/>
          <w:color w:val="000000"/>
          <w:sz w:val="24"/>
        </w:rPr>
        <w:t xml:space="preserve"> </w:t>
      </w:r>
      <w:r w:rsidR="002C2EE2">
        <w:rPr>
          <w:rFonts w:eastAsia="Times New Roman"/>
          <w:color w:val="000000"/>
          <w:sz w:val="24"/>
        </w:rPr>
        <w:t>Council before any work is performed pursuant to this Section.]</w:t>
      </w:r>
    </w:p>
    <w:p w:rsidR="00D21B79" w:rsidRDefault="00D21B79" w:rsidP="00F80AE9">
      <w:pPr>
        <w:spacing w:line="408" w:lineRule="exact"/>
        <w:textAlignment w:val="baseline"/>
        <w:rPr>
          <w:rFonts w:eastAsia="Times New Roman"/>
          <w:color w:val="000000"/>
          <w:sz w:val="24"/>
        </w:rPr>
      </w:pPr>
      <w:r>
        <w:rPr>
          <w:rFonts w:eastAsia="Times New Roman"/>
          <w:color w:val="000000"/>
          <w:sz w:val="24"/>
        </w:rPr>
        <w:tab/>
        <w:t>2.2</w:t>
      </w:r>
      <w:r>
        <w:rPr>
          <w:rFonts w:eastAsia="Times New Roman"/>
          <w:color w:val="000000"/>
          <w:sz w:val="24"/>
        </w:rPr>
        <w:tab/>
        <w:t xml:space="preserve">With respect to </w:t>
      </w:r>
      <w:r w:rsidR="004714A8">
        <w:rPr>
          <w:rFonts w:eastAsia="Times New Roman"/>
          <w:color w:val="000000"/>
          <w:sz w:val="24"/>
        </w:rPr>
        <w:t xml:space="preserve">Project </w:t>
      </w:r>
      <w:r>
        <w:rPr>
          <w:rFonts w:eastAsia="Times New Roman"/>
          <w:color w:val="000000"/>
          <w:sz w:val="24"/>
        </w:rPr>
        <w:t xml:space="preserve">work of a type that otherwise would constitute Covered Work, employees represented by </w:t>
      </w:r>
      <w:r w:rsidR="00E007C4">
        <w:rPr>
          <w:rFonts w:eastAsia="Times New Roman"/>
          <w:color w:val="000000"/>
          <w:sz w:val="24"/>
        </w:rPr>
        <w:t xml:space="preserve">a labor organization </w:t>
      </w:r>
      <w:r w:rsidR="00195DFD">
        <w:rPr>
          <w:rFonts w:eastAsia="Times New Roman"/>
          <w:color w:val="000000"/>
          <w:sz w:val="24"/>
        </w:rPr>
        <w:t>(regardless of whether a signatory U</w:t>
      </w:r>
      <w:r w:rsidR="00E007C4">
        <w:rPr>
          <w:rFonts w:eastAsia="Times New Roman"/>
          <w:color w:val="000000"/>
          <w:sz w:val="24"/>
        </w:rPr>
        <w:t>nion</w:t>
      </w:r>
      <w:r w:rsidR="00195DFD">
        <w:rPr>
          <w:rFonts w:eastAsia="Times New Roman"/>
          <w:color w:val="000000"/>
          <w:sz w:val="24"/>
        </w:rPr>
        <w:t xml:space="preserve"> to the Master Agreement)</w:t>
      </w:r>
      <w:r>
        <w:rPr>
          <w:rFonts w:eastAsia="Times New Roman"/>
          <w:color w:val="000000"/>
          <w:sz w:val="24"/>
        </w:rPr>
        <w:t xml:space="preserve"> are only entitled </w:t>
      </w:r>
      <w:r w:rsidR="004A6961">
        <w:rPr>
          <w:rFonts w:eastAsia="Times New Roman"/>
          <w:color w:val="000000"/>
          <w:sz w:val="24"/>
        </w:rPr>
        <w:t xml:space="preserve">under this Agreement </w:t>
      </w:r>
      <w:r>
        <w:rPr>
          <w:rFonts w:eastAsia="Times New Roman"/>
          <w:color w:val="000000"/>
          <w:sz w:val="24"/>
        </w:rPr>
        <w:t xml:space="preserve">to perform up to 50% of the total </w:t>
      </w:r>
      <w:r w:rsidR="004A6961">
        <w:rPr>
          <w:rFonts w:eastAsia="Times New Roman"/>
          <w:color w:val="000000"/>
          <w:sz w:val="24"/>
        </w:rPr>
        <w:t xml:space="preserve">gross </w:t>
      </w:r>
      <w:r>
        <w:rPr>
          <w:rFonts w:eastAsia="Times New Roman"/>
          <w:color w:val="000000"/>
          <w:sz w:val="24"/>
        </w:rPr>
        <w:t xml:space="preserve">value of the </w:t>
      </w:r>
      <w:r w:rsidR="004714A8">
        <w:rPr>
          <w:rFonts w:eastAsia="Times New Roman"/>
          <w:color w:val="000000"/>
          <w:sz w:val="24"/>
        </w:rPr>
        <w:t>[</w:t>
      </w:r>
      <w:r>
        <w:rPr>
          <w:rFonts w:eastAsia="Times New Roman"/>
          <w:color w:val="000000"/>
          <w:sz w:val="24"/>
        </w:rPr>
        <w:t>sub</w:t>
      </w:r>
      <w:r w:rsidR="004714A8">
        <w:rPr>
          <w:rFonts w:eastAsia="Times New Roman"/>
          <w:color w:val="000000"/>
          <w:sz w:val="24"/>
        </w:rPr>
        <w:t>]</w:t>
      </w:r>
      <w:r>
        <w:rPr>
          <w:rFonts w:eastAsia="Times New Roman"/>
          <w:color w:val="000000"/>
          <w:sz w:val="24"/>
        </w:rPr>
        <w:t xml:space="preserve">contracts for such otherwise Covered Work, subject to the conditions and requirements described </w:t>
      </w:r>
      <w:r w:rsidR="004A6961">
        <w:rPr>
          <w:rFonts w:eastAsia="Times New Roman"/>
          <w:color w:val="000000"/>
          <w:sz w:val="24"/>
        </w:rPr>
        <w:t>in Section</w:t>
      </w:r>
      <w:r w:rsidR="0064215A">
        <w:rPr>
          <w:rFonts w:eastAsia="Times New Roman"/>
          <w:color w:val="000000"/>
          <w:sz w:val="24"/>
        </w:rPr>
        <w:t>s</w:t>
      </w:r>
      <w:r w:rsidR="004A6961">
        <w:rPr>
          <w:rFonts w:eastAsia="Times New Roman"/>
          <w:color w:val="000000"/>
          <w:sz w:val="24"/>
        </w:rPr>
        <w:t xml:space="preserve"> 2</w:t>
      </w:r>
      <w:r w:rsidR="004A6961" w:rsidRPr="006075EB">
        <w:rPr>
          <w:rFonts w:eastAsia="Times New Roman"/>
          <w:color w:val="000000"/>
          <w:sz w:val="24"/>
        </w:rPr>
        <w:t>.</w:t>
      </w:r>
      <w:r w:rsidR="0064215A" w:rsidRPr="006075EB">
        <w:rPr>
          <w:rFonts w:eastAsia="Times New Roman"/>
          <w:color w:val="000000"/>
          <w:sz w:val="24"/>
        </w:rPr>
        <w:t>2.1. - 2.2.4</w:t>
      </w:r>
      <w:r w:rsidR="0064215A" w:rsidRPr="0064215A">
        <w:rPr>
          <w:rFonts w:eastAsia="Times New Roman"/>
          <w:color w:val="000000"/>
          <w:sz w:val="24"/>
        </w:rPr>
        <w:t>.</w:t>
      </w:r>
      <w:r w:rsidR="004A6961" w:rsidRPr="0064215A">
        <w:rPr>
          <w:rFonts w:eastAsia="Times New Roman"/>
          <w:color w:val="000000"/>
          <w:sz w:val="24"/>
        </w:rPr>
        <w:t xml:space="preserve"> </w:t>
      </w:r>
      <w:r w:rsidRPr="0064215A">
        <w:rPr>
          <w:rFonts w:eastAsia="Times New Roman"/>
          <w:color w:val="000000"/>
          <w:sz w:val="24"/>
        </w:rPr>
        <w:t xml:space="preserve">(By way of example only, if the total </w:t>
      </w:r>
      <w:r w:rsidR="004A6961" w:rsidRPr="0064215A">
        <w:rPr>
          <w:rFonts w:eastAsia="Times New Roman"/>
          <w:color w:val="000000"/>
          <w:sz w:val="24"/>
        </w:rPr>
        <w:t xml:space="preserve">gross </w:t>
      </w:r>
      <w:r w:rsidRPr="0064215A">
        <w:rPr>
          <w:rFonts w:eastAsia="Times New Roman"/>
          <w:color w:val="000000"/>
          <w:sz w:val="24"/>
        </w:rPr>
        <w:t>value of the subcontracts for the</w:t>
      </w:r>
      <w:r>
        <w:rPr>
          <w:rFonts w:eastAsia="Times New Roman"/>
          <w:color w:val="000000"/>
          <w:sz w:val="24"/>
        </w:rPr>
        <w:t xml:space="preserve"> type of </w:t>
      </w:r>
      <w:r w:rsidR="004A6961">
        <w:rPr>
          <w:rFonts w:eastAsia="Times New Roman"/>
          <w:color w:val="000000"/>
          <w:sz w:val="24"/>
        </w:rPr>
        <w:t>work that otherwise would constitute Covered Work is $1,200,000, employees represented by the Unions are only entitled under this Agreement to perform up to a total gross value of $600,000 of Covered Work, subject to the conditions and requirements described in Section</w:t>
      </w:r>
      <w:r w:rsidR="0064215A">
        <w:rPr>
          <w:rFonts w:eastAsia="Times New Roman"/>
          <w:color w:val="000000"/>
          <w:sz w:val="24"/>
        </w:rPr>
        <w:t>s</w:t>
      </w:r>
      <w:r w:rsidR="004A6961">
        <w:rPr>
          <w:rFonts w:eastAsia="Times New Roman"/>
          <w:color w:val="000000"/>
          <w:sz w:val="24"/>
        </w:rPr>
        <w:t xml:space="preserve"> 2.</w:t>
      </w:r>
      <w:r w:rsidR="0064215A">
        <w:rPr>
          <w:rFonts w:eastAsia="Times New Roman"/>
          <w:color w:val="000000"/>
          <w:sz w:val="24"/>
        </w:rPr>
        <w:t>2.1. - 2.2.4)</w:t>
      </w:r>
      <w:r w:rsidR="0020163D">
        <w:rPr>
          <w:rFonts w:eastAsia="Times New Roman"/>
          <w:color w:val="000000"/>
          <w:sz w:val="24"/>
        </w:rPr>
        <w:t>.</w:t>
      </w:r>
    </w:p>
    <w:p w:rsidR="00EB7297" w:rsidRDefault="00EB7297" w:rsidP="00F80AE9">
      <w:pPr>
        <w:spacing w:line="408" w:lineRule="exact"/>
        <w:textAlignment w:val="baseline"/>
        <w:rPr>
          <w:rFonts w:eastAsia="Times New Roman"/>
          <w:color w:val="000000"/>
          <w:sz w:val="24"/>
        </w:rPr>
      </w:pPr>
      <w:r>
        <w:rPr>
          <w:rFonts w:eastAsia="Times New Roman"/>
          <w:color w:val="000000"/>
          <w:sz w:val="24"/>
        </w:rPr>
        <w:tab/>
        <w:t xml:space="preserve">Notwithstanding </w:t>
      </w:r>
      <w:r w:rsidR="00252CB8">
        <w:rPr>
          <w:rFonts w:eastAsia="Times New Roman"/>
          <w:color w:val="000000"/>
          <w:sz w:val="24"/>
        </w:rPr>
        <w:t xml:space="preserve">the foregoing in Section 2.2, the Primary Employer shall have the right to award at least 10% of </w:t>
      </w:r>
      <w:r w:rsidR="00E4503A">
        <w:rPr>
          <w:rFonts w:eastAsia="Times New Roman"/>
          <w:color w:val="000000"/>
          <w:sz w:val="24"/>
        </w:rPr>
        <w:t xml:space="preserve">the total </w:t>
      </w:r>
      <w:r w:rsidR="00CE18BA">
        <w:rPr>
          <w:rFonts w:eastAsia="Times New Roman"/>
          <w:color w:val="000000"/>
          <w:sz w:val="24"/>
        </w:rPr>
        <w:t xml:space="preserve">gross value of </w:t>
      </w:r>
      <w:r w:rsidR="00252CB8">
        <w:rPr>
          <w:rFonts w:eastAsia="Times New Roman"/>
          <w:color w:val="000000"/>
          <w:sz w:val="24"/>
        </w:rPr>
        <w:t>the Project work of a type that otherwise would constitute Covered Wor</w:t>
      </w:r>
      <w:r w:rsidR="00CE18BA">
        <w:rPr>
          <w:rFonts w:eastAsia="Times New Roman"/>
          <w:color w:val="000000"/>
          <w:sz w:val="24"/>
        </w:rPr>
        <w:t xml:space="preserve">k to Employers who are </w:t>
      </w:r>
      <w:r w:rsidR="00E4503A">
        <w:rPr>
          <w:rFonts w:eastAsia="Times New Roman"/>
          <w:color w:val="000000"/>
          <w:sz w:val="24"/>
        </w:rPr>
        <w:t>Small Business Enterprises (SBE), Minority Business Enterprises (MBE), or Women Business Enterprises (WBE) as those terms are defined by the Port of San Diego.  The total gross value of such work awarded (up to 10% of the total gross value of the Project work of a type that otherwise would constitute Covered Work) shall not be counted in calculating the 50% of the total gross value of the Project work of a type that otherwise would constitute Covered Work for which employees represented by labor organizations are entitled to perform consistent with Section 2.2 of this Agreement.  (</w:t>
      </w:r>
      <w:r w:rsidR="00E4503A" w:rsidRPr="0064215A">
        <w:rPr>
          <w:rFonts w:eastAsia="Times New Roman"/>
          <w:color w:val="000000"/>
          <w:sz w:val="24"/>
        </w:rPr>
        <w:t>By way of example only, if the total gross value of the subcontracts for the</w:t>
      </w:r>
      <w:r w:rsidR="00E4503A">
        <w:rPr>
          <w:rFonts w:eastAsia="Times New Roman"/>
          <w:color w:val="000000"/>
          <w:sz w:val="24"/>
        </w:rPr>
        <w:t xml:space="preserve"> type of work that otherwise would constitute Covered Work is $1,200,000, and the total gross value of the work awarded to MBEs, SBEs, and/or WBEs is $300,000, then $120,000 (i.e., 10%) of the $300,000 shall be deducted from the $1,200,000, and labor organizations shall be entitled to perform u</w:t>
      </w:r>
      <w:r w:rsidR="001E75A0">
        <w:rPr>
          <w:rFonts w:eastAsia="Times New Roman"/>
          <w:color w:val="000000"/>
          <w:sz w:val="24"/>
        </w:rPr>
        <w:t>p to a total gross value of $540</w:t>
      </w:r>
      <w:r w:rsidR="00E4503A">
        <w:rPr>
          <w:rFonts w:eastAsia="Times New Roman"/>
          <w:color w:val="000000"/>
          <w:sz w:val="24"/>
        </w:rPr>
        <w:t>,000 of Covered Work, subject to the conditions and requirements described in Sections 2.2.1. - 2.2.4)</w:t>
      </w:r>
      <w:r w:rsidR="001E75A0">
        <w:rPr>
          <w:rFonts w:eastAsia="Times New Roman"/>
          <w:color w:val="000000"/>
          <w:sz w:val="24"/>
        </w:rPr>
        <w:t>.</w:t>
      </w:r>
    </w:p>
    <w:p w:rsidR="00BA328F" w:rsidRDefault="004714A8" w:rsidP="004714A8">
      <w:pPr>
        <w:spacing w:line="408" w:lineRule="exact"/>
        <w:textAlignment w:val="baseline"/>
        <w:rPr>
          <w:rFonts w:eastAsia="Times New Roman"/>
          <w:color w:val="000000"/>
          <w:sz w:val="24"/>
        </w:rPr>
      </w:pPr>
      <w:r>
        <w:rPr>
          <w:rFonts w:eastAsia="Times New Roman"/>
          <w:color w:val="000000"/>
          <w:sz w:val="24"/>
        </w:rPr>
        <w:tab/>
        <w:t>2.2.1</w:t>
      </w:r>
      <w:r>
        <w:rPr>
          <w:rFonts w:eastAsia="Times New Roman"/>
          <w:color w:val="000000"/>
          <w:sz w:val="24"/>
        </w:rPr>
        <w:tab/>
        <w:t>The provisions of this Agreement shall not apply to Project work, and such work is not Covered Work, if the Employer awarding such work does</w:t>
      </w:r>
      <w:r w:rsidRPr="004714A8">
        <w:rPr>
          <w:rFonts w:eastAsia="Times New Roman"/>
          <w:color w:val="000000"/>
          <w:sz w:val="24"/>
        </w:rPr>
        <w:t xml:space="preserve"> not receive qualifying bids for that work from at least three (3) unrelated persons, firms or corporations that (a) are signatory to a Master Agreement with the Union having jurisdiction over the Project work, (b) are reasonably available to perform the work, and (c) are a qualified bidder capable of reliably, efficiently, and competently performing the work. For purposes of this Section </w:t>
      </w:r>
      <w:r>
        <w:rPr>
          <w:rFonts w:eastAsia="Times New Roman"/>
          <w:color w:val="000000"/>
          <w:sz w:val="24"/>
        </w:rPr>
        <w:t>2.2</w:t>
      </w:r>
      <w:r w:rsidR="00401A5F">
        <w:rPr>
          <w:rFonts w:eastAsia="Times New Roman"/>
          <w:color w:val="000000"/>
          <w:sz w:val="24"/>
        </w:rPr>
        <w:t>.</w:t>
      </w:r>
      <w:r>
        <w:rPr>
          <w:rFonts w:eastAsia="Times New Roman"/>
          <w:color w:val="000000"/>
          <w:sz w:val="24"/>
        </w:rPr>
        <w:t>1</w:t>
      </w:r>
      <w:r w:rsidRPr="004714A8">
        <w:rPr>
          <w:rFonts w:eastAsia="Times New Roman"/>
          <w:color w:val="000000"/>
          <w:sz w:val="24"/>
        </w:rPr>
        <w:t xml:space="preserve">, "reasonably available" means that the bidder has available sufficient numbers of employees with requisite skills to perform the work either from within a bidder's current hired workforce or by utilizing the local workforce available at the time at the respective union hall that routinely serves San Diego County. The definition of "reasonably available" shall not include utilizing workforce from union halls that do not routinely serve San Diego County or other employee sources located outside of San Diego County. </w:t>
      </w:r>
      <w:r>
        <w:rPr>
          <w:rFonts w:eastAsia="Times New Roman"/>
          <w:color w:val="000000"/>
          <w:sz w:val="24"/>
        </w:rPr>
        <w:t>For purposes of this Section 2.2</w:t>
      </w:r>
      <w:r w:rsidR="00401A5F">
        <w:rPr>
          <w:rFonts w:eastAsia="Times New Roman"/>
          <w:color w:val="000000"/>
          <w:sz w:val="24"/>
        </w:rPr>
        <w:t>.</w:t>
      </w:r>
      <w:r>
        <w:rPr>
          <w:rFonts w:eastAsia="Times New Roman"/>
          <w:color w:val="000000"/>
          <w:sz w:val="24"/>
        </w:rPr>
        <w:t>1</w:t>
      </w:r>
      <w:r w:rsidRPr="004714A8">
        <w:rPr>
          <w:rFonts w:eastAsia="Times New Roman"/>
          <w:color w:val="000000"/>
          <w:sz w:val="24"/>
        </w:rPr>
        <w:t>, a "qualified bidder" must meet all of the following criteria: (a) the bidder must be regularly engaged in the business for services required by the Employer in San Diego County and have completed in the last five (5) years in San Diego County project work similar to that which is being bid; (b) certified, if applicable; (c) current financial statement available indicating bidder's ownership, management, and ability to perform; (d) proof of bonding capacity in excess of the amount of bid; (e) sufficient management and on-site staff to ensure timely completion of work under applicable schedule; and (f) successful completion of three (3) prior projects of comparable scope and value, such as large</w:t>
      </w:r>
      <w:r>
        <w:rPr>
          <w:rFonts w:eastAsia="Times New Roman"/>
          <w:color w:val="000000"/>
          <w:sz w:val="24"/>
        </w:rPr>
        <w:t xml:space="preserve"> </w:t>
      </w:r>
      <w:r w:rsidRPr="004714A8">
        <w:rPr>
          <w:rFonts w:eastAsia="Times New Roman"/>
          <w:color w:val="000000"/>
          <w:sz w:val="24"/>
        </w:rPr>
        <w:t>high-rise hotels (e.g., Hilton San Diego Bayfront) and large convention centers (e.g., San Diego Convention Center), with satisfactory references from the owners and/or general contractors of such projects.</w:t>
      </w:r>
      <w:r w:rsidR="004A1838">
        <w:rPr>
          <w:rFonts w:eastAsia="Times New Roman"/>
          <w:color w:val="000000"/>
          <w:sz w:val="24"/>
        </w:rPr>
        <w:t xml:space="preserve">  </w:t>
      </w:r>
    </w:p>
    <w:p w:rsidR="00A378FC" w:rsidRPr="00A378FC" w:rsidRDefault="00A378FC" w:rsidP="00401A5F">
      <w:pPr>
        <w:spacing w:line="408" w:lineRule="exact"/>
        <w:ind w:firstLine="720"/>
        <w:textAlignment w:val="baseline"/>
        <w:rPr>
          <w:rFonts w:eastAsia="Times New Roman"/>
          <w:color w:val="000000"/>
          <w:sz w:val="24"/>
        </w:rPr>
      </w:pPr>
      <w:r>
        <w:rPr>
          <w:rFonts w:eastAsia="Times New Roman"/>
          <w:color w:val="000000"/>
          <w:sz w:val="24"/>
        </w:rPr>
        <w:t>2.2.2</w:t>
      </w:r>
      <w:r w:rsidRPr="00A378FC">
        <w:rPr>
          <w:rFonts w:eastAsia="Times New Roman"/>
          <w:color w:val="000000"/>
          <w:sz w:val="24"/>
        </w:rPr>
        <w:t xml:space="preserve">. The provisions of Section </w:t>
      </w:r>
      <w:r>
        <w:rPr>
          <w:rFonts w:eastAsia="Times New Roman"/>
          <w:color w:val="000000"/>
          <w:sz w:val="24"/>
        </w:rPr>
        <w:t>2.2.1</w:t>
      </w:r>
      <w:r w:rsidRPr="00A378FC">
        <w:rPr>
          <w:rFonts w:eastAsia="Times New Roman"/>
          <w:color w:val="000000"/>
          <w:sz w:val="24"/>
        </w:rPr>
        <w:t xml:space="preserve"> shall not apply unless the Employer seeking to invoke such provisions has: (1) provided written notice of the solicitation of bids to the Union having jurisdiction over the work concurrently with the first bid solicitation; (2) provided the same bid specifications, information and bidding requirements that were provided to any non-signatory contractor directly to any union-signatory contractor requesting bid specifications in a timely manner following such contractor's request for bid specifications; and (3) provided bid specifications, information and bidding requirements to any contractor requesting bid specifications that are consistent with the Employer's normal bidding process and requirements for similar projects and that are in accordance with standard industry practice in the Project area.</w:t>
      </w:r>
    </w:p>
    <w:p w:rsidR="00A378FC" w:rsidRPr="00A378FC" w:rsidRDefault="00A378FC" w:rsidP="00401A5F">
      <w:pPr>
        <w:spacing w:line="408" w:lineRule="exact"/>
        <w:ind w:firstLine="720"/>
        <w:textAlignment w:val="baseline"/>
        <w:rPr>
          <w:rFonts w:eastAsia="Times New Roman"/>
          <w:color w:val="000000"/>
          <w:sz w:val="24"/>
        </w:rPr>
      </w:pPr>
      <w:r>
        <w:rPr>
          <w:rFonts w:eastAsia="Times New Roman"/>
          <w:color w:val="000000"/>
          <w:sz w:val="24"/>
        </w:rPr>
        <w:t>2.2.3.</w:t>
      </w:r>
      <w:r>
        <w:rPr>
          <w:rFonts w:eastAsia="Times New Roman"/>
          <w:color w:val="000000"/>
          <w:sz w:val="24"/>
        </w:rPr>
        <w:tab/>
      </w:r>
      <w:r w:rsidRPr="00A378FC">
        <w:rPr>
          <w:rFonts w:eastAsia="Times New Roman"/>
          <w:color w:val="000000"/>
          <w:sz w:val="24"/>
        </w:rPr>
        <w:t xml:space="preserve"> Contractors which meet</w:t>
      </w:r>
      <w:r>
        <w:rPr>
          <w:rFonts w:eastAsia="Times New Roman"/>
          <w:color w:val="000000"/>
          <w:sz w:val="24"/>
        </w:rPr>
        <w:t xml:space="preserve"> the requirements of Section 2.2.1</w:t>
      </w:r>
      <w:r w:rsidRPr="00A378FC">
        <w:rPr>
          <w:rFonts w:eastAsia="Times New Roman"/>
          <w:color w:val="000000"/>
          <w:sz w:val="24"/>
        </w:rPr>
        <w:t xml:space="preserve"> for a</w:t>
      </w:r>
    </w:p>
    <w:p w:rsidR="006060AE" w:rsidRDefault="00A378FC" w:rsidP="00A378FC">
      <w:pPr>
        <w:spacing w:line="408" w:lineRule="exact"/>
        <w:textAlignment w:val="baseline"/>
        <w:rPr>
          <w:rFonts w:eastAsia="Times New Roman"/>
          <w:color w:val="000000"/>
          <w:sz w:val="24"/>
        </w:rPr>
      </w:pPr>
      <w:r w:rsidRPr="00A378FC">
        <w:rPr>
          <w:rFonts w:eastAsia="Times New Roman"/>
          <w:color w:val="000000"/>
          <w:sz w:val="24"/>
        </w:rPr>
        <w:t>particular Union and which may be interested in bidding on this Project ("Prequalified Potential Bidders") shall be jointly</w:t>
      </w:r>
      <w:r>
        <w:rPr>
          <w:rFonts w:eastAsia="Times New Roman"/>
          <w:color w:val="000000"/>
          <w:sz w:val="24"/>
        </w:rPr>
        <w:t xml:space="preserve"> identified in writing by </w:t>
      </w:r>
      <w:r w:rsidRPr="00A378FC">
        <w:rPr>
          <w:rFonts w:eastAsia="Times New Roman"/>
          <w:color w:val="000000"/>
          <w:sz w:val="24"/>
        </w:rPr>
        <w:t xml:space="preserve">Primary </w:t>
      </w:r>
      <w:r>
        <w:rPr>
          <w:rFonts w:eastAsia="Times New Roman"/>
          <w:color w:val="000000"/>
          <w:sz w:val="24"/>
        </w:rPr>
        <w:t xml:space="preserve">Employer and the </w:t>
      </w:r>
      <w:r w:rsidRPr="00A378FC">
        <w:rPr>
          <w:rFonts w:eastAsia="Times New Roman"/>
          <w:color w:val="000000"/>
          <w:sz w:val="24"/>
        </w:rPr>
        <w:t xml:space="preserve"> Council at least 120 days prior to solicitation of bids on the Project for work of that Union (or such other date as is mutually agree</w:t>
      </w:r>
      <w:r>
        <w:rPr>
          <w:rFonts w:eastAsia="Times New Roman"/>
          <w:color w:val="000000"/>
          <w:sz w:val="24"/>
        </w:rPr>
        <w:t xml:space="preserve">d to by the parties). The </w:t>
      </w:r>
      <w:r w:rsidRPr="00A378FC">
        <w:rPr>
          <w:rFonts w:eastAsia="Times New Roman"/>
          <w:color w:val="000000"/>
          <w:sz w:val="24"/>
        </w:rPr>
        <w:t>Primary Employer shall notify each Union at least 150 days prior to solicitation of bids for work of a Union (or such other date as is mutually agreed to by the parties) that it is beginning the prequalification process. No later than forty-five (45) days prior to the deadline for submission of bids for a particular work of a Union (or such other date as is</w:t>
      </w:r>
      <w:r>
        <w:rPr>
          <w:rFonts w:eastAsia="Times New Roman"/>
          <w:color w:val="000000"/>
          <w:sz w:val="24"/>
        </w:rPr>
        <w:t xml:space="preserve"> </w:t>
      </w:r>
      <w:r w:rsidRPr="00A378FC">
        <w:rPr>
          <w:rFonts w:eastAsia="Times New Roman"/>
          <w:color w:val="000000"/>
          <w:sz w:val="24"/>
        </w:rPr>
        <w:t>mutually agreed to by the parties), Prequalified Potential Bidders intending to submit a qualifying bid must g</w:t>
      </w:r>
      <w:r>
        <w:rPr>
          <w:rFonts w:eastAsia="Times New Roman"/>
          <w:color w:val="000000"/>
          <w:sz w:val="24"/>
        </w:rPr>
        <w:t xml:space="preserve">ive written notice to the </w:t>
      </w:r>
      <w:r w:rsidRPr="00A378FC">
        <w:rPr>
          <w:rFonts w:eastAsia="Times New Roman"/>
          <w:color w:val="000000"/>
          <w:sz w:val="24"/>
        </w:rPr>
        <w:t>Primary Employer and the relevant Union(s) of their intent to bid, and, at th</w:t>
      </w:r>
      <w:r>
        <w:rPr>
          <w:rFonts w:eastAsia="Times New Roman"/>
          <w:color w:val="000000"/>
          <w:sz w:val="24"/>
        </w:rPr>
        <w:t xml:space="preserve">e option of the </w:t>
      </w:r>
      <w:r w:rsidRPr="00A378FC">
        <w:rPr>
          <w:rFonts w:eastAsia="Times New Roman"/>
          <w:color w:val="000000"/>
          <w:sz w:val="24"/>
        </w:rPr>
        <w:t>Pr</w:t>
      </w:r>
      <w:r>
        <w:rPr>
          <w:rFonts w:eastAsia="Times New Roman"/>
          <w:color w:val="000000"/>
          <w:sz w:val="24"/>
        </w:rPr>
        <w:t xml:space="preserve">imary Employer, deliver to </w:t>
      </w:r>
      <w:r w:rsidRPr="00A378FC">
        <w:rPr>
          <w:rFonts w:eastAsia="Times New Roman"/>
          <w:color w:val="000000"/>
          <w:sz w:val="24"/>
        </w:rPr>
        <w:t>Primary Employer a bid</w:t>
      </w:r>
      <w:r>
        <w:rPr>
          <w:rFonts w:eastAsia="Times New Roman"/>
          <w:color w:val="000000"/>
          <w:sz w:val="24"/>
        </w:rPr>
        <w:t xml:space="preserve"> </w:t>
      </w:r>
      <w:r w:rsidRPr="00A378FC">
        <w:rPr>
          <w:rFonts w:eastAsia="Times New Roman"/>
          <w:color w:val="000000"/>
          <w:sz w:val="24"/>
        </w:rPr>
        <w:t>bond/refundable deposit in the amount of $25,000. Prequalified Potential Bidders which, having given notice of their intent to do so, fail to timely submit a qualifying bid, shall forfeit the bid bond/refundable deposit. If fewer than three (3) Prequalifi</w:t>
      </w:r>
      <w:r>
        <w:rPr>
          <w:rFonts w:eastAsia="Times New Roman"/>
          <w:color w:val="000000"/>
          <w:sz w:val="24"/>
        </w:rPr>
        <w:t xml:space="preserve">ed Potential Bidders give </w:t>
      </w:r>
      <w:r w:rsidRPr="00A378FC">
        <w:rPr>
          <w:rFonts w:eastAsia="Times New Roman"/>
          <w:color w:val="000000"/>
          <w:sz w:val="24"/>
        </w:rPr>
        <w:t>Primary Employer written notice of their intent to bid for a particular bid package at least forty-five (45) days prior to the deadline for submission of bids for that p</w:t>
      </w:r>
      <w:r w:rsidR="00401A5F">
        <w:rPr>
          <w:rFonts w:eastAsia="Times New Roman"/>
          <w:color w:val="000000"/>
          <w:sz w:val="24"/>
        </w:rPr>
        <w:t xml:space="preserve">ackage, provided that </w:t>
      </w:r>
      <w:r w:rsidRPr="00A378FC">
        <w:rPr>
          <w:rFonts w:eastAsia="Times New Roman"/>
          <w:color w:val="000000"/>
          <w:sz w:val="24"/>
        </w:rPr>
        <w:t>Primary Employer notified any affected Union three (3) business days prior to the forty-five (45) day deadline that fewer than three (3) Prequalified Potential Bidders have given written notice of their intent to bid, then the exc</w:t>
      </w:r>
      <w:r>
        <w:rPr>
          <w:rFonts w:eastAsia="Times New Roman"/>
          <w:color w:val="000000"/>
          <w:sz w:val="24"/>
        </w:rPr>
        <w:t xml:space="preserve">lusion set forth in Section 2.2.1. </w:t>
      </w:r>
      <w:r w:rsidRPr="00A378FC">
        <w:rPr>
          <w:rFonts w:eastAsia="Times New Roman"/>
          <w:color w:val="000000"/>
          <w:sz w:val="24"/>
        </w:rPr>
        <w:t xml:space="preserve">shall apply and Primary Employer may award the contract to a non-signatory contractor (or any other bidder) in its sole discretion and such contract shall not constitute Covered Work. </w:t>
      </w:r>
    </w:p>
    <w:p w:rsidR="006060AE" w:rsidRDefault="006060AE" w:rsidP="006075EB">
      <w:pPr>
        <w:spacing w:line="408" w:lineRule="exact"/>
        <w:ind w:firstLine="720"/>
        <w:textAlignment w:val="baseline"/>
        <w:rPr>
          <w:rFonts w:eastAsia="Times New Roman"/>
          <w:color w:val="000000"/>
          <w:sz w:val="24"/>
        </w:rPr>
      </w:pPr>
      <w:r>
        <w:rPr>
          <w:rFonts w:eastAsia="Times New Roman"/>
          <w:color w:val="000000"/>
          <w:sz w:val="24"/>
        </w:rPr>
        <w:t>Notwithstanding the provisions of</w:t>
      </w:r>
      <w:r w:rsidR="00A378FC">
        <w:rPr>
          <w:rFonts w:eastAsia="Times New Roman"/>
          <w:color w:val="000000"/>
          <w:sz w:val="24"/>
        </w:rPr>
        <w:t xml:space="preserve"> this Section 2.2.3</w:t>
      </w:r>
      <w:r>
        <w:rPr>
          <w:rFonts w:eastAsia="Times New Roman"/>
          <w:color w:val="000000"/>
          <w:sz w:val="24"/>
        </w:rPr>
        <w:t xml:space="preserve"> or Article 2 generally, any Employer shall have the right in its exclusive discretion not to utilize the bidding process described in Article 2, or to otherwise award contracts for Covered Work to contractors who were not jointly identified in writing in accordance with this Section 2.2.3, so long as the work involved is performed by employees represented by a labor organization, regardless of whether such employees ordinarily work in San Diego County, or whether a </w:t>
      </w:r>
      <w:r w:rsidR="00EE6554">
        <w:rPr>
          <w:rFonts w:eastAsia="Times New Roman"/>
          <w:color w:val="000000"/>
          <w:sz w:val="24"/>
        </w:rPr>
        <w:t xml:space="preserve">signatory </w:t>
      </w:r>
      <w:r>
        <w:rPr>
          <w:rFonts w:eastAsia="Times New Roman"/>
          <w:color w:val="000000"/>
          <w:sz w:val="24"/>
        </w:rPr>
        <w:t>Union to the Master Agreement represents such employees.  Such work shall count towards the 50% total gross value amount for which employees represented by the Unions are entitled to perform consistent with Section 2.2 of this Agreement.</w:t>
      </w:r>
    </w:p>
    <w:p w:rsidR="005B65C0" w:rsidRDefault="005B65C0" w:rsidP="006075EB">
      <w:pPr>
        <w:spacing w:line="408" w:lineRule="exact"/>
        <w:ind w:firstLine="720"/>
        <w:textAlignment w:val="baseline"/>
        <w:rPr>
          <w:rFonts w:eastAsia="Times New Roman"/>
          <w:color w:val="000000"/>
          <w:sz w:val="24"/>
        </w:rPr>
      </w:pPr>
      <w:r>
        <w:rPr>
          <w:rFonts w:eastAsia="Times New Roman"/>
          <w:color w:val="000000"/>
          <w:sz w:val="24"/>
        </w:rPr>
        <w:t xml:space="preserve">Notwithstanding the provisions of this Section 2.2.3 or Article 2 generally, Primary Employer shall have the right in its exclusive discretion to award additional work to a contractor that earlier was a successful bidder under Article 2 without </w:t>
      </w:r>
      <w:r w:rsidR="00D67458">
        <w:rPr>
          <w:rFonts w:eastAsia="Times New Roman"/>
          <w:color w:val="000000"/>
          <w:sz w:val="24"/>
        </w:rPr>
        <w:t xml:space="preserve">utilizing the bidding process.  </w:t>
      </w:r>
    </w:p>
    <w:p w:rsidR="0064215A" w:rsidRDefault="00DE3269" w:rsidP="0064215A">
      <w:pPr>
        <w:spacing w:line="408" w:lineRule="exact"/>
        <w:textAlignment w:val="baseline"/>
        <w:rPr>
          <w:rFonts w:eastAsia="Times New Roman"/>
          <w:color w:val="000000"/>
          <w:sz w:val="24"/>
        </w:rPr>
      </w:pPr>
      <w:r>
        <w:rPr>
          <w:rFonts w:eastAsia="Times New Roman"/>
          <w:color w:val="000000"/>
          <w:sz w:val="24"/>
        </w:rPr>
        <w:tab/>
        <w:t>2.2.4.</w:t>
      </w:r>
      <w:r>
        <w:rPr>
          <w:rFonts w:eastAsia="Times New Roman"/>
          <w:color w:val="000000"/>
          <w:sz w:val="24"/>
        </w:rPr>
        <w:tab/>
      </w:r>
      <w:r w:rsidR="0064215A">
        <w:rPr>
          <w:rFonts w:eastAsia="Times New Roman"/>
          <w:color w:val="000000"/>
          <w:sz w:val="24"/>
        </w:rPr>
        <w:t xml:space="preserve">The value of Project work which is not performed by a qualified bidder consistent with the process described in Sections 2.2.1 - 2.2.3 shall be deducted from the 50% of total gross value of Project work for which employees represented by the Unions are potentially entitled to perform under this Agreement.  (By way of example only, </w:t>
      </w:r>
      <w:r w:rsidR="0064215A" w:rsidRPr="0064215A">
        <w:rPr>
          <w:rFonts w:eastAsia="Times New Roman"/>
          <w:color w:val="000000"/>
          <w:sz w:val="24"/>
        </w:rPr>
        <w:t xml:space="preserve">if the total </w:t>
      </w:r>
      <w:r w:rsidR="0064215A" w:rsidRPr="00812203">
        <w:rPr>
          <w:rFonts w:eastAsia="Times New Roman"/>
          <w:color w:val="000000"/>
          <w:sz w:val="24"/>
        </w:rPr>
        <w:t xml:space="preserve">gross </w:t>
      </w:r>
      <w:r w:rsidR="0064215A">
        <w:rPr>
          <w:rFonts w:eastAsia="Times New Roman"/>
          <w:color w:val="000000"/>
          <w:sz w:val="24"/>
        </w:rPr>
        <w:t>value of the [sub]</w:t>
      </w:r>
      <w:r w:rsidR="0064215A" w:rsidRPr="00812203">
        <w:rPr>
          <w:rFonts w:eastAsia="Times New Roman"/>
          <w:color w:val="000000"/>
          <w:sz w:val="24"/>
        </w:rPr>
        <w:t>contracts for the</w:t>
      </w:r>
      <w:r w:rsidR="0064215A">
        <w:rPr>
          <w:rFonts w:eastAsia="Times New Roman"/>
          <w:color w:val="000000"/>
          <w:sz w:val="24"/>
        </w:rPr>
        <w:t xml:space="preserve"> type of work that otherwise would constitute Covered Work is $1,200,000, employees represented by the Unions are only entitled under this Agreement to perform up to a total gross value of $600,000 of Covered Work, subject to the conditions and requirements described in Sections 2.2.1. - 2.2.4.  If the total gross value</w:t>
      </w:r>
      <w:r w:rsidR="00145B3C">
        <w:rPr>
          <w:rFonts w:eastAsia="Times New Roman"/>
          <w:color w:val="000000"/>
          <w:sz w:val="24"/>
        </w:rPr>
        <w:t xml:space="preserve"> of Project work on a discrete [sub]contract for which there is no qualified bidder is $50,000, the $50,000 would be deducted from the $600,000 amount.  If the total gross value of Project work on another discrete [sub]contract for which there was no qualified bidder is $25,000, the $25,000 would be deducted from the $550,000 amount, etc</w:t>
      </w:r>
      <w:r w:rsidR="0064215A">
        <w:rPr>
          <w:rFonts w:eastAsia="Times New Roman"/>
          <w:color w:val="000000"/>
          <w:sz w:val="24"/>
        </w:rPr>
        <w:t>.</w:t>
      </w:r>
      <w:r w:rsidR="00145B3C">
        <w:rPr>
          <w:rFonts w:eastAsia="Times New Roman"/>
          <w:color w:val="000000"/>
          <w:sz w:val="24"/>
        </w:rPr>
        <w:t>).</w:t>
      </w:r>
    </w:p>
    <w:p w:rsidR="00DE3269" w:rsidRDefault="00DE3269" w:rsidP="00A378FC">
      <w:pPr>
        <w:spacing w:line="408" w:lineRule="exact"/>
        <w:textAlignment w:val="baseline"/>
        <w:rPr>
          <w:rFonts w:eastAsia="Times New Roman"/>
          <w:color w:val="000000"/>
          <w:sz w:val="24"/>
        </w:rPr>
      </w:pPr>
    </w:p>
    <w:p w:rsidR="00FB6791" w:rsidRDefault="002D5B12">
      <w:pPr>
        <w:tabs>
          <w:tab w:val="decimal" w:pos="792"/>
          <w:tab w:val="left" w:pos="1368"/>
        </w:tabs>
        <w:spacing w:before="144" w:line="270" w:lineRule="exact"/>
        <w:ind w:left="720"/>
        <w:textAlignment w:val="baseline"/>
        <w:rPr>
          <w:rFonts w:eastAsia="Times New Roman"/>
          <w:color w:val="000000"/>
          <w:sz w:val="24"/>
        </w:rPr>
      </w:pPr>
      <w:r>
        <w:rPr>
          <w:rFonts w:eastAsia="Times New Roman"/>
          <w:color w:val="000000"/>
          <w:sz w:val="24"/>
        </w:rPr>
        <w:tab/>
        <w:t>2.</w:t>
      </w:r>
      <w:r w:rsidR="00D21B79">
        <w:rPr>
          <w:rFonts w:eastAsia="Times New Roman"/>
          <w:color w:val="000000"/>
          <w:sz w:val="24"/>
        </w:rPr>
        <w:t>3</w:t>
      </w:r>
      <w:r>
        <w:rPr>
          <w:rFonts w:eastAsia="Times New Roman"/>
          <w:color w:val="000000"/>
          <w:sz w:val="24"/>
        </w:rPr>
        <w:tab/>
        <w:t>This Agreement applies to all employees performing Covered Work. It</w:t>
      </w:r>
    </w:p>
    <w:p w:rsidR="00FB6791" w:rsidRDefault="002D5B12">
      <w:pPr>
        <w:spacing w:line="408" w:lineRule="exact"/>
        <w:ind w:left="72" w:right="720"/>
        <w:textAlignment w:val="baseline"/>
        <w:rPr>
          <w:rFonts w:eastAsia="Times New Roman"/>
          <w:color w:val="000000"/>
          <w:sz w:val="24"/>
        </w:rPr>
      </w:pPr>
      <w:r>
        <w:rPr>
          <w:rFonts w:eastAsia="Times New Roman"/>
          <w:color w:val="000000"/>
          <w:sz w:val="24"/>
        </w:rPr>
        <w:t>does not apply to Primary Employer's supervisors not covered by a collective bargaining agreement, non-manual employees including, but not limited to, executives, office and clerical employees, drafters, engineers not performing Covered Work described in Section</w:t>
      </w:r>
      <w:r w:rsidR="00F66604">
        <w:rPr>
          <w:rFonts w:eastAsia="Times New Roman"/>
          <w:color w:val="000000"/>
          <w:sz w:val="24"/>
        </w:rPr>
        <w:t xml:space="preserve"> </w:t>
      </w:r>
      <w:r>
        <w:rPr>
          <w:rFonts w:eastAsia="Times New Roman"/>
          <w:color w:val="000000"/>
          <w:sz w:val="24"/>
        </w:rPr>
        <w:t>2.1, time keepers, messengers, or any other employees above the classification of general foreman or who perform</w:t>
      </w:r>
    </w:p>
    <w:p w:rsidR="006075EB" w:rsidRDefault="002D5B12">
      <w:pPr>
        <w:spacing w:before="9" w:line="409" w:lineRule="exact"/>
        <w:ind w:left="72"/>
        <w:textAlignment w:val="baseline"/>
        <w:rPr>
          <w:rFonts w:eastAsia="Times New Roman"/>
          <w:color w:val="000000"/>
          <w:sz w:val="24"/>
        </w:rPr>
      </w:pPr>
      <w:r>
        <w:rPr>
          <w:rFonts w:eastAsia="Times New Roman"/>
          <w:color w:val="000000"/>
          <w:sz w:val="24"/>
        </w:rPr>
        <w:t xml:space="preserve">administrative/clerical functions. </w:t>
      </w:r>
      <w:r>
        <w:rPr>
          <w:rFonts w:eastAsia="Times New Roman"/>
          <w:color w:val="000000"/>
          <w:sz w:val="24"/>
        </w:rPr>
        <w:br/>
      </w:r>
    </w:p>
    <w:p w:rsidR="00FB6791" w:rsidRDefault="002D5B12">
      <w:pPr>
        <w:spacing w:before="9" w:line="409" w:lineRule="exact"/>
        <w:ind w:left="72"/>
        <w:textAlignment w:val="baseline"/>
        <w:rPr>
          <w:rFonts w:eastAsia="Times New Roman"/>
          <w:color w:val="000000"/>
          <w:sz w:val="24"/>
        </w:rPr>
      </w:pPr>
      <w:r>
        <w:rPr>
          <w:rFonts w:eastAsia="Times New Roman"/>
          <w:color w:val="000000"/>
          <w:sz w:val="24"/>
        </w:rPr>
        <w:t xml:space="preserve">3. </w:t>
      </w:r>
      <w:r>
        <w:rPr>
          <w:rFonts w:eastAsia="Times New Roman"/>
          <w:color w:val="000000"/>
          <w:sz w:val="24"/>
          <w:u w:val="single"/>
        </w:rPr>
        <w:t>SUBCONTRACTING</w:t>
      </w:r>
    </w:p>
    <w:p w:rsidR="00FB6791" w:rsidRDefault="002D5B12">
      <w:pPr>
        <w:tabs>
          <w:tab w:val="decimal" w:pos="792"/>
          <w:tab w:val="left" w:pos="1368"/>
        </w:tabs>
        <w:spacing w:line="407" w:lineRule="exact"/>
        <w:ind w:left="72" w:right="288" w:firstLine="648"/>
        <w:textAlignment w:val="baseline"/>
        <w:rPr>
          <w:rFonts w:eastAsia="Times New Roman"/>
          <w:color w:val="000000"/>
          <w:spacing w:val="1"/>
          <w:sz w:val="24"/>
        </w:rPr>
      </w:pPr>
      <w:r>
        <w:rPr>
          <w:rFonts w:eastAsia="Times New Roman"/>
          <w:color w:val="000000"/>
          <w:spacing w:val="1"/>
          <w:sz w:val="24"/>
        </w:rPr>
        <w:tab/>
        <w:t>3.1</w:t>
      </w:r>
      <w:r>
        <w:rPr>
          <w:rFonts w:eastAsia="Times New Roman"/>
          <w:color w:val="000000"/>
          <w:spacing w:val="1"/>
          <w:sz w:val="24"/>
        </w:rPr>
        <w:tab/>
      </w:r>
      <w:r w:rsidR="00F11812">
        <w:rPr>
          <w:rFonts w:eastAsia="Times New Roman"/>
          <w:color w:val="000000"/>
          <w:spacing w:val="1"/>
          <w:sz w:val="24"/>
        </w:rPr>
        <w:t xml:space="preserve">Article 3 shall only be applicable to the up to 50% of the </w:t>
      </w:r>
      <w:r w:rsidR="00F11812">
        <w:rPr>
          <w:rFonts w:eastAsia="Times New Roman"/>
          <w:color w:val="000000"/>
          <w:sz w:val="24"/>
        </w:rPr>
        <w:t>Project work of a type that otherwise would constitute Covered Work for which employees represented by a labor organizat</w:t>
      </w:r>
      <w:r w:rsidR="006060AE">
        <w:rPr>
          <w:rFonts w:eastAsia="Times New Roman"/>
          <w:color w:val="000000"/>
          <w:sz w:val="24"/>
        </w:rPr>
        <w:t>ion are entitled to perform consistent with Article 2</w:t>
      </w:r>
      <w:r w:rsidR="00F11812">
        <w:rPr>
          <w:rFonts w:eastAsia="Times New Roman"/>
          <w:color w:val="000000"/>
          <w:sz w:val="24"/>
        </w:rPr>
        <w:t xml:space="preserve"> of this Agreement</w:t>
      </w:r>
      <w:r w:rsidR="00EE6554">
        <w:rPr>
          <w:rFonts w:eastAsia="Times New Roman"/>
          <w:color w:val="000000"/>
          <w:sz w:val="24"/>
        </w:rPr>
        <w:t>. Consistent therewith,</w:t>
      </w:r>
      <w:r w:rsidR="00F11812">
        <w:rPr>
          <w:rFonts w:eastAsia="Times New Roman"/>
          <w:color w:val="000000"/>
          <w:sz w:val="24"/>
        </w:rPr>
        <w:t xml:space="preserve"> </w:t>
      </w:r>
      <w:r>
        <w:rPr>
          <w:rFonts w:eastAsia="Times New Roman"/>
          <w:color w:val="000000"/>
          <w:spacing w:val="1"/>
          <w:sz w:val="24"/>
        </w:rPr>
        <w:t>Primary Employer, and each other Employer, agree that it will contract for the assignment, awarding or subcontracting of Covered Work, or authorize another party to assign, award or subcontract Covered Work, only to a person, firm, corporation or other entity that, at the time the contract is executed, has become a party to this Agreement by executing Attachment A, the Employer Agreement To Be Bound.</w:t>
      </w:r>
    </w:p>
    <w:p w:rsidR="00FB6791" w:rsidRDefault="002D5B12" w:rsidP="00401A5F">
      <w:pPr>
        <w:tabs>
          <w:tab w:val="decimal" w:pos="792"/>
          <w:tab w:val="left" w:pos="1368"/>
        </w:tabs>
        <w:spacing w:line="407" w:lineRule="exact"/>
        <w:ind w:left="72" w:firstLine="648"/>
        <w:textAlignment w:val="baseline"/>
        <w:rPr>
          <w:rFonts w:eastAsia="Times New Roman"/>
          <w:color w:val="000000"/>
          <w:spacing w:val="6"/>
          <w:sz w:val="24"/>
        </w:rPr>
      </w:pPr>
      <w:r>
        <w:rPr>
          <w:rFonts w:eastAsia="Times New Roman"/>
          <w:color w:val="000000"/>
          <w:spacing w:val="6"/>
          <w:sz w:val="24"/>
        </w:rPr>
        <w:tab/>
        <w:t>3.2</w:t>
      </w:r>
      <w:r>
        <w:rPr>
          <w:rFonts w:eastAsia="Times New Roman"/>
          <w:color w:val="000000"/>
          <w:spacing w:val="6"/>
          <w:sz w:val="24"/>
        </w:rPr>
        <w:tab/>
        <w:t xml:space="preserve">Primary Employer, and each other Employer, agree that it will </w:t>
      </w:r>
      <w:r>
        <w:rPr>
          <w:rFonts w:eastAsia="Times New Roman"/>
          <w:color w:val="000000"/>
          <w:spacing w:val="6"/>
          <w:sz w:val="24"/>
        </w:rPr>
        <w:br/>
        <w:t>subcontract Covered Work only to a person, firm, corporation or other entity who, at the time the work is performed, is a party to this Agreement and is signatory to the Master Agreement of the craft Union having traditional and customary jurisdiction over the work to be performed by that contractor or subcontractor. A</w:t>
      </w:r>
      <w:r w:rsidR="00401A5F">
        <w:rPr>
          <w:rFonts w:eastAsia="Times New Roman"/>
          <w:color w:val="000000"/>
          <w:spacing w:val="6"/>
          <w:sz w:val="24"/>
        </w:rPr>
        <w:t>ny Employer other than Primary E</w:t>
      </w:r>
      <w:r>
        <w:rPr>
          <w:rFonts w:eastAsia="Times New Roman"/>
          <w:color w:val="000000"/>
          <w:spacing w:val="6"/>
          <w:sz w:val="24"/>
        </w:rPr>
        <w:t xml:space="preserve">mployer performing Covered Work on the Project shall, as a condition to working on the Project, at the time the work is performed, be signatory to and perform all work under the terms of this Agreement and the applicable Master Agreement. Employers (other than Primary Employer) shall become a party to this Agreement by signing Attachment A, the "Employer Agreement to be Bound." </w:t>
      </w:r>
    </w:p>
    <w:p w:rsidR="00FB6791" w:rsidRDefault="00F66604" w:rsidP="00401A5F">
      <w:pPr>
        <w:spacing w:line="407" w:lineRule="exact"/>
        <w:rPr>
          <w:rFonts w:eastAsia="Times New Roman"/>
          <w:color w:val="000000"/>
          <w:spacing w:val="6"/>
          <w:sz w:val="24"/>
        </w:rPr>
      </w:pPr>
      <w:r>
        <w:t xml:space="preserve"> </w:t>
      </w:r>
      <w:r w:rsidR="00401A5F">
        <w:tab/>
      </w:r>
      <w:r w:rsidR="002D5B12">
        <w:rPr>
          <w:rFonts w:eastAsia="Times New Roman"/>
          <w:color w:val="000000"/>
          <w:spacing w:val="6"/>
          <w:sz w:val="24"/>
        </w:rPr>
        <w:t>3.3</w:t>
      </w:r>
      <w:r w:rsidR="002D5B12">
        <w:rPr>
          <w:rFonts w:eastAsia="Times New Roman"/>
          <w:color w:val="000000"/>
          <w:spacing w:val="6"/>
          <w:sz w:val="24"/>
        </w:rPr>
        <w:tab/>
        <w:t>Primary Employer will require all contractors and subcontractors who are signatory to an applicable Master Agreement and who are awarded or are performing work on the Project, to become signatories to this Agreement prior to performing Covered Work and will not allow any such contractors or subcontractors to work unless it becomes signatory to this Agreement. In addition, any of the Employers who are required to become signatory to this Agreement (and not including Primary Employer) will also become signatory to the applicabl</w:t>
      </w:r>
      <w:r w:rsidR="00401A5F">
        <w:rPr>
          <w:rFonts w:eastAsia="Times New Roman"/>
          <w:color w:val="000000"/>
          <w:spacing w:val="6"/>
          <w:sz w:val="24"/>
        </w:rPr>
        <w:t>e Master Agreement, subject to S</w:t>
      </w:r>
      <w:r w:rsidR="002D5B12">
        <w:rPr>
          <w:rFonts w:eastAsia="Times New Roman"/>
          <w:color w:val="000000"/>
          <w:spacing w:val="6"/>
          <w:sz w:val="24"/>
        </w:rPr>
        <w:t>ection 3.3.2.</w:t>
      </w:r>
    </w:p>
    <w:p w:rsidR="00FB6791" w:rsidRDefault="002D5B12">
      <w:pPr>
        <w:spacing w:before="149" w:line="266" w:lineRule="exact"/>
        <w:ind w:left="72" w:right="252"/>
        <w:jc w:val="right"/>
        <w:textAlignment w:val="baseline"/>
        <w:rPr>
          <w:rFonts w:eastAsia="Times New Roman"/>
          <w:color w:val="000000"/>
          <w:spacing w:val="8"/>
          <w:sz w:val="24"/>
        </w:rPr>
      </w:pPr>
      <w:r>
        <w:rPr>
          <w:rFonts w:eastAsia="Times New Roman"/>
          <w:color w:val="000000"/>
          <w:spacing w:val="8"/>
          <w:sz w:val="24"/>
        </w:rPr>
        <w:t>3.3.1 This Agreement does not apply to work performed by Owner's</w:t>
      </w:r>
    </w:p>
    <w:p w:rsidR="00FB6791" w:rsidRDefault="002D5B12">
      <w:pPr>
        <w:spacing w:before="1" w:line="395" w:lineRule="exact"/>
        <w:ind w:left="720" w:right="648"/>
        <w:textAlignment w:val="baseline"/>
        <w:rPr>
          <w:rFonts w:eastAsia="Times New Roman"/>
          <w:color w:val="000000"/>
          <w:sz w:val="24"/>
        </w:rPr>
      </w:pPr>
      <w:r>
        <w:rPr>
          <w:rFonts w:eastAsia="Times New Roman"/>
          <w:color w:val="000000"/>
          <w:sz w:val="24"/>
        </w:rPr>
        <w:t>employees not normally performed by the craft Unions signatory to this Agreement</w:t>
      </w:r>
      <w:r w:rsidR="00401A5F">
        <w:rPr>
          <w:rFonts w:eastAsia="Times New Roman"/>
          <w:color w:val="000000"/>
          <w:sz w:val="24"/>
        </w:rPr>
        <w:t>.</w:t>
      </w:r>
    </w:p>
    <w:p w:rsidR="00FB6791" w:rsidRDefault="002D5B12">
      <w:pPr>
        <w:spacing w:before="18" w:line="408" w:lineRule="exact"/>
        <w:ind w:left="720" w:firstLine="648"/>
        <w:textAlignment w:val="baseline"/>
        <w:rPr>
          <w:rFonts w:eastAsia="Times New Roman"/>
          <w:color w:val="000000"/>
          <w:spacing w:val="6"/>
          <w:sz w:val="24"/>
        </w:rPr>
      </w:pPr>
      <w:r>
        <w:rPr>
          <w:rFonts w:eastAsia="Times New Roman"/>
          <w:color w:val="000000"/>
          <w:spacing w:val="6"/>
          <w:sz w:val="24"/>
        </w:rPr>
        <w:t>3.3.2 Primary Employer agrees to the extent that it performs any construction with its own employees on this project, all such work shall be in accordance with this project specific Agreement and the appropriate Schedule A.</w:t>
      </w:r>
    </w:p>
    <w:p w:rsidR="00FB6791" w:rsidRDefault="002D5B12">
      <w:pPr>
        <w:tabs>
          <w:tab w:val="left" w:pos="1368"/>
        </w:tabs>
        <w:spacing w:before="12" w:line="408" w:lineRule="exact"/>
        <w:ind w:left="72" w:firstLine="648"/>
        <w:textAlignment w:val="baseline"/>
        <w:rPr>
          <w:rFonts w:eastAsia="Times New Roman"/>
          <w:color w:val="000000"/>
          <w:sz w:val="24"/>
        </w:rPr>
      </w:pPr>
      <w:r>
        <w:rPr>
          <w:rFonts w:eastAsia="Times New Roman"/>
          <w:color w:val="000000"/>
          <w:sz w:val="24"/>
        </w:rPr>
        <w:t>3.4</w:t>
      </w:r>
      <w:r>
        <w:rPr>
          <w:rFonts w:eastAsia="Times New Roman"/>
          <w:color w:val="000000"/>
          <w:sz w:val="24"/>
        </w:rPr>
        <w:tab/>
        <w:t>Except as provided in Section 2.1, the delivery of materials, supplies or equipment shall in no case be considered subcontracting.</w:t>
      </w:r>
    </w:p>
    <w:p w:rsidR="000F0EE9" w:rsidRDefault="000F0EE9">
      <w:pPr>
        <w:tabs>
          <w:tab w:val="left" w:pos="1368"/>
        </w:tabs>
        <w:spacing w:before="12" w:line="408" w:lineRule="exact"/>
        <w:ind w:left="72" w:firstLine="648"/>
        <w:textAlignment w:val="baseline"/>
        <w:rPr>
          <w:rFonts w:eastAsia="Times New Roman"/>
          <w:color w:val="000000"/>
          <w:sz w:val="24"/>
        </w:rPr>
      </w:pPr>
      <w:r>
        <w:rPr>
          <w:rFonts w:eastAsia="Times New Roman"/>
          <w:color w:val="000000"/>
          <w:sz w:val="24"/>
        </w:rPr>
        <w:t>3.5</w:t>
      </w:r>
      <w:r>
        <w:rPr>
          <w:rFonts w:eastAsia="Times New Roman"/>
          <w:color w:val="000000"/>
          <w:sz w:val="24"/>
        </w:rPr>
        <w:tab/>
      </w:r>
      <w:r w:rsidRPr="000F0EE9">
        <w:rPr>
          <w:rFonts w:eastAsia="Times New Roman"/>
          <w:color w:val="000000"/>
          <w:sz w:val="24"/>
        </w:rPr>
        <w:t xml:space="preserve">Notwithstanding </w:t>
      </w:r>
      <w:r>
        <w:rPr>
          <w:rFonts w:eastAsia="Times New Roman"/>
          <w:color w:val="000000"/>
          <w:sz w:val="24"/>
        </w:rPr>
        <w:t>the other provisions of Article 3</w:t>
      </w:r>
      <w:r w:rsidRPr="000F0EE9">
        <w:rPr>
          <w:rFonts w:eastAsia="Times New Roman"/>
          <w:color w:val="000000"/>
          <w:sz w:val="24"/>
        </w:rPr>
        <w:t>, any Employer not already bound to a Master Agreement, who becomes signatory to a Master Agreement to participate on this Project, shall not be required to apply the terms of that Master Agreement to any other construction project in which that Employer is already engaged, or which that Employer has already been contractually bound to perform, but shall only be required to apply such agreement to this Project and future projects which it undertakes and which are in the scope of work covered by such agreement. The foregoing limitation on the Agreement To Be Bound shall supersede any contrary provision in any other agreement.</w:t>
      </w:r>
    </w:p>
    <w:p w:rsidR="00FB6791" w:rsidRDefault="002D5B12">
      <w:pPr>
        <w:tabs>
          <w:tab w:val="left" w:pos="648"/>
        </w:tabs>
        <w:spacing w:before="362" w:line="278" w:lineRule="exact"/>
        <w:ind w:left="72"/>
        <w:textAlignment w:val="baseline"/>
        <w:rPr>
          <w:rFonts w:eastAsia="Times New Roman"/>
          <w:color w:val="000000"/>
          <w:spacing w:val="7"/>
          <w:sz w:val="24"/>
        </w:rPr>
      </w:pPr>
      <w:r>
        <w:rPr>
          <w:rFonts w:eastAsia="Times New Roman"/>
          <w:color w:val="000000"/>
          <w:spacing w:val="7"/>
          <w:sz w:val="24"/>
        </w:rPr>
        <w:t>4.</w:t>
      </w:r>
      <w:r>
        <w:rPr>
          <w:rFonts w:eastAsia="Times New Roman"/>
          <w:color w:val="000000"/>
          <w:spacing w:val="7"/>
          <w:sz w:val="24"/>
        </w:rPr>
        <w:tab/>
      </w:r>
      <w:r>
        <w:rPr>
          <w:rFonts w:eastAsia="Times New Roman"/>
          <w:color w:val="000000"/>
          <w:spacing w:val="7"/>
          <w:sz w:val="24"/>
          <w:u w:val="single"/>
        </w:rPr>
        <w:t xml:space="preserve">WAGES AND BENEFITS </w:t>
      </w:r>
    </w:p>
    <w:p w:rsidR="00FB6791" w:rsidRDefault="002D5B12">
      <w:pPr>
        <w:tabs>
          <w:tab w:val="left" w:pos="1368"/>
        </w:tabs>
        <w:spacing w:line="405" w:lineRule="exact"/>
        <w:ind w:left="72" w:right="144" w:firstLine="648"/>
        <w:textAlignment w:val="baseline"/>
        <w:rPr>
          <w:rFonts w:eastAsia="Times New Roman"/>
          <w:color w:val="000000"/>
          <w:spacing w:val="8"/>
          <w:sz w:val="24"/>
        </w:rPr>
      </w:pPr>
      <w:r>
        <w:rPr>
          <w:rFonts w:eastAsia="Times New Roman"/>
          <w:color w:val="000000"/>
          <w:spacing w:val="8"/>
          <w:sz w:val="24"/>
        </w:rPr>
        <w:t>4.1</w:t>
      </w:r>
      <w:r>
        <w:rPr>
          <w:rFonts w:eastAsia="Times New Roman"/>
          <w:color w:val="000000"/>
          <w:spacing w:val="8"/>
          <w:sz w:val="24"/>
        </w:rPr>
        <w:tab/>
        <w:t>All employees covered by this Agreement (including foremen and general foremen if they are covered by the Master Agreement) shall be classified and paid wages, other compensation, including but not limited to travel, subsistence, and shift premium pay, and contributions made on their behalf to multi-employer trust funds, all in accordance with the then current multi-employer Master Agreement of the applicable Union.</w:t>
      </w:r>
    </w:p>
    <w:p w:rsidR="00FB6791" w:rsidRDefault="002D5B12" w:rsidP="00362597">
      <w:pPr>
        <w:tabs>
          <w:tab w:val="left" w:pos="1368"/>
        </w:tabs>
        <w:spacing w:before="16" w:line="408" w:lineRule="exact"/>
        <w:ind w:left="72" w:firstLine="648"/>
        <w:textAlignment w:val="baseline"/>
        <w:rPr>
          <w:rFonts w:eastAsia="Times New Roman"/>
          <w:color w:val="000000"/>
          <w:sz w:val="24"/>
        </w:rPr>
      </w:pPr>
      <w:r>
        <w:rPr>
          <w:rFonts w:eastAsia="Times New Roman"/>
          <w:color w:val="000000"/>
          <w:spacing w:val="6"/>
          <w:sz w:val="24"/>
        </w:rPr>
        <w:t>4.2</w:t>
      </w:r>
      <w:r>
        <w:rPr>
          <w:rFonts w:eastAsia="Times New Roman"/>
          <w:color w:val="000000"/>
          <w:spacing w:val="6"/>
          <w:sz w:val="24"/>
        </w:rPr>
        <w:tab/>
        <w:t>Any special interest bargaining which establishes wage rates, classifications, zones, or wage escalations which apply exclusively to the Project will not be recognized. In addition, there shall be no redlining of the Project in any future multi-employer collective bargaining agreements by singling out, either by name or by effect, the Project or the Employers for less favorable wages, benefits or</w:t>
      </w:r>
      <w:r w:rsidR="00362597">
        <w:rPr>
          <w:rFonts w:eastAsia="Times New Roman"/>
          <w:color w:val="000000"/>
          <w:spacing w:val="6"/>
          <w:sz w:val="24"/>
        </w:rPr>
        <w:t xml:space="preserve"> </w:t>
      </w:r>
      <w:r>
        <w:rPr>
          <w:rFonts w:eastAsia="Times New Roman"/>
          <w:color w:val="000000"/>
          <w:sz w:val="24"/>
        </w:rPr>
        <w:t>working conditions than are generally accorded other industrial projects in the same general geographic area.</w:t>
      </w:r>
    </w:p>
    <w:p w:rsidR="00FB6791" w:rsidRDefault="002D5B12">
      <w:pPr>
        <w:tabs>
          <w:tab w:val="left" w:pos="648"/>
        </w:tabs>
        <w:spacing w:before="372" w:line="282" w:lineRule="exact"/>
        <w:ind w:left="72"/>
        <w:textAlignment w:val="baseline"/>
        <w:rPr>
          <w:rFonts w:eastAsia="Times New Roman"/>
          <w:color w:val="000000"/>
          <w:spacing w:val="6"/>
          <w:sz w:val="24"/>
        </w:rPr>
      </w:pPr>
      <w:r>
        <w:rPr>
          <w:rFonts w:eastAsia="Times New Roman"/>
          <w:color w:val="000000"/>
          <w:spacing w:val="6"/>
          <w:sz w:val="24"/>
        </w:rPr>
        <w:t>5.</w:t>
      </w:r>
      <w:r>
        <w:rPr>
          <w:rFonts w:eastAsia="Times New Roman"/>
          <w:color w:val="000000"/>
          <w:spacing w:val="6"/>
          <w:sz w:val="24"/>
        </w:rPr>
        <w:tab/>
      </w:r>
      <w:r>
        <w:rPr>
          <w:rFonts w:eastAsia="Times New Roman"/>
          <w:color w:val="000000"/>
          <w:spacing w:val="6"/>
          <w:sz w:val="24"/>
          <w:u w:val="single"/>
        </w:rPr>
        <w:t>UNION RECOGNITION</w:t>
      </w:r>
    </w:p>
    <w:p w:rsidR="00FB6791" w:rsidRDefault="002D5B12">
      <w:pPr>
        <w:tabs>
          <w:tab w:val="decimal" w:pos="792"/>
          <w:tab w:val="left" w:pos="1368"/>
        </w:tabs>
        <w:spacing w:before="210" w:line="271" w:lineRule="exact"/>
        <w:ind w:left="720"/>
        <w:textAlignment w:val="baseline"/>
        <w:rPr>
          <w:rFonts w:eastAsia="Times New Roman"/>
          <w:color w:val="000000"/>
          <w:sz w:val="24"/>
        </w:rPr>
      </w:pPr>
      <w:r>
        <w:rPr>
          <w:rFonts w:eastAsia="Times New Roman"/>
          <w:color w:val="000000"/>
          <w:sz w:val="24"/>
        </w:rPr>
        <w:tab/>
        <w:t>5.1</w:t>
      </w:r>
      <w:r>
        <w:rPr>
          <w:rFonts w:eastAsia="Times New Roman"/>
          <w:color w:val="000000"/>
          <w:sz w:val="24"/>
        </w:rPr>
        <w:tab/>
        <w:t>The Employers recognize the Unions signatory to this Agreement as</w:t>
      </w:r>
    </w:p>
    <w:p w:rsidR="00FB6791" w:rsidRDefault="002D5B12">
      <w:pPr>
        <w:spacing w:line="406" w:lineRule="exact"/>
        <w:ind w:left="72" w:right="72"/>
        <w:textAlignment w:val="baseline"/>
        <w:rPr>
          <w:rFonts w:eastAsia="Times New Roman"/>
          <w:color w:val="000000"/>
          <w:sz w:val="24"/>
        </w:rPr>
      </w:pPr>
      <w:r>
        <w:rPr>
          <w:rFonts w:eastAsia="Times New Roman"/>
          <w:color w:val="000000"/>
          <w:sz w:val="24"/>
        </w:rPr>
        <w:t>the sole and exclusive collective bargaining agents for their respective construction craft employees performing Covered Work for the Project, and further recognize the traditional and customary craft jurisdiction of each Union.</w:t>
      </w:r>
    </w:p>
    <w:p w:rsidR="00FB6791" w:rsidRDefault="002D5B12">
      <w:pPr>
        <w:tabs>
          <w:tab w:val="decimal" w:pos="792"/>
          <w:tab w:val="left" w:pos="1368"/>
        </w:tabs>
        <w:spacing w:line="403" w:lineRule="exact"/>
        <w:ind w:left="72" w:firstLine="648"/>
        <w:textAlignment w:val="baseline"/>
        <w:rPr>
          <w:rFonts w:eastAsia="Times New Roman"/>
          <w:color w:val="000000"/>
          <w:sz w:val="24"/>
        </w:rPr>
      </w:pPr>
      <w:r>
        <w:rPr>
          <w:rFonts w:eastAsia="Times New Roman"/>
          <w:color w:val="000000"/>
          <w:sz w:val="24"/>
        </w:rPr>
        <w:tab/>
        <w:t>5.2</w:t>
      </w:r>
      <w:r>
        <w:rPr>
          <w:rFonts w:eastAsia="Times New Roman"/>
          <w:color w:val="000000"/>
          <w:sz w:val="24"/>
        </w:rPr>
        <w:tab/>
      </w:r>
      <w:r w:rsidR="00E73CA6" w:rsidRPr="00E73CA6">
        <w:rPr>
          <w:rFonts w:eastAsia="Times New Roman"/>
          <w:color w:val="000000"/>
          <w:sz w:val="24"/>
        </w:rPr>
        <w:t>No employee performing Covered Work shall be required to join any Union as a condition of being employed on the Project; provided, however, that an employee who is a member of the referring Union at the time of the referral shall maintain that membership while employed under the Ag</w:t>
      </w:r>
      <w:r w:rsidR="00E73CA6">
        <w:rPr>
          <w:rFonts w:eastAsia="Times New Roman"/>
          <w:color w:val="000000"/>
          <w:sz w:val="24"/>
        </w:rPr>
        <w:t>reement. All employees perform</w:t>
      </w:r>
      <w:r w:rsidR="00E73CA6" w:rsidRPr="00E73CA6">
        <w:rPr>
          <w:rFonts w:eastAsia="Times New Roman"/>
          <w:color w:val="000000"/>
          <w:sz w:val="24"/>
        </w:rPr>
        <w:t xml:space="preserve">ing Covered Work shall, however, be required, as a condition of employment on the Project, to comply with the Union security provision of the Applicable Agreement for the period during which they are performing on-site Project work to the extent, as allowed by law, of rendering payment of the applicable monthly dues and fees uniformly required for Union membership in the Local Union which is signatory to this Agreement. The Employer agrees to deduct Union dues from the pay of any employee who executes a voluntary authorization for such deductions and to remit the dues to the Union at the same time that trust fund contributions are required to be remitted to the administrators of the appropriate trust </w:t>
      </w:r>
      <w:r w:rsidR="00E73CA6">
        <w:rPr>
          <w:rFonts w:eastAsia="Times New Roman"/>
          <w:color w:val="000000"/>
          <w:sz w:val="24"/>
        </w:rPr>
        <w:t>funds on behalf of the employee</w:t>
      </w:r>
      <w:r>
        <w:rPr>
          <w:rFonts w:eastAsia="Times New Roman"/>
          <w:color w:val="000000"/>
          <w:sz w:val="24"/>
        </w:rPr>
        <w:t>.</w:t>
      </w:r>
    </w:p>
    <w:p w:rsidR="00FB6791" w:rsidRDefault="002D5B12">
      <w:pPr>
        <w:tabs>
          <w:tab w:val="decimal" w:pos="792"/>
          <w:tab w:val="left" w:pos="1368"/>
        </w:tabs>
        <w:spacing w:before="13" w:line="408" w:lineRule="exact"/>
        <w:ind w:left="72" w:right="72" w:firstLine="648"/>
        <w:textAlignment w:val="baseline"/>
        <w:rPr>
          <w:rFonts w:eastAsia="Times New Roman"/>
          <w:color w:val="000000"/>
          <w:sz w:val="24"/>
        </w:rPr>
      </w:pPr>
      <w:r>
        <w:rPr>
          <w:rFonts w:eastAsia="Times New Roman"/>
          <w:color w:val="000000"/>
          <w:sz w:val="24"/>
        </w:rPr>
        <w:tab/>
        <w:t>5.3</w:t>
      </w:r>
      <w:r>
        <w:rPr>
          <w:rFonts w:eastAsia="Times New Roman"/>
          <w:color w:val="000000"/>
          <w:sz w:val="24"/>
        </w:rPr>
        <w:tab/>
        <w:t xml:space="preserve">The Unions shall be the source of all craft employees for Covered Work </w:t>
      </w:r>
      <w:r>
        <w:rPr>
          <w:rFonts w:eastAsia="Times New Roman"/>
          <w:color w:val="000000"/>
          <w:sz w:val="24"/>
        </w:rPr>
        <w:br/>
        <w:t>for the Project. Employers agree to be bound by the hiring and layoff practices of the respective Union, including hiring of apprentices, and to utilize its registration facilities and referral systems.</w:t>
      </w:r>
    </w:p>
    <w:p w:rsidR="00FB6791" w:rsidRDefault="002D5B12">
      <w:pPr>
        <w:tabs>
          <w:tab w:val="decimal" w:pos="792"/>
          <w:tab w:val="left" w:pos="1368"/>
        </w:tabs>
        <w:spacing w:line="407" w:lineRule="exact"/>
        <w:ind w:left="72" w:right="288" w:firstLine="648"/>
        <w:textAlignment w:val="baseline"/>
        <w:rPr>
          <w:rFonts w:eastAsia="Times New Roman"/>
          <w:color w:val="000000"/>
          <w:spacing w:val="1"/>
          <w:sz w:val="24"/>
        </w:rPr>
      </w:pPr>
      <w:r>
        <w:rPr>
          <w:rFonts w:eastAsia="Times New Roman"/>
          <w:color w:val="000000"/>
          <w:spacing w:val="1"/>
          <w:sz w:val="24"/>
        </w:rPr>
        <w:tab/>
        <w:t>5.4</w:t>
      </w:r>
      <w:r>
        <w:rPr>
          <w:rFonts w:eastAsia="Times New Roman"/>
          <w:color w:val="000000"/>
          <w:spacing w:val="1"/>
          <w:sz w:val="24"/>
        </w:rPr>
        <w:tab/>
        <w:t xml:space="preserve">Employers and Unions agree not to engage in any form of </w:t>
      </w:r>
      <w:r>
        <w:rPr>
          <w:rFonts w:eastAsia="Times New Roman"/>
          <w:color w:val="000000"/>
          <w:spacing w:val="1"/>
          <w:sz w:val="24"/>
        </w:rPr>
        <w:br/>
        <w:t>discrimination based on age, ancestry, color, gender, marital status, medical condition, national origin, physical or mental disability, race, religion, sexual orientation, political affiliation, or membership in a labor organization or other protected status recognized under the laws of the State of California or applicable federal law.</w:t>
      </w:r>
      <w:r w:rsidR="001808BE">
        <w:rPr>
          <w:rFonts w:eastAsia="Times New Roman"/>
          <w:color w:val="000000"/>
          <w:spacing w:val="1"/>
          <w:sz w:val="24"/>
        </w:rPr>
        <w:t xml:space="preserve">  I</w:t>
      </w:r>
      <w:r w:rsidR="001808BE" w:rsidRPr="001808BE">
        <w:rPr>
          <w:rFonts w:eastAsia="Times New Roman"/>
          <w:color w:val="000000"/>
          <w:spacing w:val="1"/>
          <w:sz w:val="24"/>
        </w:rPr>
        <w:t>n the event that the Unions' hiring practices or referral system are found to violate State or Federal law, the Unions hereby agree to indemnify Employers for any damages which Employers become obligated to pay as a result of any judgment or settlement in any action based on such violation(s) and for any expenses, costs and attorney's fees incurred by Employers in defending any action based on such violation(s). In the event that the Employer(s)' hiring practices are found to violate State or Federal law, the Employer(s) hereby agree to indemnify the Unions for any damages which Unions become obligated to pay as a result of any judgment or settlement in any action based on such violation(s) and for any expenses, costs and attorney's fees incurred by the Unions in defending any action based on such violation(s).</w:t>
      </w:r>
    </w:p>
    <w:p w:rsidR="001808BE" w:rsidRDefault="002D5B12" w:rsidP="001808BE">
      <w:pPr>
        <w:tabs>
          <w:tab w:val="decimal" w:pos="792"/>
          <w:tab w:val="left" w:pos="1368"/>
        </w:tabs>
        <w:spacing w:line="407" w:lineRule="exact"/>
        <w:ind w:left="72" w:firstLine="648"/>
        <w:textAlignment w:val="baseline"/>
        <w:rPr>
          <w:rFonts w:eastAsia="Times New Roman"/>
          <w:color w:val="000000"/>
          <w:spacing w:val="6"/>
          <w:sz w:val="24"/>
        </w:rPr>
      </w:pPr>
      <w:r>
        <w:rPr>
          <w:rFonts w:eastAsia="Times New Roman"/>
          <w:color w:val="000000"/>
          <w:spacing w:val="6"/>
          <w:sz w:val="24"/>
        </w:rPr>
        <w:tab/>
        <w:t>5.5</w:t>
      </w:r>
      <w:r>
        <w:rPr>
          <w:rFonts w:eastAsia="Times New Roman"/>
          <w:color w:val="000000"/>
          <w:spacing w:val="6"/>
          <w:sz w:val="24"/>
        </w:rPr>
        <w:tab/>
        <w:t xml:space="preserve">In the event the referral facilities maintained by the Unions do not </w:t>
      </w:r>
      <w:r>
        <w:rPr>
          <w:rFonts w:eastAsia="Times New Roman"/>
          <w:color w:val="000000"/>
          <w:spacing w:val="6"/>
          <w:sz w:val="24"/>
        </w:rPr>
        <w:br/>
        <w:t>refer the employees as requested by the Employer within a forty eight (48) hour period after such requisition is made by the Employer (Saturdays, Sundays and holidays excepted), the Employer may employ applicants from any source, but shall arrange for a dispatch to be issued for such applicant from the Union within twenty four (24) hours of the commencement of employment and the dispatch shall upon request be issued by the Union to the employee. Employer will notify the Unions of such gate-hires.</w:t>
      </w:r>
    </w:p>
    <w:p w:rsidR="00FB6791" w:rsidRDefault="002D5B12" w:rsidP="001808BE">
      <w:pPr>
        <w:tabs>
          <w:tab w:val="decimal" w:pos="792"/>
          <w:tab w:val="left" w:pos="1368"/>
        </w:tabs>
        <w:spacing w:line="407" w:lineRule="exact"/>
        <w:ind w:left="72" w:firstLine="648"/>
        <w:textAlignment w:val="baseline"/>
        <w:rPr>
          <w:rFonts w:eastAsia="Times New Roman"/>
          <w:color w:val="000000"/>
          <w:spacing w:val="7"/>
          <w:sz w:val="24"/>
        </w:rPr>
      </w:pPr>
      <w:r>
        <w:rPr>
          <w:rFonts w:eastAsia="Times New Roman"/>
          <w:color w:val="000000"/>
          <w:spacing w:val="7"/>
          <w:sz w:val="24"/>
        </w:rPr>
        <w:t>5.6</w:t>
      </w:r>
      <w:r>
        <w:rPr>
          <w:rFonts w:eastAsia="Times New Roman"/>
          <w:color w:val="000000"/>
          <w:spacing w:val="7"/>
          <w:sz w:val="24"/>
        </w:rPr>
        <w:tab/>
        <w:t>Each Union shall have the right to designate a working journeyperson as a steward. The steward shall be a qualified employee performing the work of that craft and shall not exercise any supervisory functions. Each steward shall be concerned with the employees of the steward's Employer and not with the</w:t>
      </w:r>
    </w:p>
    <w:p w:rsidR="00FB6791" w:rsidRDefault="002D5B12">
      <w:pPr>
        <w:spacing w:before="10" w:line="395" w:lineRule="exact"/>
        <w:ind w:right="576"/>
        <w:textAlignment w:val="baseline"/>
        <w:rPr>
          <w:rFonts w:eastAsia="Times New Roman"/>
          <w:color w:val="000000"/>
          <w:sz w:val="24"/>
        </w:rPr>
      </w:pPr>
      <w:r>
        <w:rPr>
          <w:rFonts w:eastAsia="Times New Roman"/>
          <w:color w:val="000000"/>
          <w:sz w:val="24"/>
        </w:rPr>
        <w:t>employees of any other Employer. A steward shall be allowed sufficient time to perform his duties.</w:t>
      </w:r>
    </w:p>
    <w:p w:rsidR="00FB6791" w:rsidRDefault="002D5B12">
      <w:pPr>
        <w:tabs>
          <w:tab w:val="left" w:pos="648"/>
        </w:tabs>
        <w:spacing w:before="365" w:line="282" w:lineRule="exact"/>
        <w:textAlignment w:val="baseline"/>
        <w:rPr>
          <w:rFonts w:eastAsia="Times New Roman"/>
          <w:color w:val="000000"/>
          <w:spacing w:val="4"/>
          <w:sz w:val="24"/>
        </w:rPr>
      </w:pPr>
      <w:r>
        <w:rPr>
          <w:rFonts w:eastAsia="Times New Roman"/>
          <w:color w:val="000000"/>
          <w:spacing w:val="4"/>
          <w:sz w:val="24"/>
        </w:rPr>
        <w:t>6.</w:t>
      </w:r>
      <w:r>
        <w:rPr>
          <w:rFonts w:eastAsia="Times New Roman"/>
          <w:color w:val="000000"/>
          <w:spacing w:val="4"/>
          <w:sz w:val="24"/>
        </w:rPr>
        <w:tab/>
      </w:r>
      <w:r>
        <w:rPr>
          <w:rFonts w:eastAsia="Times New Roman"/>
          <w:color w:val="000000"/>
          <w:spacing w:val="4"/>
          <w:sz w:val="24"/>
          <w:u w:val="single"/>
        </w:rPr>
        <w:t>WORK STOPPAGES AND LOCKOUTS</w:t>
      </w:r>
    </w:p>
    <w:p w:rsidR="00FB6791" w:rsidRDefault="002D5B12">
      <w:pPr>
        <w:tabs>
          <w:tab w:val="left" w:pos="1296"/>
        </w:tabs>
        <w:spacing w:line="403" w:lineRule="exact"/>
        <w:ind w:right="144" w:firstLine="648"/>
        <w:textAlignment w:val="baseline"/>
        <w:rPr>
          <w:rFonts w:eastAsia="Times New Roman"/>
          <w:color w:val="000000"/>
          <w:sz w:val="24"/>
        </w:rPr>
      </w:pPr>
      <w:r>
        <w:rPr>
          <w:rFonts w:eastAsia="Times New Roman"/>
          <w:color w:val="000000"/>
          <w:sz w:val="24"/>
        </w:rPr>
        <w:t>6.1</w:t>
      </w:r>
      <w:r>
        <w:rPr>
          <w:rFonts w:eastAsia="Times New Roman"/>
          <w:color w:val="000000"/>
          <w:sz w:val="24"/>
        </w:rPr>
        <w:tab/>
        <w:t>During the term of this Agreement there shall be no strikes, sympathy strikes, picketing, work stoppages, slow downs, interference with the work or other disruptive activity for any reason by the Union or by any employee and there shall be no lockout by the Employer. Failure of any Union or employee to cross any picket line established at the Employer's Project site is a violation of this Article.</w:t>
      </w:r>
    </w:p>
    <w:p w:rsidR="00FB6791" w:rsidRDefault="002D5B12">
      <w:pPr>
        <w:tabs>
          <w:tab w:val="left" w:pos="1296"/>
        </w:tabs>
        <w:spacing w:before="6" w:line="408" w:lineRule="exact"/>
        <w:ind w:right="144" w:firstLine="648"/>
        <w:textAlignment w:val="baseline"/>
        <w:rPr>
          <w:rFonts w:eastAsia="Times New Roman"/>
          <w:color w:val="000000"/>
          <w:spacing w:val="7"/>
          <w:sz w:val="24"/>
        </w:rPr>
      </w:pPr>
      <w:r>
        <w:rPr>
          <w:rFonts w:eastAsia="Times New Roman"/>
          <w:color w:val="000000"/>
          <w:spacing w:val="7"/>
          <w:sz w:val="24"/>
        </w:rPr>
        <w:t>6.2</w:t>
      </w:r>
      <w:r>
        <w:rPr>
          <w:rFonts w:eastAsia="Times New Roman"/>
          <w:color w:val="000000"/>
          <w:spacing w:val="7"/>
          <w:sz w:val="24"/>
        </w:rPr>
        <w:tab/>
        <w:t>The Union shall not sanction, aid or abet, encourage or continue any work stoppage, strike, picketing or other disruptive activity at the Employer's Project site and shall undertake all reasonable means to prevent or to terminate any such activity. No employee shall engage in activities which violate this Article. Any employee who participates in or encourages any activities which interfere with the normal operation of the Project shall be subject to disciplinary action, including discharge, and if justifiably discharged for the above reasons, shall not be eligible for rehire on the same Project for a period of not less than ninety (90) days.</w:t>
      </w:r>
    </w:p>
    <w:p w:rsidR="00FB6791" w:rsidRDefault="002D5B12">
      <w:pPr>
        <w:tabs>
          <w:tab w:val="left" w:pos="1296"/>
        </w:tabs>
        <w:spacing w:line="407" w:lineRule="exact"/>
        <w:ind w:firstLine="648"/>
        <w:textAlignment w:val="baseline"/>
        <w:rPr>
          <w:rFonts w:eastAsia="Times New Roman"/>
          <w:color w:val="000000"/>
          <w:spacing w:val="8"/>
          <w:sz w:val="24"/>
        </w:rPr>
      </w:pPr>
      <w:r>
        <w:rPr>
          <w:rFonts w:eastAsia="Times New Roman"/>
          <w:color w:val="000000"/>
          <w:spacing w:val="8"/>
          <w:sz w:val="24"/>
        </w:rPr>
        <w:t>6.3</w:t>
      </w:r>
      <w:r>
        <w:rPr>
          <w:rFonts w:eastAsia="Times New Roman"/>
          <w:color w:val="000000"/>
          <w:spacing w:val="8"/>
          <w:sz w:val="24"/>
        </w:rPr>
        <w:tab/>
        <w:t>The Union shall not be liable for acts of employees for which it has no responsibility. The business manager(s) of the respective Union(s) will immediately instruct, order and use the best efforts of his office to cause the employees the Union represents to cease any violations of this Article. The principal officer or officers of a Union will immediately instruct, order and use the best efforts of his office to cause the employees the Union represents to cease any violations of this Article. A Union complying with this obligation shall not be liable for unauthorized acts of employees it represents. The failure of the Employer to exercise its right in any instances shall not be deemed a waiver of its right in any other instance.</w:t>
      </w:r>
    </w:p>
    <w:p w:rsidR="00FB6791" w:rsidRDefault="002D5B12" w:rsidP="001808BE">
      <w:pPr>
        <w:spacing w:before="304" w:line="263" w:lineRule="exact"/>
        <w:jc w:val="center"/>
        <w:textAlignment w:val="baseline"/>
        <w:rPr>
          <w:rFonts w:eastAsia="Times New Roman"/>
          <w:color w:val="000000"/>
          <w:sz w:val="24"/>
        </w:rPr>
      </w:pPr>
      <w:r>
        <w:rPr>
          <w:rFonts w:eastAsia="Times New Roman"/>
          <w:color w:val="000000"/>
          <w:sz w:val="24"/>
        </w:rPr>
        <w:t>6.4</w:t>
      </w:r>
      <w:r>
        <w:rPr>
          <w:rFonts w:eastAsia="Times New Roman"/>
          <w:color w:val="000000"/>
          <w:sz w:val="24"/>
        </w:rPr>
        <w:tab/>
        <w:t>The Union(s) agrees that if any union or any other persons, whether</w:t>
      </w:r>
    </w:p>
    <w:p w:rsidR="00FB6791" w:rsidRDefault="002D5B12">
      <w:pPr>
        <w:spacing w:before="12" w:line="407" w:lineRule="exact"/>
        <w:ind w:right="216"/>
        <w:textAlignment w:val="baseline"/>
        <w:rPr>
          <w:rFonts w:eastAsia="Times New Roman"/>
          <w:color w:val="000000"/>
          <w:sz w:val="24"/>
        </w:rPr>
      </w:pPr>
      <w:r>
        <w:rPr>
          <w:rFonts w:eastAsia="Times New Roman"/>
          <w:color w:val="000000"/>
          <w:sz w:val="24"/>
        </w:rPr>
        <w:t>parties to this Agreement or otherwise, engage in any picketing or work stoppages, the signatory Unions shall consider such work stoppage or picketing to be illegal, and refuse to honor such picket line or work stoppage.</w:t>
      </w:r>
    </w:p>
    <w:p w:rsidR="00FB6791" w:rsidRDefault="002D5B12">
      <w:pPr>
        <w:tabs>
          <w:tab w:val="decimal" w:pos="792"/>
          <w:tab w:val="left" w:pos="1296"/>
        </w:tabs>
        <w:spacing w:before="2" w:line="407" w:lineRule="exact"/>
        <w:ind w:right="288" w:firstLine="648"/>
        <w:textAlignment w:val="baseline"/>
        <w:rPr>
          <w:rFonts w:eastAsia="Times New Roman"/>
          <w:color w:val="000000"/>
          <w:sz w:val="24"/>
        </w:rPr>
      </w:pPr>
      <w:r>
        <w:rPr>
          <w:rFonts w:eastAsia="Times New Roman"/>
          <w:color w:val="000000"/>
          <w:sz w:val="24"/>
        </w:rPr>
        <w:tab/>
        <w:t>6.5</w:t>
      </w:r>
      <w:r>
        <w:rPr>
          <w:rFonts w:eastAsia="Times New Roman"/>
          <w:color w:val="000000"/>
          <w:sz w:val="24"/>
        </w:rPr>
        <w:tab/>
        <w:t xml:space="preserve">In the event of any work stoppage, strike, sympathy strike, picketing </w:t>
      </w:r>
      <w:r>
        <w:rPr>
          <w:rFonts w:eastAsia="Times New Roman"/>
          <w:color w:val="000000"/>
          <w:sz w:val="24"/>
        </w:rPr>
        <w:br/>
        <w:t>interference with the work or other disruptive activity in violation of this Article, the Employer may suspend all or any portion of the Project work affected by such activity at the Employer's discretion and without penalty.</w:t>
      </w:r>
    </w:p>
    <w:p w:rsidR="00FB6791" w:rsidRDefault="002D5B12">
      <w:pPr>
        <w:tabs>
          <w:tab w:val="decimal" w:pos="792"/>
          <w:tab w:val="left" w:pos="1296"/>
        </w:tabs>
        <w:spacing w:line="404" w:lineRule="exact"/>
        <w:ind w:right="72" w:firstLine="648"/>
        <w:textAlignment w:val="baseline"/>
        <w:rPr>
          <w:rFonts w:eastAsia="Times New Roman"/>
          <w:color w:val="000000"/>
          <w:sz w:val="24"/>
        </w:rPr>
      </w:pPr>
      <w:r>
        <w:rPr>
          <w:rFonts w:eastAsia="Times New Roman"/>
          <w:color w:val="000000"/>
          <w:sz w:val="24"/>
        </w:rPr>
        <w:tab/>
        <w:t>6.6</w:t>
      </w:r>
      <w:r>
        <w:rPr>
          <w:rFonts w:eastAsia="Times New Roman"/>
          <w:color w:val="000000"/>
          <w:sz w:val="24"/>
        </w:rPr>
        <w:tab/>
        <w:t xml:space="preserve">In lieu of, or in addition to, any other action at law or equity, any party </w:t>
      </w:r>
      <w:r>
        <w:rPr>
          <w:rFonts w:eastAsia="Times New Roman"/>
          <w:color w:val="000000"/>
          <w:sz w:val="24"/>
        </w:rPr>
        <w:br/>
        <w:t>may institute the following procedure when a breach of this Article is alleged, after the Union(s) and/or local union(s) has been notified of the fact.</w:t>
      </w:r>
    </w:p>
    <w:p w:rsidR="00FB6791" w:rsidRDefault="002D5B12">
      <w:pPr>
        <w:spacing w:before="26" w:line="407" w:lineRule="exact"/>
        <w:ind w:right="72" w:firstLine="1368"/>
        <w:textAlignment w:val="baseline"/>
        <w:rPr>
          <w:rFonts w:eastAsia="Times New Roman"/>
          <w:color w:val="000000"/>
          <w:spacing w:val="9"/>
          <w:sz w:val="24"/>
        </w:rPr>
      </w:pPr>
      <w:r>
        <w:rPr>
          <w:rFonts w:eastAsia="Times New Roman"/>
          <w:color w:val="000000"/>
          <w:spacing w:val="9"/>
          <w:sz w:val="24"/>
        </w:rPr>
        <w:t xml:space="preserve">6.6.1 The party invoking this procedure shall notify </w:t>
      </w:r>
      <w:r w:rsidR="003E0EB2">
        <w:rPr>
          <w:rFonts w:eastAsia="Times New Roman"/>
          <w:color w:val="000000"/>
          <w:spacing w:val="9"/>
          <w:sz w:val="24"/>
        </w:rPr>
        <w:t>Jo</w:t>
      </w:r>
      <w:r w:rsidR="00405304">
        <w:rPr>
          <w:rFonts w:eastAsia="Times New Roman"/>
          <w:color w:val="000000"/>
          <w:spacing w:val="9"/>
          <w:sz w:val="24"/>
        </w:rPr>
        <w:t xml:space="preserve">hn </w:t>
      </w:r>
      <w:r w:rsidR="003E0EB2">
        <w:rPr>
          <w:rFonts w:eastAsia="Times New Roman"/>
          <w:color w:val="000000"/>
          <w:spacing w:val="9"/>
          <w:sz w:val="24"/>
        </w:rPr>
        <w:t>Kagel or Norman Brand</w:t>
      </w:r>
      <w:r>
        <w:rPr>
          <w:rFonts w:eastAsia="Times New Roman"/>
          <w:color w:val="000000"/>
          <w:spacing w:val="9"/>
          <w:sz w:val="24"/>
        </w:rPr>
        <w:t>, whom the parties to this Agreement agree shall be the permanent Arbitrators under this procedure. In the event that either of the permanent Arbitrators is unavailable at any time, the American Arbitration Association shall select an alternative arbitrator within twenty-four (24) hours of notice. Notice to the Arbitrator shall be by the most expeditious means available, with notice by fax or electronic means or any other effective written means, to the party alleged to be in violation and the involved International Union President, and or local Union.</w:t>
      </w:r>
    </w:p>
    <w:p w:rsidR="00FB6791" w:rsidRDefault="002D5B12">
      <w:pPr>
        <w:spacing w:before="2" w:line="407" w:lineRule="exact"/>
        <w:ind w:right="360" w:firstLine="1368"/>
        <w:textAlignment w:val="baseline"/>
        <w:rPr>
          <w:rFonts w:eastAsia="Times New Roman"/>
          <w:color w:val="000000"/>
          <w:sz w:val="24"/>
        </w:rPr>
      </w:pPr>
      <w:r>
        <w:rPr>
          <w:rFonts w:eastAsia="Times New Roman"/>
          <w:color w:val="000000"/>
          <w:sz w:val="24"/>
        </w:rPr>
        <w:t>6.6.2 Upon receipt of said notice the Arbitrators named above shall set and hold a hearing within twenty-four (24) hours if it is contended that the violation still exists.</w:t>
      </w:r>
    </w:p>
    <w:p w:rsidR="00FB6791" w:rsidRDefault="002D5B12">
      <w:pPr>
        <w:spacing w:line="406" w:lineRule="exact"/>
        <w:ind w:firstLine="1368"/>
        <w:textAlignment w:val="baseline"/>
        <w:rPr>
          <w:rFonts w:eastAsia="Times New Roman"/>
          <w:color w:val="000000"/>
          <w:spacing w:val="9"/>
          <w:sz w:val="24"/>
        </w:rPr>
      </w:pPr>
      <w:r>
        <w:rPr>
          <w:rFonts w:eastAsia="Times New Roman"/>
          <w:color w:val="000000"/>
          <w:spacing w:val="9"/>
          <w:sz w:val="24"/>
        </w:rPr>
        <w:t>6.6.3 The Arbitrator shall notify the parties by fax or electronic means or any other effective written means, of the place and time he has chosen for this hearing. Said hearing shall be completed in one session. A failure of any party or parties to attend said hearing shall not delay the hearing of evidence or issuance of an Award by the Arbitrator.</w:t>
      </w:r>
    </w:p>
    <w:p w:rsidR="00FB6791" w:rsidRDefault="002D5B12" w:rsidP="00401A5F">
      <w:pPr>
        <w:spacing w:before="9" w:line="407" w:lineRule="exact"/>
        <w:ind w:firstLine="1440"/>
        <w:textAlignment w:val="baseline"/>
        <w:rPr>
          <w:rFonts w:eastAsia="Times New Roman"/>
          <w:color w:val="000000"/>
          <w:sz w:val="25"/>
        </w:rPr>
      </w:pPr>
      <w:r>
        <w:rPr>
          <w:rFonts w:eastAsia="Times New Roman"/>
          <w:color w:val="000000"/>
          <w:spacing w:val="8"/>
          <w:sz w:val="24"/>
        </w:rPr>
        <w:t>6.6.4 The sole issue at the hearing shall be whether or not a violation of this Article has in fact occurred. The Award shall be issued in writing within three (3) hours after the close of the hearing, and may be issued without an opinion.</w:t>
      </w:r>
      <w:r w:rsidR="00401A5F">
        <w:rPr>
          <w:rFonts w:eastAsia="Times New Roman"/>
          <w:color w:val="000000"/>
          <w:spacing w:val="8"/>
          <w:sz w:val="24"/>
        </w:rPr>
        <w:t xml:space="preserve">  </w:t>
      </w:r>
      <w:r>
        <w:rPr>
          <w:rFonts w:eastAsia="Times New Roman"/>
          <w:color w:val="000000"/>
          <w:sz w:val="25"/>
        </w:rPr>
        <w:t>If any party desires an opinion, one shall be issued within fifteen (15) days, but its issuance shall not delay compliance with, or enforcement of, the Award. The Arbitrator may order cessation of the violation of this Article, and such Award shall be served on all parties by hand, fax or other electronic means upon issuance.</w:t>
      </w:r>
    </w:p>
    <w:p w:rsidR="00FB6791" w:rsidRDefault="002D5B12">
      <w:pPr>
        <w:spacing w:line="409" w:lineRule="exact"/>
        <w:ind w:left="72" w:firstLine="1296"/>
        <w:textAlignment w:val="baseline"/>
        <w:rPr>
          <w:rFonts w:eastAsia="Times New Roman"/>
          <w:color w:val="000000"/>
          <w:spacing w:val="4"/>
          <w:sz w:val="25"/>
        </w:rPr>
      </w:pPr>
      <w:r>
        <w:rPr>
          <w:rFonts w:eastAsia="Times New Roman"/>
          <w:color w:val="000000"/>
          <w:spacing w:val="4"/>
          <w:sz w:val="25"/>
        </w:rPr>
        <w:t>6.6.5 Such Award may be enforced by any court of competent jurisdiction upon the filing of this Agreement and all other relevant documents referred to herein in the following manner. The fax or electronic notice of the filing of such enforcement proceedings shall be given to the other party. In the proceeding to obtain a temporary order enforcing the Arbitrator's Award as issued under Section 6.6.4 of this Article, all parties waive the right to a hearing and agree that such proceedings may be ex parte. Such agreement does not waive any party's right to participate in a hearing for a final order of enforcement. The Court's order or orders enforcing the Arbitrator's Award shall be served on all parties by hand or by delivery to their last known address or by fax or other electronic means.</w:t>
      </w:r>
    </w:p>
    <w:p w:rsidR="00FB6791" w:rsidRDefault="002D5B12">
      <w:pPr>
        <w:spacing w:before="5" w:line="409" w:lineRule="exact"/>
        <w:ind w:left="72" w:right="648" w:firstLine="1296"/>
        <w:textAlignment w:val="baseline"/>
        <w:rPr>
          <w:rFonts w:eastAsia="Times New Roman"/>
          <w:color w:val="000000"/>
          <w:sz w:val="25"/>
        </w:rPr>
      </w:pPr>
      <w:r>
        <w:rPr>
          <w:rFonts w:eastAsia="Times New Roman"/>
          <w:color w:val="000000"/>
          <w:sz w:val="25"/>
        </w:rPr>
        <w:t>6.6.6 Any rights created by statute or law governing arbitration proceedings inconsistent with the above procedure or which interfere with compliance therewith are hereby waived by the parties to whom they accrue.</w:t>
      </w:r>
    </w:p>
    <w:p w:rsidR="00FB6791" w:rsidRDefault="002D5B12">
      <w:pPr>
        <w:spacing w:line="408" w:lineRule="exact"/>
        <w:ind w:left="72" w:right="288" w:firstLine="1296"/>
        <w:textAlignment w:val="baseline"/>
        <w:rPr>
          <w:rFonts w:eastAsia="Times New Roman"/>
          <w:color w:val="000000"/>
          <w:sz w:val="25"/>
        </w:rPr>
      </w:pPr>
      <w:r>
        <w:rPr>
          <w:rFonts w:eastAsia="Times New Roman"/>
          <w:color w:val="000000"/>
          <w:sz w:val="25"/>
        </w:rPr>
        <w:t>6.6.7 The fees and expenses of the Arbitrator shall be borne by the party or parties found in violation, or in the event no violation is found, such fees and expenses shall be borne by the moving party.</w:t>
      </w:r>
    </w:p>
    <w:p w:rsidR="005B2E4E" w:rsidRDefault="005B2E4E">
      <w:pPr>
        <w:spacing w:line="408" w:lineRule="exact"/>
        <w:ind w:left="72" w:right="288" w:firstLine="1296"/>
        <w:textAlignment w:val="baseline"/>
        <w:rPr>
          <w:rFonts w:eastAsia="Times New Roman"/>
          <w:color w:val="000000"/>
          <w:sz w:val="25"/>
        </w:rPr>
      </w:pPr>
      <w:r w:rsidRPr="005B2E4E">
        <w:rPr>
          <w:rFonts w:eastAsia="Times New Roman"/>
          <w:color w:val="000000"/>
          <w:sz w:val="25"/>
        </w:rPr>
        <w:t xml:space="preserve">6.6.8. If the Arbitrator determines that a violation has occurred in accordance with Section 6.6.4 above, the party or parties found to be in violation shall pay as liquidated damages, the following amounts: for the first shift in which the violation occurred, $25,000; for the second shift, $25,000; for the third shift, $25,000; for each shift thereafter on which the craft has not returned to work, $25,000 per shift. The Arbitrator shall determine </w:t>
      </w:r>
      <w:r>
        <w:rPr>
          <w:rFonts w:eastAsia="Times New Roman"/>
          <w:color w:val="000000"/>
          <w:sz w:val="25"/>
        </w:rPr>
        <w:t xml:space="preserve">the appropriate party or parties to whom </w:t>
      </w:r>
      <w:r w:rsidRPr="005B2E4E">
        <w:rPr>
          <w:rFonts w:eastAsia="Times New Roman"/>
          <w:color w:val="000000"/>
          <w:sz w:val="25"/>
        </w:rPr>
        <w:t>the specified damages in this Section shall be paid. The Arbitrator shall retain jurisdiction to determine compliance with this section and this Article.</w:t>
      </w:r>
    </w:p>
    <w:p w:rsidR="00FB6791" w:rsidRDefault="002D5B12">
      <w:pPr>
        <w:tabs>
          <w:tab w:val="decimal" w:pos="864"/>
          <w:tab w:val="left" w:pos="1440"/>
        </w:tabs>
        <w:spacing w:before="2" w:line="409" w:lineRule="exact"/>
        <w:ind w:left="72" w:firstLine="648"/>
        <w:textAlignment w:val="baseline"/>
        <w:rPr>
          <w:rFonts w:eastAsia="Times New Roman"/>
          <w:color w:val="000000"/>
          <w:sz w:val="25"/>
        </w:rPr>
      </w:pPr>
      <w:r>
        <w:rPr>
          <w:rFonts w:eastAsia="Times New Roman"/>
          <w:color w:val="000000"/>
          <w:sz w:val="25"/>
        </w:rPr>
        <w:tab/>
        <w:t>6.7</w:t>
      </w:r>
      <w:r>
        <w:rPr>
          <w:rFonts w:eastAsia="Times New Roman"/>
          <w:color w:val="000000"/>
          <w:sz w:val="25"/>
        </w:rPr>
        <w:tab/>
        <w:t>The procedures contained in Section 6.6 shall be applicable to alleged violations of this Article. Disputes alleging violation of any other provision of this Agreement, including any underlying disputes alleged to be in justification, explanation or mitigation of any violation of this Article, shall be resolved under the grievance procedures of Article 8.</w:t>
      </w:r>
    </w:p>
    <w:p w:rsidR="00FB6791" w:rsidRDefault="002D5B12" w:rsidP="00CC109A">
      <w:pPr>
        <w:tabs>
          <w:tab w:val="decimal" w:pos="864"/>
          <w:tab w:val="left" w:pos="1440"/>
        </w:tabs>
        <w:spacing w:line="407" w:lineRule="exact"/>
        <w:ind w:left="72" w:right="72" w:firstLine="720"/>
        <w:textAlignment w:val="baseline"/>
        <w:rPr>
          <w:rFonts w:eastAsia="Times New Roman"/>
          <w:color w:val="000000"/>
          <w:spacing w:val="7"/>
          <w:sz w:val="24"/>
        </w:rPr>
      </w:pPr>
      <w:r>
        <w:rPr>
          <w:rFonts w:eastAsia="Times New Roman"/>
          <w:color w:val="000000"/>
          <w:sz w:val="25"/>
        </w:rPr>
        <w:tab/>
        <w:t>6.8</w:t>
      </w:r>
      <w:r>
        <w:rPr>
          <w:rFonts w:eastAsia="Times New Roman"/>
          <w:color w:val="000000"/>
          <w:sz w:val="25"/>
        </w:rPr>
        <w:tab/>
        <w:t>Notwithstanding the provisions of Section 6.1 above, it is agreed that, with seventy-two (72) hours prior notice to the Primary Employer, a Union retains the right to withhold the services of its members from a particular contractor or subcontractor who fails to make timely payments to the Union's benefit plans, or fails to timely pay its weekly payroll, in accordance with its agreements with the</w:t>
      </w:r>
      <w:r w:rsidR="00CC109A">
        <w:rPr>
          <w:rFonts w:eastAsia="Times New Roman"/>
          <w:color w:val="000000"/>
          <w:sz w:val="25"/>
        </w:rPr>
        <w:t xml:space="preserve"> </w:t>
      </w:r>
      <w:r>
        <w:rPr>
          <w:rFonts w:eastAsia="Times New Roman"/>
          <w:color w:val="000000"/>
          <w:spacing w:val="7"/>
          <w:sz w:val="24"/>
        </w:rPr>
        <w:t>Union; provided, however, that in the event the Union or any of its members withholds their services from such contractor or subcontractor, Primary Employer shall have the right to replace such contractor or subcontractor with any other contractor or subcontractor who executes the Agreement to be Bound.</w:t>
      </w:r>
    </w:p>
    <w:p w:rsidR="00FB6791" w:rsidRDefault="002D5B12">
      <w:pPr>
        <w:tabs>
          <w:tab w:val="left" w:pos="1368"/>
        </w:tabs>
        <w:spacing w:line="407" w:lineRule="exact"/>
        <w:ind w:left="72" w:firstLine="648"/>
        <w:textAlignment w:val="baseline"/>
        <w:rPr>
          <w:rFonts w:eastAsia="Times New Roman"/>
          <w:color w:val="000000"/>
          <w:spacing w:val="8"/>
          <w:sz w:val="24"/>
        </w:rPr>
      </w:pPr>
      <w:r>
        <w:rPr>
          <w:rFonts w:eastAsia="Times New Roman"/>
          <w:color w:val="000000"/>
          <w:spacing w:val="8"/>
          <w:sz w:val="24"/>
        </w:rPr>
        <w:t>6.9</w:t>
      </w:r>
      <w:r>
        <w:rPr>
          <w:rFonts w:eastAsia="Times New Roman"/>
          <w:color w:val="000000"/>
          <w:spacing w:val="8"/>
          <w:sz w:val="24"/>
        </w:rPr>
        <w:tab/>
        <w:t>In the event that any applicable labor agreement expires and the parties to that agreement fail to reach agreement on a new contract by the date of expiration, a Union shall continue to provide employees to the Employers working on the Project under all the terms of the expired agreement until a new agreement is negotiated, at which time all terms and conditions of that new agreement shall be applied to Covered Work at the Project, except to the extent they conflict with any provision of this Agreement. In addition, if the new labor agreement provides for wage or benefit increases and a retroactivity provision relating to the payment of wage rates or benefits, then any Employer shall pay to its employees who performed Covered Work at the Project during the hiatus between the effective dates of such labor agreements, an amount equal to any such wage and benefit increases established by the new labor agreement for such work performed.</w:t>
      </w:r>
    </w:p>
    <w:p w:rsidR="00FB6791" w:rsidRDefault="002D5B12">
      <w:pPr>
        <w:tabs>
          <w:tab w:val="left" w:pos="648"/>
        </w:tabs>
        <w:spacing w:before="371" w:line="278" w:lineRule="exact"/>
        <w:ind w:left="72"/>
        <w:textAlignment w:val="baseline"/>
        <w:rPr>
          <w:rFonts w:eastAsia="Times New Roman"/>
          <w:color w:val="000000"/>
          <w:spacing w:val="5"/>
          <w:sz w:val="24"/>
        </w:rPr>
      </w:pPr>
      <w:r>
        <w:rPr>
          <w:rFonts w:eastAsia="Times New Roman"/>
          <w:color w:val="000000"/>
          <w:spacing w:val="5"/>
          <w:sz w:val="24"/>
        </w:rPr>
        <w:t>7.</w:t>
      </w:r>
      <w:r>
        <w:rPr>
          <w:rFonts w:eastAsia="Times New Roman"/>
          <w:color w:val="000000"/>
          <w:spacing w:val="5"/>
          <w:sz w:val="24"/>
        </w:rPr>
        <w:tab/>
      </w:r>
      <w:r>
        <w:rPr>
          <w:rFonts w:eastAsia="Times New Roman"/>
          <w:color w:val="000000"/>
          <w:spacing w:val="5"/>
          <w:sz w:val="24"/>
          <w:u w:val="single"/>
        </w:rPr>
        <w:t xml:space="preserve">HOURS OF WORK, OVERTIME, SHIFTS AND HOLIDAYS </w:t>
      </w:r>
    </w:p>
    <w:p w:rsidR="00FB6791" w:rsidRDefault="002D5B12">
      <w:pPr>
        <w:tabs>
          <w:tab w:val="left" w:pos="1368"/>
        </w:tabs>
        <w:spacing w:line="405" w:lineRule="exact"/>
        <w:ind w:left="72" w:firstLine="648"/>
        <w:textAlignment w:val="baseline"/>
        <w:rPr>
          <w:rFonts w:eastAsia="Times New Roman"/>
          <w:color w:val="000000"/>
          <w:spacing w:val="8"/>
          <w:sz w:val="24"/>
        </w:rPr>
      </w:pPr>
      <w:r>
        <w:rPr>
          <w:rFonts w:eastAsia="Times New Roman"/>
          <w:color w:val="000000"/>
          <w:spacing w:val="8"/>
          <w:sz w:val="24"/>
        </w:rPr>
        <w:t>7.1</w:t>
      </w:r>
      <w:r>
        <w:rPr>
          <w:rFonts w:eastAsia="Times New Roman"/>
          <w:color w:val="000000"/>
          <w:spacing w:val="8"/>
          <w:sz w:val="24"/>
        </w:rPr>
        <w:tab/>
        <w:t>The standard work day shall consist of eight (8) hours of work between 6:00 a.m. and 5:30 p.m. with one-half hour designated as an unpaid period for lunch. The standard work week shall be five (5) consecutive days of work commencing on Monday. Nothing herein shall be construed as guaranteeing any employee eight (8) hours of work per day or fo</w:t>
      </w:r>
      <w:r w:rsidR="00941A59">
        <w:rPr>
          <w:rFonts w:eastAsia="Times New Roman"/>
          <w:color w:val="000000"/>
          <w:spacing w:val="8"/>
          <w:sz w:val="24"/>
        </w:rPr>
        <w:t>rty (40) hours of work per week.</w:t>
      </w:r>
    </w:p>
    <w:p w:rsidR="00FB6791" w:rsidRDefault="002D5B12" w:rsidP="00941A59">
      <w:pPr>
        <w:tabs>
          <w:tab w:val="left" w:pos="1440"/>
        </w:tabs>
        <w:spacing w:line="407" w:lineRule="exact"/>
        <w:ind w:left="72" w:right="72" w:firstLine="648"/>
        <w:textAlignment w:val="baseline"/>
        <w:rPr>
          <w:rFonts w:eastAsia="Times New Roman"/>
          <w:color w:val="000000"/>
          <w:spacing w:val="8"/>
          <w:sz w:val="24"/>
        </w:rPr>
      </w:pPr>
      <w:r>
        <w:rPr>
          <w:rFonts w:eastAsia="Times New Roman"/>
          <w:color w:val="000000"/>
          <w:spacing w:val="8"/>
          <w:sz w:val="24"/>
        </w:rPr>
        <w:t>7.2</w:t>
      </w:r>
      <w:r>
        <w:rPr>
          <w:rFonts w:eastAsia="Times New Roman"/>
          <w:color w:val="000000"/>
          <w:spacing w:val="8"/>
          <w:sz w:val="24"/>
        </w:rPr>
        <w:tab/>
        <w:t>It is recognized by the parties to this Agreement that Primary Employer may desire a change to the standard work week. Such proposed modifications to the standard work week shall be worked out between the Primary Employer and the Union. Project schedules, manpower requirements, the geographic locations of the Project and other appropriate factors, will be taken into consideration by the parties in reaching an understanding on work schedules.</w:t>
      </w:r>
    </w:p>
    <w:p w:rsidR="00FB6791" w:rsidRDefault="002D5B12">
      <w:pPr>
        <w:tabs>
          <w:tab w:val="decimal" w:pos="792"/>
          <w:tab w:val="left" w:pos="1296"/>
        </w:tabs>
        <w:spacing w:before="147" w:line="269" w:lineRule="exact"/>
        <w:ind w:left="720"/>
        <w:textAlignment w:val="baseline"/>
        <w:rPr>
          <w:rFonts w:eastAsia="Times New Roman"/>
          <w:color w:val="000000"/>
          <w:sz w:val="24"/>
        </w:rPr>
      </w:pPr>
      <w:r>
        <w:rPr>
          <w:rFonts w:eastAsia="Times New Roman"/>
          <w:color w:val="000000"/>
          <w:sz w:val="24"/>
        </w:rPr>
        <w:tab/>
        <w:t>7.3</w:t>
      </w:r>
      <w:r>
        <w:rPr>
          <w:rFonts w:eastAsia="Times New Roman"/>
          <w:color w:val="000000"/>
          <w:sz w:val="24"/>
        </w:rPr>
        <w:tab/>
        <w:t>Common shifts during the standard work day may be established when</w:t>
      </w:r>
    </w:p>
    <w:p w:rsidR="00FB6791" w:rsidRDefault="002D5B12">
      <w:pPr>
        <w:spacing w:line="408" w:lineRule="exact"/>
        <w:ind w:left="72" w:right="288"/>
        <w:textAlignment w:val="baseline"/>
        <w:rPr>
          <w:rFonts w:eastAsia="Times New Roman"/>
          <w:color w:val="000000"/>
          <w:spacing w:val="8"/>
          <w:sz w:val="24"/>
        </w:rPr>
      </w:pPr>
      <w:r>
        <w:rPr>
          <w:rFonts w:eastAsia="Times New Roman"/>
          <w:color w:val="000000"/>
          <w:spacing w:val="8"/>
          <w:sz w:val="24"/>
        </w:rPr>
        <w:t>considered necessary by the Employer. The Employer shall provide at least one week's notice to the Council and the Unions involved prior to any change in shift time, except in unforeseen circumstances, in which case notice shall be given as soon as practicable. Any shifts established shall continue for the established work week. If a Master Agreement provides for a different work shift schedule, the Employer may opt for that schedule for that craft.</w:t>
      </w:r>
    </w:p>
    <w:p w:rsidR="00FB6791" w:rsidRDefault="002D5B12">
      <w:pPr>
        <w:tabs>
          <w:tab w:val="decimal" w:pos="792"/>
          <w:tab w:val="left" w:pos="1296"/>
        </w:tabs>
        <w:spacing w:before="139" w:line="269" w:lineRule="exact"/>
        <w:ind w:left="720"/>
        <w:textAlignment w:val="baseline"/>
        <w:rPr>
          <w:rFonts w:eastAsia="Times New Roman"/>
          <w:color w:val="000000"/>
          <w:sz w:val="24"/>
        </w:rPr>
      </w:pPr>
      <w:r>
        <w:rPr>
          <w:rFonts w:eastAsia="Times New Roman"/>
          <w:color w:val="000000"/>
          <w:sz w:val="24"/>
        </w:rPr>
        <w:tab/>
        <w:t>7.4</w:t>
      </w:r>
      <w:r>
        <w:rPr>
          <w:rFonts w:eastAsia="Times New Roman"/>
          <w:color w:val="000000"/>
          <w:sz w:val="24"/>
        </w:rPr>
        <w:tab/>
        <w:t>Recognized holidays shall be as follows: New Year's Day, Martin</w:t>
      </w:r>
    </w:p>
    <w:p w:rsidR="00FB6791" w:rsidRDefault="002D5B12">
      <w:pPr>
        <w:spacing w:line="408" w:lineRule="exact"/>
        <w:ind w:left="72" w:right="72"/>
        <w:textAlignment w:val="baseline"/>
        <w:rPr>
          <w:rFonts w:eastAsia="Times New Roman"/>
          <w:color w:val="000000"/>
          <w:spacing w:val="8"/>
          <w:sz w:val="24"/>
        </w:rPr>
      </w:pPr>
      <w:r>
        <w:rPr>
          <w:rFonts w:eastAsia="Times New Roman"/>
          <w:color w:val="000000"/>
          <w:spacing w:val="8"/>
          <w:sz w:val="24"/>
        </w:rPr>
        <w:t>Luther King, Jr. Day, Presidents' Day, Memorial Day, Fourth of July, Labor Day, Veterans Day, Thanksgiving Day, Day after Thanksgiving, Christmas Day. Under no circumstances shall any work be performed on Labor Day except in cases of emergency involving life or property. In the event a holiday falls on Saturday, the previous day, Friday, shall be observed as such holiday. In the event a holiday falls on Sunday, the following day, Monday, shall be observed as such holiday. There shall be no paid holidays. If employees are required to work on a holiday, they shall receive the appropriate rate; but in no case shall such overtime rate be more than double the straight time rate.</w:t>
      </w:r>
    </w:p>
    <w:p w:rsidR="006A5315" w:rsidRDefault="006A5315" w:rsidP="00401A5F">
      <w:pPr>
        <w:spacing w:line="408" w:lineRule="exact"/>
        <w:ind w:left="72" w:right="72" w:firstLine="648"/>
        <w:textAlignment w:val="baseline"/>
        <w:rPr>
          <w:rFonts w:eastAsia="Times New Roman"/>
          <w:color w:val="000000"/>
          <w:spacing w:val="8"/>
          <w:sz w:val="24"/>
        </w:rPr>
      </w:pPr>
      <w:r>
        <w:rPr>
          <w:rFonts w:eastAsia="Times New Roman"/>
          <w:color w:val="000000"/>
          <w:spacing w:val="8"/>
          <w:sz w:val="24"/>
        </w:rPr>
        <w:t>7</w:t>
      </w:r>
      <w:r w:rsidRPr="006A5315">
        <w:rPr>
          <w:rFonts w:eastAsia="Times New Roman"/>
          <w:color w:val="000000"/>
          <w:spacing w:val="8"/>
          <w:sz w:val="24"/>
        </w:rPr>
        <w:t>.5. The parties agree that this Agreement provides for wages and benefits consistent with California prevailing wage law. The parties shall negotiate an acceptable Labor Compliance Program to assure compliance with prevailing wage law. The Unions agree that any dispute concerning the appropriate wage rate for Covered Work under this Agreement should be resolved solely under the grievance procedure provided in Article 8 of this Agreement, and that the Unions, and each of them, will not seek to resolve any issue over the applicable wage rate in any other forum, including but not limited to the California Department of Industrial Relations.</w:t>
      </w:r>
    </w:p>
    <w:p w:rsidR="00FB6791" w:rsidRDefault="002D5B12">
      <w:pPr>
        <w:tabs>
          <w:tab w:val="left" w:pos="720"/>
        </w:tabs>
        <w:spacing w:before="369" w:line="282" w:lineRule="exact"/>
        <w:ind w:left="72"/>
        <w:jc w:val="both"/>
        <w:textAlignment w:val="baseline"/>
        <w:rPr>
          <w:rFonts w:eastAsia="Times New Roman"/>
          <w:color w:val="000000"/>
          <w:spacing w:val="4"/>
          <w:sz w:val="24"/>
        </w:rPr>
      </w:pPr>
      <w:r>
        <w:rPr>
          <w:rFonts w:eastAsia="Times New Roman"/>
          <w:color w:val="000000"/>
          <w:spacing w:val="4"/>
          <w:sz w:val="24"/>
        </w:rPr>
        <w:t>8.</w:t>
      </w:r>
      <w:r>
        <w:rPr>
          <w:rFonts w:eastAsia="Times New Roman"/>
          <w:color w:val="000000"/>
          <w:spacing w:val="4"/>
          <w:sz w:val="24"/>
        </w:rPr>
        <w:tab/>
      </w:r>
      <w:r>
        <w:rPr>
          <w:rFonts w:eastAsia="Times New Roman"/>
          <w:color w:val="000000"/>
          <w:spacing w:val="4"/>
          <w:sz w:val="24"/>
          <w:u w:val="single"/>
        </w:rPr>
        <w:t xml:space="preserve">GRIEVANCE PROCEDURE </w:t>
      </w:r>
    </w:p>
    <w:p w:rsidR="00FB6791" w:rsidRDefault="000821DB">
      <w:pPr>
        <w:spacing w:line="402" w:lineRule="exact"/>
        <w:ind w:left="72" w:firstLine="648"/>
        <w:jc w:val="both"/>
        <w:textAlignment w:val="baseline"/>
        <w:rPr>
          <w:rFonts w:eastAsia="Times New Roman"/>
          <w:color w:val="000000"/>
          <w:spacing w:val="8"/>
          <w:sz w:val="24"/>
        </w:rPr>
      </w:pPr>
      <w:r>
        <w:rPr>
          <w:rFonts w:eastAsia="Times New Roman"/>
          <w:color w:val="000000"/>
          <w:spacing w:val="8"/>
          <w:sz w:val="24"/>
        </w:rPr>
        <w:t xml:space="preserve">8.1 This </w:t>
      </w:r>
      <w:r w:rsidR="002D5B12">
        <w:rPr>
          <w:rFonts w:eastAsia="Times New Roman"/>
          <w:color w:val="000000"/>
          <w:spacing w:val="8"/>
          <w:sz w:val="24"/>
        </w:rPr>
        <w:t>Agreement is intended to provide close cooperation between management and labor. Each of the Unions will assign a representative to this Project for the purpose of completing the construction of the Project economically, efficiently, continuously, and without interruptions, delays, or work stoppages.</w:t>
      </w:r>
    </w:p>
    <w:p w:rsidR="00FB6791" w:rsidRDefault="002D5B12">
      <w:pPr>
        <w:spacing w:line="407" w:lineRule="exact"/>
        <w:ind w:left="72" w:firstLine="648"/>
        <w:jc w:val="both"/>
        <w:textAlignment w:val="baseline"/>
        <w:rPr>
          <w:rFonts w:eastAsia="Times New Roman"/>
          <w:color w:val="000000"/>
          <w:spacing w:val="9"/>
          <w:sz w:val="24"/>
        </w:rPr>
      </w:pPr>
      <w:r>
        <w:rPr>
          <w:rFonts w:eastAsia="Times New Roman"/>
          <w:color w:val="000000"/>
          <w:spacing w:val="9"/>
          <w:sz w:val="24"/>
        </w:rPr>
        <w:t>8.2 The Employers, Unions, and the employees, collectively and individually, realize the importance to all parties to maintain continuous and uninterrupted performance of the work of the Project, and agree to resolve disputes in accordance with the grievance-arbitration provisions set forth in this Article.</w:t>
      </w:r>
    </w:p>
    <w:p w:rsidR="00B42647" w:rsidRDefault="002D5B12" w:rsidP="00B42647">
      <w:pPr>
        <w:spacing w:line="407" w:lineRule="exact"/>
        <w:ind w:left="72" w:firstLine="648"/>
        <w:jc w:val="both"/>
        <w:textAlignment w:val="baseline"/>
        <w:rPr>
          <w:rFonts w:eastAsia="Times New Roman"/>
          <w:color w:val="000000"/>
          <w:spacing w:val="7"/>
          <w:sz w:val="24"/>
        </w:rPr>
      </w:pPr>
      <w:r w:rsidRPr="00B42647">
        <w:rPr>
          <w:rFonts w:eastAsia="Times New Roman"/>
          <w:color w:val="000000"/>
          <w:spacing w:val="7"/>
          <w:sz w:val="24"/>
        </w:rPr>
        <w:t xml:space="preserve">8.3 </w:t>
      </w:r>
      <w:r>
        <w:rPr>
          <w:rFonts w:eastAsia="Times New Roman"/>
          <w:color w:val="000000"/>
          <w:spacing w:val="7"/>
          <w:sz w:val="24"/>
        </w:rPr>
        <w:t>Any question or dispute arising out of and during the term of this Agreement (other than trade jurisdictional disputes</w:t>
      </w:r>
      <w:r w:rsidR="00B42647">
        <w:rPr>
          <w:rFonts w:eastAsia="Times New Roman"/>
          <w:color w:val="000000"/>
          <w:spacing w:val="7"/>
          <w:sz w:val="24"/>
        </w:rPr>
        <w:t xml:space="preserve"> or successorship</w:t>
      </w:r>
      <w:r>
        <w:rPr>
          <w:rFonts w:eastAsia="Times New Roman"/>
          <w:color w:val="000000"/>
          <w:spacing w:val="7"/>
          <w:sz w:val="24"/>
        </w:rPr>
        <w:t>) shall be considered a grievance and subject to resolution under the following procedures:</w:t>
      </w:r>
    </w:p>
    <w:p w:rsidR="00FB6791" w:rsidRDefault="002D5B12" w:rsidP="00B42647">
      <w:pPr>
        <w:spacing w:line="407" w:lineRule="exact"/>
        <w:ind w:left="72" w:firstLine="648"/>
        <w:jc w:val="both"/>
        <w:textAlignment w:val="baseline"/>
        <w:rPr>
          <w:rFonts w:eastAsia="Times New Roman"/>
          <w:color w:val="000000"/>
          <w:spacing w:val="9"/>
          <w:sz w:val="24"/>
          <w:u w:val="single"/>
        </w:rPr>
      </w:pPr>
      <w:r>
        <w:rPr>
          <w:rFonts w:eastAsia="Times New Roman"/>
          <w:color w:val="000000"/>
          <w:spacing w:val="9"/>
          <w:sz w:val="24"/>
          <w:u w:val="single"/>
        </w:rPr>
        <w:t xml:space="preserve">Step </w:t>
      </w:r>
      <w:r>
        <w:rPr>
          <w:rFonts w:eastAsia="Times New Roman"/>
          <w:color w:val="000000"/>
          <w:spacing w:val="9"/>
          <w:sz w:val="24"/>
        </w:rPr>
        <w:t xml:space="preserve">1.(a) When any employee subject to the provisions of this Agreement feels he or she is aggrieved by a violation of this Agreement, he or she, through his or her local union business representative or job steward, shall, within five (5) working days after the occurrence of the violation, give notice to the work-site representative of the involved Employer stating the provision(s) alleged to have been violated. The business representative of the local union or the job steward and the work-site representative of the involved Employer and the Primary Employer shall meet and endeavor to adjust the matter within </w:t>
      </w:r>
      <w:r w:rsidR="0057281A">
        <w:rPr>
          <w:rFonts w:eastAsia="Times New Roman"/>
          <w:color w:val="000000"/>
          <w:spacing w:val="9"/>
          <w:sz w:val="24"/>
        </w:rPr>
        <w:t>five</w:t>
      </w:r>
      <w:r>
        <w:rPr>
          <w:rFonts w:eastAsia="Times New Roman"/>
          <w:color w:val="000000"/>
          <w:spacing w:val="9"/>
          <w:sz w:val="24"/>
        </w:rPr>
        <w:t xml:space="preserve"> (</w:t>
      </w:r>
      <w:r w:rsidR="0057281A">
        <w:rPr>
          <w:rFonts w:eastAsia="Times New Roman"/>
          <w:color w:val="000000"/>
          <w:spacing w:val="9"/>
          <w:sz w:val="24"/>
        </w:rPr>
        <w:t>5</w:t>
      </w:r>
      <w:r>
        <w:rPr>
          <w:rFonts w:eastAsia="Times New Roman"/>
          <w:color w:val="000000"/>
          <w:spacing w:val="9"/>
          <w:sz w:val="24"/>
        </w:rPr>
        <w:t>) working days after timely notice has been given. The representative of the Employer shall keep the meeting minutes and shall respond to the Union representative in writing (copying the Primary Employer) at the conclusion of the meeting but not later than twenty-four (24) hours thereafter. If they fail to resolve the matter within the prescribed period, the grieving party may, within forty-eight (48) hours thereafter, pursue Step 2 of the Grievance Procedure, provided the grievance is reduced to writing, setting forth the relevant information concerning the alleged grievance, including a short description thereof, the date on which the grievance occurred, and the provision(s) of the Agreement alleged to have been violated.</w:t>
      </w:r>
    </w:p>
    <w:p w:rsidR="00FB6791" w:rsidRDefault="002D5B12">
      <w:pPr>
        <w:tabs>
          <w:tab w:val="left" w:pos="2088"/>
        </w:tabs>
        <w:spacing w:line="407" w:lineRule="exact"/>
        <w:ind w:firstLine="1440"/>
        <w:textAlignment w:val="baseline"/>
        <w:rPr>
          <w:rFonts w:eastAsia="Times New Roman"/>
          <w:color w:val="000000"/>
          <w:spacing w:val="9"/>
          <w:sz w:val="24"/>
        </w:rPr>
      </w:pPr>
      <w:r>
        <w:rPr>
          <w:rFonts w:eastAsia="Times New Roman"/>
          <w:color w:val="000000"/>
          <w:spacing w:val="9"/>
          <w:sz w:val="24"/>
        </w:rPr>
        <w:t>(b)</w:t>
      </w:r>
      <w:r>
        <w:rPr>
          <w:rFonts w:eastAsia="Times New Roman"/>
          <w:color w:val="000000"/>
          <w:spacing w:val="9"/>
          <w:sz w:val="24"/>
        </w:rPr>
        <w:tab/>
        <w:t xml:space="preserve">Should the Local Union(s) or the Primary Employer or any Employer have a dispute with the other party and , if after conferring, a settlement is not reached within </w:t>
      </w:r>
      <w:r w:rsidR="0057281A">
        <w:rPr>
          <w:rFonts w:eastAsia="Times New Roman"/>
          <w:color w:val="000000"/>
          <w:spacing w:val="9"/>
          <w:sz w:val="24"/>
        </w:rPr>
        <w:t>five</w:t>
      </w:r>
      <w:r>
        <w:rPr>
          <w:rFonts w:eastAsia="Times New Roman"/>
          <w:color w:val="000000"/>
          <w:spacing w:val="9"/>
          <w:sz w:val="24"/>
        </w:rPr>
        <w:t xml:space="preserve"> (</w:t>
      </w:r>
      <w:r w:rsidR="0057281A">
        <w:rPr>
          <w:rFonts w:eastAsia="Times New Roman"/>
          <w:color w:val="000000"/>
          <w:spacing w:val="9"/>
          <w:sz w:val="24"/>
        </w:rPr>
        <w:t>5</w:t>
      </w:r>
      <w:r>
        <w:rPr>
          <w:rFonts w:eastAsia="Times New Roman"/>
          <w:color w:val="000000"/>
          <w:spacing w:val="9"/>
          <w:sz w:val="24"/>
        </w:rPr>
        <w:t>) working days, the dispute may be reduced to writing and proceed to Step 2 in the same manner as outlined herein for the adjustment of an employee complaint.</w:t>
      </w:r>
    </w:p>
    <w:p w:rsidR="00FB6791" w:rsidRDefault="002D5B12">
      <w:pPr>
        <w:tabs>
          <w:tab w:val="left" w:pos="2088"/>
        </w:tabs>
        <w:spacing w:before="7" w:line="409" w:lineRule="exact"/>
        <w:ind w:firstLine="720"/>
        <w:jc w:val="both"/>
        <w:textAlignment w:val="baseline"/>
        <w:rPr>
          <w:rFonts w:eastAsia="Times New Roman"/>
          <w:color w:val="000000"/>
          <w:spacing w:val="8"/>
          <w:sz w:val="24"/>
          <w:u w:val="single"/>
        </w:rPr>
      </w:pPr>
      <w:r>
        <w:rPr>
          <w:rFonts w:eastAsia="Times New Roman"/>
          <w:color w:val="000000"/>
          <w:spacing w:val="8"/>
          <w:sz w:val="24"/>
          <w:u w:val="single"/>
        </w:rPr>
        <w:t>Step 2.</w:t>
      </w:r>
      <w:r>
        <w:rPr>
          <w:rFonts w:eastAsia="Times New Roman"/>
          <w:color w:val="000000"/>
          <w:spacing w:val="8"/>
          <w:sz w:val="24"/>
        </w:rPr>
        <w:tab/>
        <w:t xml:space="preserve">The International Union Representative and the involved Employer shall meet within </w:t>
      </w:r>
      <w:r w:rsidR="0057281A">
        <w:rPr>
          <w:rFonts w:eastAsia="Times New Roman"/>
          <w:color w:val="000000"/>
          <w:spacing w:val="8"/>
          <w:sz w:val="24"/>
        </w:rPr>
        <w:t>ten</w:t>
      </w:r>
      <w:r>
        <w:rPr>
          <w:rFonts w:eastAsia="Times New Roman"/>
          <w:color w:val="000000"/>
          <w:spacing w:val="8"/>
          <w:sz w:val="24"/>
        </w:rPr>
        <w:t xml:space="preserve"> (</w:t>
      </w:r>
      <w:r w:rsidR="0057281A">
        <w:rPr>
          <w:rFonts w:eastAsia="Times New Roman"/>
          <w:color w:val="000000"/>
          <w:spacing w:val="8"/>
          <w:sz w:val="24"/>
        </w:rPr>
        <w:t>10</w:t>
      </w:r>
      <w:r>
        <w:rPr>
          <w:rFonts w:eastAsia="Times New Roman"/>
          <w:color w:val="000000"/>
          <w:spacing w:val="8"/>
          <w:sz w:val="24"/>
        </w:rPr>
        <w:t>) working days of the referral of a dispute to this second step to arrive at a satisfactory settlement thereof. Meeting minutes shall be kept by the Employer. If the parties fail to reach an agreement, the dispute may be appealed in writing in accordance with the provisions of Step 3 within seven (7) calendar days thereafter.</w:t>
      </w:r>
    </w:p>
    <w:p w:rsidR="00FB6791" w:rsidRDefault="002D5B12">
      <w:pPr>
        <w:tabs>
          <w:tab w:val="right" w:pos="8784"/>
        </w:tabs>
        <w:spacing w:before="144" w:line="269" w:lineRule="exact"/>
        <w:ind w:left="1296"/>
        <w:textAlignment w:val="baseline"/>
        <w:rPr>
          <w:rFonts w:eastAsia="Times New Roman"/>
          <w:color w:val="000000"/>
          <w:sz w:val="24"/>
          <w:u w:val="single"/>
        </w:rPr>
      </w:pPr>
      <w:r>
        <w:rPr>
          <w:rFonts w:eastAsia="Times New Roman"/>
          <w:color w:val="000000"/>
          <w:sz w:val="24"/>
          <w:u w:val="single"/>
        </w:rPr>
        <w:t xml:space="preserve">Step </w:t>
      </w:r>
      <w:r>
        <w:rPr>
          <w:rFonts w:eastAsia="Times New Roman"/>
          <w:color w:val="000000"/>
          <w:sz w:val="24"/>
        </w:rPr>
        <w:t>3.(a)</w:t>
      </w:r>
      <w:r>
        <w:rPr>
          <w:rFonts w:eastAsia="Times New Roman"/>
          <w:color w:val="000000"/>
          <w:sz w:val="24"/>
        </w:rPr>
        <w:tab/>
        <w:t>If the grievance has been submitted but not adjusted</w:t>
      </w:r>
    </w:p>
    <w:p w:rsidR="00FB6791" w:rsidRDefault="002D5B12">
      <w:pPr>
        <w:spacing w:line="409" w:lineRule="exact"/>
        <w:ind w:left="720" w:right="72"/>
        <w:jc w:val="both"/>
        <w:textAlignment w:val="baseline"/>
        <w:rPr>
          <w:rFonts w:eastAsia="Times New Roman"/>
          <w:color w:val="000000"/>
          <w:spacing w:val="9"/>
          <w:sz w:val="24"/>
        </w:rPr>
      </w:pPr>
      <w:r>
        <w:rPr>
          <w:rFonts w:eastAsia="Times New Roman"/>
          <w:color w:val="000000"/>
          <w:spacing w:val="9"/>
          <w:sz w:val="24"/>
        </w:rPr>
        <w:t xml:space="preserve">under Step 2, either party may request in writing, within seven (7) calendar days thereafter, that the grievance be submitted to an Arbitrator mutually agreed upon by them. The parties agree that </w:t>
      </w:r>
      <w:r w:rsidR="00405304">
        <w:rPr>
          <w:rFonts w:eastAsia="Times New Roman"/>
          <w:color w:val="000000"/>
          <w:spacing w:val="9"/>
          <w:sz w:val="24"/>
        </w:rPr>
        <w:t xml:space="preserve">John </w:t>
      </w:r>
      <w:r w:rsidR="003E0EB2">
        <w:rPr>
          <w:rFonts w:eastAsia="Times New Roman"/>
          <w:color w:val="000000"/>
          <w:spacing w:val="9"/>
          <w:sz w:val="24"/>
        </w:rPr>
        <w:t>Kagel and Norman Brand</w:t>
      </w:r>
      <w:r>
        <w:rPr>
          <w:rFonts w:eastAsia="Times New Roman"/>
          <w:color w:val="000000"/>
          <w:spacing w:val="9"/>
          <w:sz w:val="24"/>
        </w:rPr>
        <w:t xml:space="preserve"> shall be the permanent arbitrators for purposes of this Article 8. Should the permanent arbitrators be unavailable and the parties are unable to mutually agree on the selection of an Arbitrator, selection for that given arbitration shall be made by seeking a list of seven (7) arbitrators with construction experience from the Federal Mediation and Conciliation Service and alternately striking names from the list of names on the list until the parties agree on an Arbitrator or until one name remains. The first party to strike a name from the list shall alternate between the party bringing forth the grievance and the party defending the grievance. Primary Employer shall keep a record of the sequence and shall notify the parties to the grievance as to which party has the right to strike a name first.</w:t>
      </w:r>
    </w:p>
    <w:p w:rsidR="00FB6791" w:rsidRDefault="002D5B12">
      <w:pPr>
        <w:tabs>
          <w:tab w:val="right" w:pos="8784"/>
        </w:tabs>
        <w:spacing w:line="409" w:lineRule="exact"/>
        <w:ind w:left="720" w:right="72" w:firstLine="576"/>
        <w:jc w:val="both"/>
        <w:textAlignment w:val="baseline"/>
        <w:rPr>
          <w:rFonts w:eastAsia="Times New Roman"/>
          <w:color w:val="000000"/>
          <w:spacing w:val="1"/>
          <w:sz w:val="24"/>
        </w:rPr>
      </w:pPr>
      <w:r>
        <w:rPr>
          <w:rFonts w:eastAsia="Times New Roman"/>
          <w:color w:val="000000"/>
          <w:spacing w:val="1"/>
          <w:sz w:val="24"/>
        </w:rPr>
        <w:t>(b)</w:t>
      </w:r>
      <w:r>
        <w:rPr>
          <w:rFonts w:eastAsia="Times New Roman"/>
          <w:color w:val="000000"/>
          <w:spacing w:val="1"/>
          <w:sz w:val="24"/>
        </w:rPr>
        <w:tab/>
        <w:t xml:space="preserve">Failure of the grieving party to adhere to the time limits </w:t>
      </w:r>
      <w:r>
        <w:rPr>
          <w:rFonts w:eastAsia="Times New Roman"/>
          <w:color w:val="000000"/>
          <w:spacing w:val="1"/>
          <w:sz w:val="24"/>
        </w:rPr>
        <w:br/>
        <w:t>established herein shall render the grievance null and void. The time limits established herein may be extended only by written consent of the parties involved at the particular step where the extension is agreed upon</w:t>
      </w:r>
      <w:r w:rsidR="00CC109A">
        <w:rPr>
          <w:rFonts w:eastAsia="Times New Roman"/>
          <w:color w:val="000000"/>
          <w:spacing w:val="1"/>
          <w:sz w:val="24"/>
        </w:rPr>
        <w:t>; provided that, the failure by an Employer to act within the time limits herein shall not result in a default or granting of the grievance, but shall automatically advance the grievance to the next step (other than to arbitration under Step 3(a))</w:t>
      </w:r>
      <w:r>
        <w:rPr>
          <w:rFonts w:eastAsia="Times New Roman"/>
          <w:color w:val="000000"/>
          <w:spacing w:val="1"/>
          <w:sz w:val="24"/>
        </w:rPr>
        <w:t>. The Arbitrator shall have the authority to make decisions only on issues presented to him or her, and he or she shall not have authority to change, amend, add to or detract from any of the provisions of this Agreement.</w:t>
      </w:r>
    </w:p>
    <w:p w:rsidR="007508D8" w:rsidRDefault="002D5B12" w:rsidP="007508D8">
      <w:pPr>
        <w:spacing w:line="408" w:lineRule="exact"/>
        <w:ind w:left="72" w:firstLine="648"/>
        <w:jc w:val="both"/>
        <w:textAlignment w:val="baseline"/>
        <w:rPr>
          <w:rFonts w:eastAsia="Times New Roman"/>
          <w:color w:val="000000"/>
          <w:spacing w:val="9"/>
          <w:sz w:val="24"/>
        </w:rPr>
      </w:pPr>
      <w:r w:rsidRPr="006075EB">
        <w:rPr>
          <w:rFonts w:eastAsia="Times New Roman"/>
          <w:color w:val="000000"/>
          <w:spacing w:val="9"/>
          <w:sz w:val="24"/>
        </w:rPr>
        <w:t xml:space="preserve">8.4 </w:t>
      </w:r>
      <w:r>
        <w:rPr>
          <w:rFonts w:eastAsia="Times New Roman"/>
          <w:color w:val="000000"/>
          <w:spacing w:val="9"/>
          <w:sz w:val="24"/>
        </w:rPr>
        <w:t xml:space="preserve"> The Primary Employer shall be notified of all actions at Steps 2 and 3 and shall, upon their request, be permitted to participate in all proceedings at these steps.</w:t>
      </w:r>
    </w:p>
    <w:p w:rsidR="007508D8" w:rsidRPr="007508D8" w:rsidRDefault="007508D8" w:rsidP="007508D8">
      <w:pPr>
        <w:spacing w:line="408" w:lineRule="exact"/>
        <w:ind w:left="72" w:firstLine="648"/>
        <w:jc w:val="both"/>
        <w:textAlignment w:val="baseline"/>
        <w:rPr>
          <w:rFonts w:eastAsia="Times New Roman"/>
          <w:color w:val="000000"/>
          <w:spacing w:val="9"/>
          <w:sz w:val="24"/>
        </w:rPr>
      </w:pPr>
      <w:r w:rsidRPr="007508D8">
        <w:rPr>
          <w:rFonts w:eastAsia="Times New Roman"/>
          <w:color w:val="000000"/>
          <w:spacing w:val="9"/>
          <w:sz w:val="24"/>
        </w:rPr>
        <w:t>8.5. The Arbitrator shall conduct a hearing at which the parties to the grievance shall be entitled to present testimonial and documentary evidence. Hearings will be transcribed by a certified court reporter. The parties shall be entitled to file written briefs after the close of the hearing and receipt of the transcript.</w:t>
      </w:r>
    </w:p>
    <w:p w:rsidR="007508D8" w:rsidRPr="007508D8" w:rsidRDefault="007508D8" w:rsidP="007508D8">
      <w:pPr>
        <w:spacing w:line="408" w:lineRule="exact"/>
        <w:ind w:left="72" w:firstLine="648"/>
        <w:jc w:val="both"/>
        <w:textAlignment w:val="baseline"/>
        <w:rPr>
          <w:rFonts w:eastAsia="Times New Roman"/>
          <w:color w:val="000000"/>
          <w:spacing w:val="9"/>
          <w:sz w:val="24"/>
        </w:rPr>
      </w:pPr>
      <w:r w:rsidRPr="007508D8">
        <w:rPr>
          <w:rFonts w:eastAsia="Times New Roman"/>
          <w:color w:val="000000"/>
          <w:spacing w:val="9"/>
          <w:sz w:val="24"/>
        </w:rPr>
        <w:t xml:space="preserve">8.6. Upon expiration of the time for the parties to file briefs, the Arbitrator shall issue a written decision that will be served on all parties and on the Primary Employer. The Arbitrator's decision shall be confined to the issue(s) posed by the grievance and, </w:t>
      </w:r>
      <w:r w:rsidR="000822E4">
        <w:rPr>
          <w:rFonts w:eastAsia="Times New Roman"/>
          <w:color w:val="000000"/>
          <w:spacing w:val="9"/>
          <w:sz w:val="24"/>
        </w:rPr>
        <w:t>with the exception of as provided for in Section 13.1.1.,</w:t>
      </w:r>
      <w:r w:rsidRPr="007508D8">
        <w:rPr>
          <w:rFonts w:eastAsia="Times New Roman"/>
          <w:color w:val="000000"/>
          <w:spacing w:val="9"/>
          <w:sz w:val="24"/>
        </w:rPr>
        <w:t xml:space="preserve"> the Arbitrator shall not have the authority to modify, amend, alter, add to or subtract from, any provision of this Agreement. The Arbitrator shall have the authority to utilize any equitable or legal</w:t>
      </w:r>
      <w:r>
        <w:rPr>
          <w:rFonts w:eastAsia="Times New Roman"/>
          <w:color w:val="000000"/>
          <w:spacing w:val="9"/>
          <w:sz w:val="24"/>
        </w:rPr>
        <w:t xml:space="preserve"> </w:t>
      </w:r>
      <w:r w:rsidRPr="007508D8">
        <w:rPr>
          <w:rFonts w:eastAsia="Times New Roman"/>
          <w:color w:val="000000"/>
          <w:spacing w:val="9"/>
          <w:sz w:val="24"/>
        </w:rPr>
        <w:t>remedy to prevent and/or cure any breach or threatened breach of this Agreement.</w:t>
      </w:r>
      <w:r>
        <w:rPr>
          <w:rFonts w:eastAsia="Times New Roman"/>
          <w:color w:val="000000"/>
          <w:spacing w:val="9"/>
          <w:sz w:val="24"/>
        </w:rPr>
        <w:t xml:space="preserve"> </w:t>
      </w:r>
      <w:r w:rsidRPr="007508D8">
        <w:rPr>
          <w:rFonts w:eastAsia="Times New Roman"/>
          <w:color w:val="000000"/>
          <w:spacing w:val="9"/>
          <w:sz w:val="24"/>
        </w:rPr>
        <w:t>The Arbitrator's decision shall be final and binding as to all parties signatory to this Agreement.</w:t>
      </w:r>
    </w:p>
    <w:p w:rsidR="007508D8" w:rsidRPr="007508D8" w:rsidRDefault="007508D8" w:rsidP="007508D8">
      <w:pPr>
        <w:spacing w:line="408" w:lineRule="exact"/>
        <w:ind w:left="72" w:firstLine="648"/>
        <w:jc w:val="both"/>
        <w:textAlignment w:val="baseline"/>
        <w:rPr>
          <w:rFonts w:eastAsia="Times New Roman"/>
          <w:color w:val="000000"/>
          <w:spacing w:val="9"/>
          <w:sz w:val="24"/>
        </w:rPr>
      </w:pPr>
      <w:r w:rsidRPr="007508D8">
        <w:rPr>
          <w:rFonts w:eastAsia="Times New Roman"/>
          <w:color w:val="000000"/>
          <w:spacing w:val="9"/>
          <w:sz w:val="24"/>
        </w:rPr>
        <w:t>8.7. The cost of the Arbitrator and the court reporter, and any cost to pay for facilities for the hearing, shall be borne equally by the parties to the grievance. All other costs and expenses in connection with the grievance hearing shall be borne by the party who incurs them.</w:t>
      </w:r>
    </w:p>
    <w:p w:rsidR="007508D8" w:rsidRPr="007508D8" w:rsidRDefault="007508D8" w:rsidP="007508D8">
      <w:pPr>
        <w:spacing w:line="408" w:lineRule="exact"/>
        <w:ind w:left="72" w:firstLine="648"/>
        <w:jc w:val="both"/>
        <w:textAlignment w:val="baseline"/>
        <w:rPr>
          <w:rFonts w:eastAsia="Times New Roman"/>
          <w:color w:val="000000"/>
          <w:spacing w:val="9"/>
          <w:sz w:val="24"/>
        </w:rPr>
      </w:pPr>
      <w:r w:rsidRPr="007508D8">
        <w:rPr>
          <w:rFonts w:eastAsia="Times New Roman"/>
          <w:color w:val="000000"/>
          <w:spacing w:val="9"/>
          <w:sz w:val="24"/>
        </w:rPr>
        <w:t>8.8. Any party to a grievance may invite the Primary Employer to participate in resolution of a grievance. The Primary Employer may, at its own initiative, participate in Steps 1 through 3 of the grievance procedure.</w:t>
      </w:r>
    </w:p>
    <w:p w:rsidR="007508D8" w:rsidRDefault="007508D8">
      <w:pPr>
        <w:spacing w:line="408" w:lineRule="exact"/>
        <w:ind w:left="72" w:firstLine="648"/>
        <w:jc w:val="both"/>
        <w:textAlignment w:val="baseline"/>
        <w:rPr>
          <w:rFonts w:eastAsia="Times New Roman"/>
          <w:color w:val="000000"/>
          <w:spacing w:val="9"/>
          <w:sz w:val="24"/>
          <w:u w:val="single"/>
        </w:rPr>
      </w:pPr>
      <w:r w:rsidRPr="007508D8">
        <w:rPr>
          <w:rFonts w:eastAsia="Times New Roman"/>
          <w:color w:val="000000"/>
          <w:spacing w:val="9"/>
          <w:sz w:val="24"/>
        </w:rPr>
        <w:t>8.9. In determining whether the time limits of Steps 2-4 of the grievance procedure have been met, a written referral or request shall be considered timely if it is personally delivered, faxed or postmarked within the five (5) working day period.</w:t>
      </w:r>
    </w:p>
    <w:p w:rsidR="007508D8" w:rsidRDefault="007508D8">
      <w:pPr>
        <w:spacing w:line="408" w:lineRule="exact"/>
        <w:ind w:left="72" w:firstLine="648"/>
        <w:jc w:val="both"/>
        <w:textAlignment w:val="baseline"/>
        <w:rPr>
          <w:rFonts w:eastAsia="Times New Roman"/>
          <w:color w:val="000000"/>
          <w:spacing w:val="9"/>
          <w:sz w:val="24"/>
          <w:u w:val="single"/>
        </w:rPr>
      </w:pPr>
    </w:p>
    <w:p w:rsidR="00FB6791" w:rsidRDefault="002D5B12">
      <w:pPr>
        <w:tabs>
          <w:tab w:val="left" w:pos="720"/>
        </w:tabs>
        <w:spacing w:before="138" w:line="269" w:lineRule="exact"/>
        <w:ind w:left="72"/>
        <w:textAlignment w:val="baseline"/>
        <w:rPr>
          <w:rFonts w:eastAsia="Times New Roman"/>
          <w:color w:val="000000"/>
          <w:spacing w:val="7"/>
          <w:sz w:val="24"/>
        </w:rPr>
      </w:pPr>
      <w:r>
        <w:rPr>
          <w:rFonts w:eastAsia="Times New Roman"/>
          <w:color w:val="000000"/>
          <w:spacing w:val="7"/>
          <w:sz w:val="24"/>
        </w:rPr>
        <w:t>9.</w:t>
      </w:r>
      <w:r>
        <w:rPr>
          <w:rFonts w:eastAsia="Times New Roman"/>
          <w:color w:val="000000"/>
          <w:spacing w:val="7"/>
          <w:sz w:val="24"/>
        </w:rPr>
        <w:tab/>
      </w:r>
      <w:r>
        <w:rPr>
          <w:rFonts w:eastAsia="Times New Roman"/>
          <w:color w:val="000000"/>
          <w:spacing w:val="7"/>
          <w:sz w:val="24"/>
          <w:u w:val="single"/>
        </w:rPr>
        <w:t xml:space="preserve">JURISDICTIONAL DISPUTES </w:t>
      </w:r>
    </w:p>
    <w:p w:rsidR="001844A3" w:rsidRDefault="002D5B12" w:rsidP="001844A3">
      <w:pPr>
        <w:tabs>
          <w:tab w:val="right" w:pos="8784"/>
        </w:tabs>
        <w:spacing w:before="4" w:line="410" w:lineRule="exact"/>
        <w:ind w:left="72" w:right="72" w:firstLine="648"/>
        <w:textAlignment w:val="baseline"/>
        <w:rPr>
          <w:rFonts w:eastAsia="Times New Roman"/>
          <w:color w:val="000000"/>
          <w:spacing w:val="1"/>
          <w:sz w:val="24"/>
        </w:rPr>
      </w:pPr>
      <w:r>
        <w:rPr>
          <w:rFonts w:eastAsia="Times New Roman"/>
          <w:color w:val="000000"/>
          <w:spacing w:val="1"/>
          <w:sz w:val="24"/>
        </w:rPr>
        <w:t>9.1</w:t>
      </w:r>
      <w:r>
        <w:rPr>
          <w:rFonts w:eastAsia="Times New Roman"/>
          <w:color w:val="000000"/>
          <w:spacing w:val="1"/>
          <w:sz w:val="24"/>
        </w:rPr>
        <w:tab/>
        <w:t xml:space="preserve">The assignment of Covered Work will be solely the responsibility of the </w:t>
      </w:r>
      <w:r>
        <w:rPr>
          <w:rFonts w:eastAsia="Times New Roman"/>
          <w:color w:val="000000"/>
          <w:spacing w:val="1"/>
          <w:sz w:val="24"/>
        </w:rPr>
        <w:br/>
        <w:t>Employer performing the work involved; and such work assignments will be in accordance with the Plan for the Settlement of Jurisdictional Disputes in the Construction Industry (the "Plan") or any successor Plan.</w:t>
      </w:r>
    </w:p>
    <w:p w:rsidR="00FB6791" w:rsidRDefault="002D5B12" w:rsidP="001844A3">
      <w:pPr>
        <w:tabs>
          <w:tab w:val="right" w:pos="8784"/>
        </w:tabs>
        <w:spacing w:before="4" w:line="410" w:lineRule="exact"/>
        <w:ind w:left="72" w:right="72" w:firstLine="648"/>
        <w:textAlignment w:val="baseline"/>
        <w:rPr>
          <w:rFonts w:eastAsia="Times New Roman"/>
          <w:color w:val="000000"/>
          <w:spacing w:val="8"/>
          <w:sz w:val="24"/>
        </w:rPr>
      </w:pPr>
      <w:r>
        <w:rPr>
          <w:rFonts w:eastAsia="Times New Roman"/>
          <w:color w:val="000000"/>
          <w:spacing w:val="8"/>
          <w:sz w:val="24"/>
        </w:rPr>
        <w:t>9.2</w:t>
      </w:r>
      <w:r>
        <w:rPr>
          <w:rFonts w:eastAsia="Times New Roman"/>
          <w:color w:val="000000"/>
          <w:spacing w:val="8"/>
          <w:sz w:val="24"/>
        </w:rPr>
        <w:tab/>
        <w:t>All jurisdictional disputes between or among the Unions and their employees, parties to this Agreement, shall be settled and adjusted according to the present Plan established by the Building and Construction Trades Department or any other plan or method of procedure that may be adopted in the future by the Building and Construction Trades Department. Decisions rendered shall be final, binding and conclusive on the Employers and Unions, parties to this Agreement.</w:t>
      </w:r>
    </w:p>
    <w:p w:rsidR="00FB6791" w:rsidRDefault="002D5B12">
      <w:pPr>
        <w:tabs>
          <w:tab w:val="left" w:pos="1368"/>
        </w:tabs>
        <w:spacing w:line="403" w:lineRule="exact"/>
        <w:ind w:left="72" w:right="288" w:firstLine="648"/>
        <w:textAlignment w:val="baseline"/>
        <w:rPr>
          <w:rFonts w:eastAsia="Times New Roman"/>
          <w:color w:val="000000"/>
          <w:spacing w:val="8"/>
          <w:sz w:val="24"/>
        </w:rPr>
      </w:pPr>
      <w:r>
        <w:rPr>
          <w:rFonts w:eastAsia="Times New Roman"/>
          <w:color w:val="000000"/>
          <w:spacing w:val="8"/>
          <w:sz w:val="24"/>
        </w:rPr>
        <w:t>9.3</w:t>
      </w:r>
      <w:r>
        <w:rPr>
          <w:rFonts w:eastAsia="Times New Roman"/>
          <w:color w:val="000000"/>
          <w:spacing w:val="8"/>
          <w:sz w:val="24"/>
        </w:rPr>
        <w:tab/>
        <w:t>All jurisdictional disputes shall be resolved without the occurrence of any strike, work stoppage, or slow-down of any nature, and the Employer's assignment shall be adhered to until the dispute is resolved. Individuals violating this Section shall be subject to immediate discharge.</w:t>
      </w:r>
    </w:p>
    <w:p w:rsidR="00FB6791" w:rsidRDefault="002D5B12">
      <w:pPr>
        <w:tabs>
          <w:tab w:val="left" w:pos="1368"/>
        </w:tabs>
        <w:spacing w:line="408" w:lineRule="exact"/>
        <w:ind w:left="72" w:right="144" w:firstLine="648"/>
        <w:textAlignment w:val="baseline"/>
        <w:rPr>
          <w:rFonts w:eastAsia="Times New Roman"/>
          <w:color w:val="000000"/>
          <w:sz w:val="24"/>
        </w:rPr>
      </w:pPr>
      <w:r>
        <w:rPr>
          <w:rFonts w:eastAsia="Times New Roman"/>
          <w:color w:val="000000"/>
          <w:sz w:val="24"/>
        </w:rPr>
        <w:t>9.4</w:t>
      </w:r>
      <w:r>
        <w:rPr>
          <w:rFonts w:eastAsia="Times New Roman"/>
          <w:color w:val="000000"/>
          <w:sz w:val="24"/>
        </w:rPr>
        <w:tab/>
        <w:t>Each Employer will conduct a Pre-Job Conference with the Council prior to commencing work. The Primary Employer will be advised in advance of all such conferences and may participate if they wish.</w:t>
      </w:r>
    </w:p>
    <w:p w:rsidR="00FB6791" w:rsidRDefault="002D5B12">
      <w:pPr>
        <w:tabs>
          <w:tab w:val="left" w:pos="720"/>
        </w:tabs>
        <w:spacing w:before="377" w:line="278" w:lineRule="exact"/>
        <w:ind w:left="72"/>
        <w:textAlignment w:val="baseline"/>
        <w:rPr>
          <w:rFonts w:eastAsia="Times New Roman"/>
          <w:color w:val="000000"/>
          <w:spacing w:val="5"/>
          <w:sz w:val="24"/>
        </w:rPr>
      </w:pPr>
      <w:r>
        <w:rPr>
          <w:rFonts w:eastAsia="Times New Roman"/>
          <w:color w:val="000000"/>
          <w:spacing w:val="5"/>
          <w:sz w:val="24"/>
        </w:rPr>
        <w:t>10.</w:t>
      </w:r>
      <w:r>
        <w:rPr>
          <w:rFonts w:eastAsia="Times New Roman"/>
          <w:color w:val="000000"/>
          <w:spacing w:val="5"/>
          <w:sz w:val="24"/>
        </w:rPr>
        <w:tab/>
      </w:r>
      <w:r>
        <w:rPr>
          <w:rFonts w:eastAsia="Times New Roman"/>
          <w:color w:val="000000"/>
          <w:spacing w:val="5"/>
          <w:sz w:val="24"/>
          <w:u w:val="single"/>
        </w:rPr>
        <w:t xml:space="preserve">GENERAL WORKING CONDITIONS </w:t>
      </w:r>
    </w:p>
    <w:p w:rsidR="00FB6791" w:rsidRDefault="002D5B12">
      <w:pPr>
        <w:spacing w:before="128" w:line="267" w:lineRule="exact"/>
        <w:ind w:left="720"/>
        <w:textAlignment w:val="baseline"/>
        <w:rPr>
          <w:rFonts w:eastAsia="Times New Roman"/>
          <w:color w:val="000000"/>
          <w:spacing w:val="10"/>
          <w:sz w:val="24"/>
        </w:rPr>
      </w:pPr>
      <w:r>
        <w:rPr>
          <w:rFonts w:eastAsia="Times New Roman"/>
          <w:color w:val="000000"/>
          <w:spacing w:val="10"/>
          <w:sz w:val="24"/>
        </w:rPr>
        <w:t>10.1 Employment begins and ends at the Project site.</w:t>
      </w:r>
    </w:p>
    <w:p w:rsidR="00FB6791" w:rsidRDefault="002D5B12">
      <w:pPr>
        <w:spacing w:line="408" w:lineRule="exact"/>
        <w:ind w:left="72" w:firstLine="648"/>
        <w:textAlignment w:val="baseline"/>
        <w:rPr>
          <w:rFonts w:eastAsia="Times New Roman"/>
          <w:color w:val="000000"/>
          <w:spacing w:val="9"/>
          <w:sz w:val="24"/>
        </w:rPr>
      </w:pPr>
      <w:r>
        <w:rPr>
          <w:rFonts w:eastAsia="Times New Roman"/>
          <w:color w:val="000000"/>
          <w:spacing w:val="9"/>
          <w:sz w:val="24"/>
        </w:rPr>
        <w:t>10.2 The selection of craft foreman and/or general foremen shall be entirely the responsibility of the Employer, it being understood that in the selection of such foremen and/or general foremen the Employer will give primary consideration to the qualified individuals referred to the Employer who are available in the local area. After giving such consideration, the Employer may select such individuals from other areas. The number of foremen and general foremen required shall be in accordance with the applicable Master Agreement. All foremen shall take orders from the designated Employer representative. Craft foremen shall be designated working foremen at the request of the Employer, in accordance with the Master Agreement.</w:t>
      </w:r>
    </w:p>
    <w:p w:rsidR="00FB6791" w:rsidRDefault="002D5B12" w:rsidP="00D73036">
      <w:pPr>
        <w:spacing w:before="6" w:line="409" w:lineRule="exact"/>
        <w:ind w:left="72" w:right="144" w:firstLine="648"/>
        <w:textAlignment w:val="baseline"/>
        <w:rPr>
          <w:rFonts w:eastAsia="Times New Roman"/>
          <w:color w:val="000000"/>
          <w:spacing w:val="6"/>
          <w:sz w:val="24"/>
        </w:rPr>
      </w:pPr>
      <w:r>
        <w:rPr>
          <w:rFonts w:eastAsia="Times New Roman"/>
          <w:color w:val="000000"/>
          <w:spacing w:val="7"/>
          <w:sz w:val="24"/>
        </w:rPr>
        <w:t>10.3 There shall be no limit on production by employees or restrictions on the full use of tools or equipment. Employees using tools shall perform any of the work of the trade and shall work under the direction of the craft foremen. There shall be no restrictions on efficient use of manpower other than as may be required</w:t>
      </w:r>
      <w:r w:rsidR="00D73036">
        <w:rPr>
          <w:rFonts w:eastAsia="Times New Roman"/>
          <w:color w:val="000000"/>
          <w:spacing w:val="7"/>
          <w:sz w:val="24"/>
        </w:rPr>
        <w:t xml:space="preserve"> </w:t>
      </w:r>
      <w:r>
        <w:rPr>
          <w:rFonts w:eastAsia="Times New Roman"/>
          <w:color w:val="000000"/>
          <w:spacing w:val="6"/>
          <w:sz w:val="24"/>
        </w:rPr>
        <w:t>by safety regulations.</w:t>
      </w:r>
    </w:p>
    <w:p w:rsidR="00FB6791" w:rsidRDefault="002D5B12">
      <w:pPr>
        <w:spacing w:before="10" w:line="408" w:lineRule="exact"/>
        <w:ind w:left="72" w:right="72" w:firstLine="720"/>
        <w:textAlignment w:val="baseline"/>
        <w:rPr>
          <w:rFonts w:eastAsia="Times New Roman"/>
          <w:color w:val="000000"/>
          <w:spacing w:val="8"/>
          <w:sz w:val="24"/>
        </w:rPr>
      </w:pPr>
      <w:r>
        <w:rPr>
          <w:rFonts w:eastAsia="Times New Roman"/>
          <w:color w:val="000000"/>
          <w:spacing w:val="8"/>
          <w:sz w:val="24"/>
        </w:rPr>
        <w:t>10.4 Employees shall be at their place of work and ready to work at the starting time (which is the gang box, tool box or place where the foreman gives instructions to employees). A reasonable time will be allowed for employees to put company and personal tools in secured storage and return to the parking lot by quitting time. The Employer will provide adequate facilities for checking in and out in an expeditious manner.</w:t>
      </w:r>
    </w:p>
    <w:p w:rsidR="00FB6791" w:rsidRDefault="002D5B12">
      <w:pPr>
        <w:spacing w:line="405" w:lineRule="exact"/>
        <w:ind w:left="72" w:right="216" w:firstLine="720"/>
        <w:textAlignment w:val="baseline"/>
        <w:rPr>
          <w:rFonts w:eastAsia="Times New Roman"/>
          <w:color w:val="000000"/>
          <w:spacing w:val="7"/>
          <w:sz w:val="24"/>
        </w:rPr>
      </w:pPr>
      <w:r>
        <w:rPr>
          <w:rFonts w:eastAsia="Times New Roman"/>
          <w:color w:val="000000"/>
          <w:spacing w:val="7"/>
          <w:sz w:val="24"/>
        </w:rPr>
        <w:t>10.5 The Employer may utilize the most efficient methods or techniques of construction, tools or other labor saving devices to safely accomplish the work practices not a part of the terms and conditions of this Agreement or the Master Agreement; stand by crews and feather bedding practices will not be recognized.</w:t>
      </w:r>
    </w:p>
    <w:p w:rsidR="00FB6791" w:rsidRDefault="002D5B12">
      <w:pPr>
        <w:spacing w:before="4" w:line="408" w:lineRule="exact"/>
        <w:ind w:left="72" w:right="432" w:firstLine="720"/>
        <w:textAlignment w:val="baseline"/>
        <w:rPr>
          <w:rFonts w:eastAsia="Times New Roman"/>
          <w:color w:val="000000"/>
          <w:sz w:val="24"/>
        </w:rPr>
      </w:pPr>
      <w:r>
        <w:rPr>
          <w:rFonts w:eastAsia="Times New Roman"/>
          <w:color w:val="000000"/>
          <w:sz w:val="24"/>
        </w:rPr>
        <w:t>10.6 Individual seniority shall not be recognized or applied to employees working on projects under this Agreement.</w:t>
      </w:r>
    </w:p>
    <w:p w:rsidR="00FB6791" w:rsidRDefault="002D5B12">
      <w:pPr>
        <w:spacing w:before="14" w:line="408" w:lineRule="exact"/>
        <w:ind w:left="72" w:right="288" w:firstLine="720"/>
        <w:textAlignment w:val="baseline"/>
        <w:rPr>
          <w:rFonts w:eastAsia="Times New Roman"/>
          <w:color w:val="000000"/>
          <w:spacing w:val="10"/>
          <w:sz w:val="24"/>
        </w:rPr>
      </w:pPr>
      <w:r>
        <w:rPr>
          <w:rFonts w:eastAsia="Times New Roman"/>
          <w:color w:val="000000"/>
          <w:spacing w:val="10"/>
          <w:sz w:val="24"/>
        </w:rPr>
        <w:t>10.7 The Employer shall establish and employees shall observe such reasonable Project job site work rules as the Employer deems appropriate. These rules will be reviewed and discussed at the Pre-Job Conference, distributed to all employees, posted at the project site by the employer, and may be amended thereafter as necessary.</w:t>
      </w:r>
    </w:p>
    <w:p w:rsidR="00FB6791" w:rsidRDefault="002D5B12">
      <w:pPr>
        <w:spacing w:line="407" w:lineRule="exact"/>
        <w:ind w:left="72" w:right="72" w:firstLine="720"/>
        <w:textAlignment w:val="baseline"/>
        <w:rPr>
          <w:rFonts w:eastAsia="Times New Roman"/>
          <w:color w:val="000000"/>
          <w:spacing w:val="8"/>
          <w:sz w:val="24"/>
        </w:rPr>
      </w:pPr>
      <w:r>
        <w:rPr>
          <w:rFonts w:eastAsia="Times New Roman"/>
          <w:color w:val="000000"/>
          <w:spacing w:val="8"/>
          <w:sz w:val="24"/>
        </w:rPr>
        <w:t>10.8 All equipment assigned to a project shall be under the control of the Employer. The Employer shall have the right to determine how many pieces of equipment an individual employee shall operate. In an emergency involving safety or health, foremen shall operate any equipment assigned by the Employer, and there shall be no restriction on foremen in the use of the tools of his craft in such emergency. The foreman shall be from the craft normally operating the equipment. In accordance with currently recognized craft jurisdiction, the Employer shall determine the assignment of employees to start, stop, and maintain small portable construction equipment. Such work may be assigned to craft employees within a reasonable distance of their primary duties or an employee may be assigned full time to start, stop and maintain the Employer's small, portable equipment on the job site. There shall be no over manning of this type of equipment.</w:t>
      </w:r>
    </w:p>
    <w:p w:rsidR="00FB6791" w:rsidRDefault="002D5B12">
      <w:pPr>
        <w:tabs>
          <w:tab w:val="left" w:pos="648"/>
        </w:tabs>
        <w:spacing w:before="157" w:line="281" w:lineRule="exact"/>
        <w:textAlignment w:val="baseline"/>
        <w:rPr>
          <w:rFonts w:ascii="Garamond" w:eastAsia="Garamond" w:hAnsi="Garamond"/>
          <w:color w:val="000000"/>
          <w:spacing w:val="-3"/>
          <w:sz w:val="25"/>
        </w:rPr>
      </w:pPr>
      <w:r>
        <w:rPr>
          <w:rFonts w:ascii="Garamond" w:eastAsia="Garamond" w:hAnsi="Garamond"/>
          <w:color w:val="000000"/>
          <w:spacing w:val="-3"/>
          <w:sz w:val="25"/>
        </w:rPr>
        <w:t>11.</w:t>
      </w:r>
      <w:r>
        <w:rPr>
          <w:rFonts w:ascii="Garamond" w:eastAsia="Garamond" w:hAnsi="Garamond"/>
          <w:color w:val="000000"/>
          <w:spacing w:val="-3"/>
          <w:sz w:val="25"/>
        </w:rPr>
        <w:tab/>
      </w:r>
      <w:r>
        <w:rPr>
          <w:rFonts w:ascii="Garamond" w:eastAsia="Garamond" w:hAnsi="Garamond"/>
          <w:color w:val="000000"/>
          <w:spacing w:val="-3"/>
          <w:sz w:val="25"/>
          <w:u w:val="single"/>
        </w:rPr>
        <w:t xml:space="preserve">MANAGEMENT RIGHTS </w:t>
      </w:r>
    </w:p>
    <w:p w:rsidR="00FB6791" w:rsidRDefault="002D5B12">
      <w:pPr>
        <w:spacing w:line="404" w:lineRule="exact"/>
        <w:ind w:right="288" w:firstLine="720"/>
        <w:textAlignment w:val="baseline"/>
        <w:rPr>
          <w:rFonts w:ascii="Garamond" w:eastAsia="Garamond" w:hAnsi="Garamond"/>
          <w:color w:val="000000"/>
          <w:sz w:val="25"/>
        </w:rPr>
      </w:pPr>
      <w:r>
        <w:rPr>
          <w:rFonts w:ascii="Garamond" w:eastAsia="Garamond" w:hAnsi="Garamond"/>
          <w:color w:val="000000"/>
          <w:sz w:val="25"/>
        </w:rPr>
        <w:t>11.1 The Employer retains and shall exercise full and exclusive authority and responsibility for the management of its operations and work forces, except as expressly limited by the terms of this Agreement or the Master Agreement. This authority includes, but is not limited to, the right to:</w:t>
      </w:r>
    </w:p>
    <w:p w:rsidR="00FB6791" w:rsidRDefault="002D5B12">
      <w:pPr>
        <w:spacing w:before="155" w:line="255" w:lineRule="exact"/>
        <w:ind w:left="1440"/>
        <w:textAlignment w:val="baseline"/>
        <w:rPr>
          <w:rFonts w:ascii="Garamond" w:eastAsia="Garamond" w:hAnsi="Garamond"/>
          <w:color w:val="000000"/>
          <w:spacing w:val="9"/>
          <w:sz w:val="25"/>
        </w:rPr>
      </w:pPr>
      <w:r>
        <w:rPr>
          <w:rFonts w:ascii="Garamond" w:eastAsia="Garamond" w:hAnsi="Garamond"/>
          <w:color w:val="000000"/>
          <w:spacing w:val="9"/>
          <w:sz w:val="25"/>
        </w:rPr>
        <w:t>11.1.1 Plan, direct and control the operation of all the work.</w:t>
      </w:r>
    </w:p>
    <w:p w:rsidR="00FB6791" w:rsidRDefault="002D5B12">
      <w:pPr>
        <w:spacing w:line="406" w:lineRule="exact"/>
        <w:ind w:right="576" w:firstLine="1440"/>
        <w:textAlignment w:val="baseline"/>
        <w:rPr>
          <w:rFonts w:ascii="Garamond" w:eastAsia="Garamond" w:hAnsi="Garamond"/>
          <w:color w:val="000000"/>
          <w:spacing w:val="8"/>
          <w:sz w:val="25"/>
        </w:rPr>
      </w:pPr>
      <w:r>
        <w:rPr>
          <w:rFonts w:ascii="Garamond" w:eastAsia="Garamond" w:hAnsi="Garamond"/>
          <w:color w:val="000000"/>
          <w:spacing w:val="8"/>
          <w:sz w:val="25"/>
        </w:rPr>
        <w:t>11.1.2 Decide the number and type of employees required for the work.</w:t>
      </w:r>
    </w:p>
    <w:p w:rsidR="00FB6791" w:rsidRDefault="002D5B12">
      <w:pPr>
        <w:spacing w:line="406" w:lineRule="exact"/>
        <w:ind w:right="144" w:firstLine="1440"/>
        <w:textAlignment w:val="baseline"/>
        <w:rPr>
          <w:rFonts w:ascii="Garamond" w:eastAsia="Garamond" w:hAnsi="Garamond"/>
          <w:color w:val="000000"/>
          <w:sz w:val="25"/>
        </w:rPr>
      </w:pPr>
      <w:r>
        <w:rPr>
          <w:rFonts w:ascii="Garamond" w:eastAsia="Garamond" w:hAnsi="Garamond"/>
          <w:color w:val="000000"/>
          <w:sz w:val="25"/>
        </w:rPr>
        <w:t>11.1.3 Hire, promote and lay off employees as deemed appropriate to meet work requirements and/or skills required.</w:t>
      </w:r>
    </w:p>
    <w:p w:rsidR="00FB6791" w:rsidRDefault="002D5B12">
      <w:pPr>
        <w:spacing w:before="5" w:line="408" w:lineRule="exact"/>
        <w:ind w:left="72" w:right="144" w:firstLine="1368"/>
        <w:textAlignment w:val="baseline"/>
        <w:rPr>
          <w:rFonts w:ascii="Garamond" w:eastAsia="Garamond" w:hAnsi="Garamond"/>
          <w:color w:val="000000"/>
          <w:sz w:val="25"/>
        </w:rPr>
      </w:pPr>
      <w:r>
        <w:rPr>
          <w:rFonts w:ascii="Garamond" w:eastAsia="Garamond" w:hAnsi="Garamond"/>
          <w:color w:val="000000"/>
          <w:sz w:val="25"/>
        </w:rPr>
        <w:t>11.1.4 Require all employees to observe the Employers' and Owner's Project Rules, Security, Environmental and Safety Regulations, consistent with the provision of this Agreement. These Project Work Rules and Regulations shall be supplied to the Unions and to all employees, and shall be posted on the job site.</w:t>
      </w:r>
    </w:p>
    <w:p w:rsidR="00FB6791" w:rsidRDefault="002D5B12">
      <w:pPr>
        <w:spacing w:before="10" w:line="408" w:lineRule="exact"/>
        <w:ind w:left="72" w:right="288" w:firstLine="1368"/>
        <w:textAlignment w:val="baseline"/>
        <w:rPr>
          <w:rFonts w:ascii="Garamond" w:eastAsia="Garamond" w:hAnsi="Garamond"/>
          <w:color w:val="000000"/>
          <w:sz w:val="25"/>
        </w:rPr>
      </w:pPr>
      <w:r>
        <w:rPr>
          <w:rFonts w:ascii="Garamond" w:eastAsia="Garamond" w:hAnsi="Garamond"/>
          <w:color w:val="000000"/>
          <w:sz w:val="25"/>
        </w:rPr>
        <w:t>11.1.5 Discharge, suspend or discipline employees for just cause as provide in the work rules.</w:t>
      </w:r>
    </w:p>
    <w:p w:rsidR="00FB6791" w:rsidRDefault="002D5B12">
      <w:pPr>
        <w:spacing w:before="5" w:line="408" w:lineRule="exact"/>
        <w:ind w:left="72" w:right="144" w:firstLine="1368"/>
        <w:textAlignment w:val="baseline"/>
        <w:rPr>
          <w:rFonts w:ascii="Garamond" w:eastAsia="Garamond" w:hAnsi="Garamond"/>
          <w:color w:val="000000"/>
          <w:spacing w:val="7"/>
          <w:sz w:val="25"/>
        </w:rPr>
      </w:pPr>
      <w:r>
        <w:rPr>
          <w:rFonts w:ascii="Garamond" w:eastAsia="Garamond" w:hAnsi="Garamond"/>
          <w:color w:val="000000"/>
          <w:spacing w:val="7"/>
          <w:sz w:val="25"/>
        </w:rPr>
        <w:t>11.1.6 Assign and schedule work at its sole discretion and determine when overtime will be worked. There shall be no refusal by a Union to perform work, including overtime work, assigned. Such cases shall be subject to the grievance procedure.</w:t>
      </w:r>
    </w:p>
    <w:p w:rsidR="00FB6791" w:rsidRDefault="002D5B12">
      <w:pPr>
        <w:spacing w:line="406" w:lineRule="exact"/>
        <w:ind w:left="72" w:right="144" w:firstLine="1368"/>
        <w:textAlignment w:val="baseline"/>
        <w:rPr>
          <w:rFonts w:ascii="Garamond" w:eastAsia="Garamond" w:hAnsi="Garamond"/>
          <w:color w:val="000000"/>
          <w:sz w:val="25"/>
        </w:rPr>
      </w:pPr>
      <w:r>
        <w:rPr>
          <w:rFonts w:ascii="Garamond" w:eastAsia="Garamond" w:hAnsi="Garamond"/>
          <w:color w:val="000000"/>
          <w:sz w:val="25"/>
        </w:rPr>
        <w:t>11.1.7 Utilize any safe work methods, procedures or techniques and select and use any type or kind of materials, apparatus or equipment regardless of source, manufacturer or designer, except as limited by Section 2.1.</w:t>
      </w:r>
    </w:p>
    <w:p w:rsidR="00FB6791" w:rsidRPr="003A3B12" w:rsidRDefault="002D5B12" w:rsidP="003A3B12">
      <w:pPr>
        <w:spacing w:before="9" w:line="408" w:lineRule="exact"/>
        <w:ind w:left="72" w:right="144" w:firstLine="1368"/>
        <w:textAlignment w:val="baseline"/>
        <w:rPr>
          <w:rFonts w:ascii="Garamond" w:eastAsia="Garamond" w:hAnsi="Garamond"/>
          <w:color w:val="000000"/>
          <w:spacing w:val="6"/>
          <w:sz w:val="25"/>
        </w:rPr>
      </w:pPr>
      <w:r>
        <w:rPr>
          <w:rFonts w:ascii="Garamond" w:eastAsia="Garamond" w:hAnsi="Garamond"/>
          <w:color w:val="000000"/>
          <w:spacing w:val="6"/>
          <w:sz w:val="25"/>
        </w:rPr>
        <w:t>11.1.8 The Primary Employer and other Employers shall have the right to implement a drug and alcohol testing program consistent with accepted industry practice in the area, including pre-hire, post-accident, and reasonable suspicion testing, as agreed to by the Council. The Council's agreement shall not be unreasonably withheld. With regard to employees performing work on gas pipelines specifically, Primary Employer and Employers shall have the right to implement a drug and alcohol testing program in compliance with and to the extent</w:t>
      </w:r>
      <w:r>
        <w:rPr>
          <w:rFonts w:eastAsia="Times New Roman"/>
          <w:color w:val="000000"/>
          <w:spacing w:val="9"/>
          <w:sz w:val="24"/>
        </w:rPr>
        <w:t>required by the Department of Transportation regulations.</w:t>
      </w:r>
    </w:p>
    <w:p w:rsidR="00FB6791" w:rsidRDefault="002D5B12">
      <w:pPr>
        <w:spacing w:before="7" w:line="409" w:lineRule="exact"/>
        <w:ind w:right="216" w:firstLine="1368"/>
        <w:textAlignment w:val="baseline"/>
        <w:rPr>
          <w:rFonts w:eastAsia="Times New Roman"/>
          <w:color w:val="000000"/>
          <w:spacing w:val="7"/>
          <w:sz w:val="24"/>
        </w:rPr>
      </w:pPr>
      <w:r>
        <w:rPr>
          <w:rFonts w:eastAsia="Times New Roman"/>
          <w:color w:val="000000"/>
          <w:spacing w:val="7"/>
          <w:sz w:val="24"/>
        </w:rPr>
        <w:t>11.1.9 The foregoing listing of management rights shall not be deemed to exclude other functions not specifically set forth herein. The Employers, therefore, retain all legal rights not specifically enumerated in this Agreement.</w:t>
      </w:r>
    </w:p>
    <w:p w:rsidR="00FB6791" w:rsidRDefault="002D5B12">
      <w:pPr>
        <w:numPr>
          <w:ilvl w:val="0"/>
          <w:numId w:val="1"/>
        </w:numPr>
        <w:tabs>
          <w:tab w:val="clear" w:pos="576"/>
          <w:tab w:val="left" w:pos="720"/>
        </w:tabs>
        <w:spacing w:before="367" w:line="278" w:lineRule="exact"/>
        <w:ind w:left="144"/>
        <w:textAlignment w:val="baseline"/>
        <w:rPr>
          <w:rFonts w:eastAsia="Times New Roman"/>
          <w:color w:val="000000"/>
          <w:spacing w:val="5"/>
          <w:sz w:val="24"/>
          <w:u w:val="single"/>
        </w:rPr>
      </w:pPr>
      <w:r>
        <w:rPr>
          <w:rFonts w:eastAsia="Times New Roman"/>
          <w:color w:val="000000"/>
          <w:spacing w:val="5"/>
          <w:sz w:val="24"/>
          <w:u w:val="single"/>
        </w:rPr>
        <w:t xml:space="preserve">JOINT LABOR/MANAGEMENT MEETINGS </w:t>
      </w:r>
    </w:p>
    <w:p w:rsidR="00FB6791" w:rsidRDefault="002D5B12">
      <w:pPr>
        <w:tabs>
          <w:tab w:val="decimal" w:pos="1296"/>
          <w:tab w:val="left" w:pos="2016"/>
        </w:tabs>
        <w:spacing w:line="407" w:lineRule="exact"/>
        <w:ind w:left="144" w:right="144" w:firstLine="936"/>
        <w:textAlignment w:val="baseline"/>
        <w:rPr>
          <w:rFonts w:eastAsia="Times New Roman"/>
          <w:color w:val="000000"/>
          <w:spacing w:val="1"/>
          <w:sz w:val="24"/>
        </w:rPr>
      </w:pPr>
      <w:r>
        <w:rPr>
          <w:rFonts w:eastAsia="Times New Roman"/>
          <w:color w:val="000000"/>
          <w:spacing w:val="1"/>
          <w:sz w:val="24"/>
        </w:rPr>
        <w:tab/>
        <w:t>12.1</w:t>
      </w:r>
      <w:r>
        <w:rPr>
          <w:rFonts w:eastAsia="Times New Roman"/>
          <w:color w:val="000000"/>
          <w:spacing w:val="1"/>
          <w:sz w:val="24"/>
        </w:rPr>
        <w:tab/>
        <w:t xml:space="preserve">During the period of any work performed under this Agreement, </w:t>
      </w:r>
      <w:r>
        <w:rPr>
          <w:rFonts w:eastAsia="Times New Roman"/>
          <w:color w:val="000000"/>
          <w:spacing w:val="1"/>
          <w:sz w:val="24"/>
        </w:rPr>
        <w:br/>
        <w:t>a joint Labor/Management meeting will be held on an approximately monthly basis or more frequently as needed between the Primary Employer, the other Employers and the signatory Unions. The purpose of these meetings is to promote harmonious labor/management relations, ensure adequate communications and advance the proficiency and efficiency of the craft workers and contractors performing work at the Project. These monthly (or more frequent) meetings will also include discussion of safety, craft resource requirements, scheduling and productivity of work performed at the Project.</w:t>
      </w:r>
    </w:p>
    <w:p w:rsidR="00FB6791" w:rsidRDefault="002D5B12">
      <w:pPr>
        <w:tabs>
          <w:tab w:val="decimal" w:pos="1296"/>
          <w:tab w:val="left" w:pos="2016"/>
        </w:tabs>
        <w:spacing w:before="3" w:line="409" w:lineRule="exact"/>
        <w:ind w:left="144" w:right="288" w:firstLine="936"/>
        <w:textAlignment w:val="baseline"/>
        <w:rPr>
          <w:rFonts w:eastAsia="Times New Roman"/>
          <w:color w:val="000000"/>
          <w:spacing w:val="1"/>
          <w:sz w:val="24"/>
        </w:rPr>
      </w:pPr>
      <w:r>
        <w:rPr>
          <w:rFonts w:eastAsia="Times New Roman"/>
          <w:color w:val="000000"/>
          <w:spacing w:val="1"/>
          <w:sz w:val="24"/>
        </w:rPr>
        <w:tab/>
        <w:t>12.2</w:t>
      </w:r>
      <w:r>
        <w:rPr>
          <w:rFonts w:eastAsia="Times New Roman"/>
          <w:color w:val="000000"/>
          <w:spacing w:val="1"/>
          <w:sz w:val="24"/>
        </w:rPr>
        <w:tab/>
        <w:t xml:space="preserve">A Pre-Job Conference shall be held at least fourteen (14) days </w:t>
      </w:r>
      <w:r>
        <w:rPr>
          <w:rFonts w:eastAsia="Times New Roman"/>
          <w:color w:val="000000"/>
          <w:spacing w:val="1"/>
          <w:sz w:val="24"/>
        </w:rPr>
        <w:br/>
        <w:t>prior to the commencement of work to establish the scope of work in each Employer's contract. When a contract has been let to an Employer(s) covered by this Agreement, a Pre-Job Conference and/or Mark-Up Meeting shall be required upon request of any Union, Employer or the Primary Employer.</w:t>
      </w:r>
    </w:p>
    <w:p w:rsidR="00FB6791" w:rsidRDefault="002D5B12">
      <w:pPr>
        <w:tabs>
          <w:tab w:val="decimal" w:pos="1296"/>
          <w:tab w:val="left" w:pos="2016"/>
        </w:tabs>
        <w:spacing w:line="406" w:lineRule="exact"/>
        <w:ind w:left="144" w:right="576" w:firstLine="936"/>
        <w:textAlignment w:val="baseline"/>
        <w:rPr>
          <w:rFonts w:eastAsia="Times New Roman"/>
          <w:color w:val="000000"/>
          <w:sz w:val="24"/>
        </w:rPr>
      </w:pPr>
      <w:r>
        <w:rPr>
          <w:rFonts w:eastAsia="Times New Roman"/>
          <w:color w:val="000000"/>
          <w:sz w:val="24"/>
        </w:rPr>
        <w:tab/>
        <w:t>12.3</w:t>
      </w:r>
      <w:r>
        <w:rPr>
          <w:rFonts w:eastAsia="Times New Roman"/>
          <w:color w:val="000000"/>
          <w:sz w:val="24"/>
        </w:rPr>
        <w:tab/>
        <w:t xml:space="preserve">The Primary Employer will schedule and attend all Pre-Job </w:t>
      </w:r>
      <w:r>
        <w:rPr>
          <w:rFonts w:eastAsia="Times New Roman"/>
          <w:color w:val="000000"/>
          <w:sz w:val="24"/>
        </w:rPr>
        <w:br/>
        <w:t>Conferences and Mark-Up Meetings.</w:t>
      </w:r>
    </w:p>
    <w:p w:rsidR="00FB6791" w:rsidRDefault="002D5B12">
      <w:pPr>
        <w:numPr>
          <w:ilvl w:val="0"/>
          <w:numId w:val="1"/>
        </w:numPr>
        <w:tabs>
          <w:tab w:val="clear" w:pos="576"/>
          <w:tab w:val="left" w:pos="720"/>
        </w:tabs>
        <w:spacing w:before="545" w:line="278" w:lineRule="exact"/>
        <w:ind w:left="144"/>
        <w:textAlignment w:val="baseline"/>
        <w:rPr>
          <w:rFonts w:eastAsia="Times New Roman"/>
          <w:color w:val="000000"/>
          <w:spacing w:val="10"/>
          <w:sz w:val="24"/>
          <w:u w:val="single"/>
        </w:rPr>
      </w:pPr>
      <w:r>
        <w:rPr>
          <w:rFonts w:eastAsia="Times New Roman"/>
          <w:color w:val="000000"/>
          <w:spacing w:val="10"/>
          <w:sz w:val="24"/>
          <w:u w:val="single"/>
        </w:rPr>
        <w:t xml:space="preserve">GENERAL PROVISIONS </w:t>
      </w:r>
    </w:p>
    <w:p w:rsidR="00FB6791" w:rsidRDefault="002D5B12" w:rsidP="003A3B12">
      <w:pPr>
        <w:spacing w:line="404" w:lineRule="exact"/>
        <w:ind w:left="144" w:firstLine="576"/>
        <w:textAlignment w:val="baseline"/>
        <w:rPr>
          <w:rFonts w:eastAsia="Times New Roman"/>
          <w:color w:val="000000"/>
          <w:spacing w:val="7"/>
          <w:sz w:val="24"/>
        </w:rPr>
      </w:pPr>
      <w:r>
        <w:rPr>
          <w:rFonts w:eastAsia="Times New Roman"/>
          <w:color w:val="000000"/>
          <w:spacing w:val="7"/>
          <w:sz w:val="24"/>
        </w:rPr>
        <w:t>13.1 If any article or provision of this Agreement shall become invalid, inoperative and/or unenforceable by operation of law or by declaration of any competent authority of the executive, legislative, judicial or administrative branches of the federal or state government, the Employers and the Council shall suspend the operation of such article or provision during the period of its invalidity, and the Primary Employer and the Council shall negotiate in its place and stead an</w:t>
      </w:r>
      <w:r w:rsidR="003A3B12">
        <w:rPr>
          <w:rFonts w:eastAsia="Times New Roman"/>
          <w:color w:val="000000"/>
          <w:spacing w:val="7"/>
          <w:sz w:val="24"/>
        </w:rPr>
        <w:t xml:space="preserve"> </w:t>
      </w:r>
      <w:r>
        <w:rPr>
          <w:rFonts w:eastAsia="Times New Roman"/>
          <w:color w:val="000000"/>
          <w:spacing w:val="7"/>
          <w:sz w:val="24"/>
        </w:rPr>
        <w:t>article or provision that will satisfy the objections to its validity and that, to the greatest extent possible, will be in accord with the intent and purpose of the article or provision in question. The new article or provision negotiated by the Primary Employer and the Council shall be binding on all parties signatory to this Agreement.</w:t>
      </w:r>
    </w:p>
    <w:p w:rsidR="00FB6791" w:rsidRDefault="002D5B12">
      <w:pPr>
        <w:spacing w:line="408" w:lineRule="exact"/>
        <w:ind w:left="72" w:right="72" w:firstLine="1296"/>
        <w:textAlignment w:val="baseline"/>
        <w:rPr>
          <w:rFonts w:eastAsia="Times New Roman"/>
          <w:color w:val="000000"/>
          <w:spacing w:val="9"/>
          <w:sz w:val="24"/>
        </w:rPr>
      </w:pPr>
      <w:r>
        <w:rPr>
          <w:rFonts w:eastAsia="Times New Roman"/>
          <w:color w:val="000000"/>
          <w:spacing w:val="9"/>
          <w:sz w:val="24"/>
        </w:rPr>
        <w:t>13.1.1. If the Primary Employer and the Council are unable within thirty (30) calendar days to negotiate a substitute article or provision, any of them may at any time thereafter submit the matter directly to interest arbitration pursuant to the procedures set forth in Section 8.4, Step 4, and Sections 8.5 through 8.9. The Arbitrator shall have the authority to modify, amend and alter the Agreement by providing a substitute article or provision to replace the one(s) that has become invalid, inoperative or unenforceable. The Arbitrator's decision, and the new article or provision, shall be final and binding on all parties signatory to the Agreement.</w:t>
      </w:r>
    </w:p>
    <w:p w:rsidR="00FB6791" w:rsidRDefault="002D5B12">
      <w:pPr>
        <w:spacing w:before="24" w:line="408" w:lineRule="exact"/>
        <w:ind w:left="72" w:right="216" w:firstLine="720"/>
        <w:textAlignment w:val="baseline"/>
        <w:rPr>
          <w:rFonts w:eastAsia="Times New Roman"/>
          <w:color w:val="000000"/>
          <w:sz w:val="24"/>
        </w:rPr>
      </w:pPr>
      <w:r>
        <w:rPr>
          <w:rFonts w:eastAsia="Times New Roman"/>
          <w:color w:val="000000"/>
          <w:sz w:val="24"/>
        </w:rPr>
        <w:t>13.2 If any article or provision of this Agreement shall be held invalid, inoperative or unenforceable by operation of law, or by any of the above mentioned tribunals of competent jurisdiction, the remainder of the Agreement or application of such article or provision to persons or circumstances other than to which it has been held invalid, inoperative or unenforceable shall not be affected thereby.</w:t>
      </w:r>
    </w:p>
    <w:p w:rsidR="00FB6791" w:rsidRDefault="002D5B12">
      <w:pPr>
        <w:spacing w:line="405" w:lineRule="exact"/>
        <w:ind w:left="72" w:right="288" w:firstLine="720"/>
        <w:textAlignment w:val="baseline"/>
        <w:rPr>
          <w:rFonts w:eastAsia="Times New Roman"/>
          <w:color w:val="000000"/>
          <w:spacing w:val="7"/>
          <w:sz w:val="24"/>
        </w:rPr>
      </w:pPr>
      <w:r>
        <w:rPr>
          <w:rFonts w:eastAsia="Times New Roman"/>
          <w:color w:val="000000"/>
          <w:spacing w:val="7"/>
          <w:sz w:val="24"/>
        </w:rPr>
        <w:t>13.3 Except as enumerated in this Agreement, all other terms and conditions of employment described in the Master Agreement of the Union having traditional and customary jurisdiction over the work shall apply.</w:t>
      </w:r>
    </w:p>
    <w:p w:rsidR="00FB6791" w:rsidRDefault="002D5B12" w:rsidP="00337D30">
      <w:pPr>
        <w:spacing w:before="1" w:line="408" w:lineRule="exact"/>
        <w:ind w:left="72" w:right="72" w:firstLine="720"/>
        <w:textAlignment w:val="baseline"/>
        <w:rPr>
          <w:rFonts w:eastAsia="Times New Roman"/>
          <w:color w:val="000000"/>
          <w:spacing w:val="6"/>
          <w:sz w:val="24"/>
        </w:rPr>
      </w:pPr>
      <w:r>
        <w:rPr>
          <w:rFonts w:eastAsia="Times New Roman"/>
          <w:color w:val="000000"/>
          <w:spacing w:val="6"/>
          <w:sz w:val="24"/>
        </w:rPr>
        <w:t>13.4 The provisions of this Agreement shall take precedence over conflicting provisions of any Master Agreement, national agreement or any other collective bargaining agreement, except that all work performed under the NTL Articles of Agreement, the National Stack/Chimney Agreement and the National Cooling Tower Agreement; all instrument calibration work and loop checking Covered Work shall be performed under the terms of the UAIIBEW Joint National Agreement for Instrument and Control Systems Technicians, and work within the craft jurisdiction of the Elevator Constructors will be performed under the terms of the</w:t>
      </w:r>
      <w:r w:rsidR="00337D30">
        <w:rPr>
          <w:rFonts w:eastAsia="Times New Roman"/>
          <w:color w:val="000000"/>
          <w:spacing w:val="6"/>
          <w:sz w:val="24"/>
        </w:rPr>
        <w:t xml:space="preserve"> </w:t>
      </w:r>
      <w:r>
        <w:rPr>
          <w:rFonts w:eastAsia="Times New Roman"/>
          <w:color w:val="000000"/>
          <w:spacing w:val="6"/>
          <w:sz w:val="24"/>
        </w:rPr>
        <w:t>National Agreements of the International Union of Elevator Constructors; provided that Articles band 8 of this Agreement shall apply to all Covered Work. In the absence of a conflict, the provisions of the applicable Master Agreements shall govern.</w:t>
      </w:r>
    </w:p>
    <w:p w:rsidR="00FB6791" w:rsidRDefault="002D5B12">
      <w:pPr>
        <w:spacing w:before="5" w:line="407" w:lineRule="exact"/>
        <w:ind w:left="144" w:right="216" w:firstLine="648"/>
        <w:textAlignment w:val="baseline"/>
        <w:rPr>
          <w:rFonts w:eastAsia="Times New Roman"/>
          <w:color w:val="000000"/>
          <w:spacing w:val="7"/>
          <w:sz w:val="24"/>
        </w:rPr>
      </w:pPr>
      <w:r>
        <w:rPr>
          <w:rFonts w:eastAsia="Times New Roman"/>
          <w:color w:val="000000"/>
          <w:spacing w:val="7"/>
          <w:sz w:val="24"/>
        </w:rPr>
        <w:t>13.5 Each person executing this Agreement represents and warrants that he or she is authorized to execute this Agreement on behalf of the party or parties indicated.</w:t>
      </w:r>
    </w:p>
    <w:p w:rsidR="00FB6791" w:rsidRDefault="002D5B12">
      <w:pPr>
        <w:spacing w:before="10" w:line="403" w:lineRule="exact"/>
        <w:ind w:left="144" w:right="216" w:firstLine="648"/>
        <w:textAlignment w:val="baseline"/>
        <w:rPr>
          <w:rFonts w:eastAsia="Times New Roman"/>
          <w:color w:val="000000"/>
          <w:spacing w:val="8"/>
          <w:sz w:val="24"/>
        </w:rPr>
      </w:pPr>
      <w:r>
        <w:rPr>
          <w:rFonts w:eastAsia="Times New Roman"/>
          <w:color w:val="000000"/>
          <w:spacing w:val="8"/>
          <w:sz w:val="24"/>
        </w:rPr>
        <w:t>13.6 This Agreement may be executed in any number of counterparts, and each counterpart shall be deemed to be an original document. All executed counterparts together shall constitute one and the same document, and any signature pages may be assembled to form a single original document.</w:t>
      </w:r>
    </w:p>
    <w:p w:rsidR="00FB6791" w:rsidRDefault="002D5B12">
      <w:pPr>
        <w:spacing w:before="5" w:line="411" w:lineRule="exact"/>
        <w:ind w:left="144" w:right="72" w:firstLine="648"/>
        <w:textAlignment w:val="baseline"/>
        <w:rPr>
          <w:rFonts w:eastAsia="Times New Roman"/>
          <w:color w:val="000000"/>
          <w:spacing w:val="9"/>
          <w:sz w:val="24"/>
        </w:rPr>
      </w:pPr>
      <w:r>
        <w:rPr>
          <w:rFonts w:eastAsia="Times New Roman"/>
          <w:color w:val="000000"/>
          <w:spacing w:val="9"/>
          <w:sz w:val="24"/>
        </w:rPr>
        <w:t>13.7 To the fullest extent consistent with the applicable Master Agreement and trust agreement, it is agreed that any liability under this Agreement by Primary Employer, the Council, a Union, or any other Employer shall be several and not joint. Any alleged breach of this Agreement by a party shall not affect the rights, liabilities, obligations, and duties among the other parties or between that party and any other party.</w:t>
      </w:r>
    </w:p>
    <w:p w:rsidR="006075EB" w:rsidRDefault="006075EB">
      <w:pPr>
        <w:rPr>
          <w:rFonts w:eastAsia="Times New Roman"/>
          <w:color w:val="000000"/>
          <w:spacing w:val="9"/>
          <w:sz w:val="24"/>
        </w:rPr>
      </w:pPr>
      <w:r>
        <w:rPr>
          <w:rFonts w:eastAsia="Times New Roman"/>
          <w:color w:val="000000"/>
          <w:spacing w:val="9"/>
          <w:sz w:val="24"/>
        </w:rPr>
        <w:br w:type="page"/>
      </w:r>
    </w:p>
    <w:p w:rsidR="00FB6791" w:rsidRDefault="002D5B12">
      <w:pPr>
        <w:spacing w:before="147" w:line="265" w:lineRule="exact"/>
        <w:ind w:left="792"/>
        <w:textAlignment w:val="baseline"/>
        <w:rPr>
          <w:rFonts w:eastAsia="Times New Roman"/>
          <w:color w:val="000000"/>
          <w:spacing w:val="9"/>
          <w:sz w:val="24"/>
        </w:rPr>
      </w:pPr>
      <w:r>
        <w:rPr>
          <w:rFonts w:eastAsia="Times New Roman"/>
          <w:color w:val="000000"/>
          <w:spacing w:val="9"/>
          <w:sz w:val="24"/>
        </w:rPr>
        <w:t>13.8 Any notices required under this Agreement shall be given as follows:</w:t>
      </w:r>
    </w:p>
    <w:p w:rsidR="00FB6791" w:rsidRDefault="002D5B12">
      <w:pPr>
        <w:tabs>
          <w:tab w:val="left" w:pos="4608"/>
        </w:tabs>
        <w:spacing w:before="263" w:after="258" w:line="261" w:lineRule="exact"/>
        <w:ind w:left="144"/>
        <w:textAlignment w:val="baseline"/>
        <w:rPr>
          <w:rFonts w:eastAsia="Times New Roman"/>
          <w:color w:val="000000"/>
          <w:spacing w:val="1"/>
          <w:sz w:val="24"/>
        </w:rPr>
      </w:pPr>
      <w:r>
        <w:rPr>
          <w:rFonts w:eastAsia="Times New Roman"/>
          <w:color w:val="000000"/>
          <w:spacing w:val="1"/>
          <w:sz w:val="24"/>
        </w:rPr>
        <w:t>To Primary Employer:</w:t>
      </w:r>
      <w:r>
        <w:rPr>
          <w:rFonts w:eastAsia="Times New Roman"/>
          <w:color w:val="000000"/>
          <w:spacing w:val="1"/>
          <w:sz w:val="24"/>
        </w:rPr>
        <w:tab/>
        <w:t>To the Council:</w:t>
      </w:r>
    </w:p>
    <w:p w:rsidR="00FB6791" w:rsidRDefault="00FB6791">
      <w:pPr>
        <w:spacing w:after="2572" w:line="20" w:lineRule="exact"/>
      </w:pPr>
    </w:p>
    <w:p w:rsidR="00FB6791" w:rsidRDefault="002D5B12">
      <w:pPr>
        <w:spacing w:before="16" w:line="266" w:lineRule="exact"/>
        <w:ind w:left="4536"/>
        <w:textAlignment w:val="baseline"/>
        <w:rPr>
          <w:rFonts w:ascii="Garamond" w:eastAsia="Garamond" w:hAnsi="Garamond"/>
          <w:color w:val="000000"/>
          <w:sz w:val="26"/>
        </w:rPr>
      </w:pPr>
      <w:r>
        <w:rPr>
          <w:rFonts w:ascii="Garamond" w:eastAsia="Garamond" w:hAnsi="Garamond"/>
          <w:color w:val="000000"/>
          <w:sz w:val="26"/>
        </w:rPr>
        <w:t>With a copy to:</w:t>
      </w:r>
    </w:p>
    <w:p w:rsidR="00DA0862" w:rsidRDefault="00DA0862">
      <w:pPr>
        <w:spacing w:before="81" w:line="408" w:lineRule="exact"/>
        <w:ind w:left="72" w:right="720"/>
        <w:textAlignment w:val="baseline"/>
        <w:rPr>
          <w:rFonts w:ascii="Garamond" w:eastAsia="Garamond" w:hAnsi="Garamond"/>
          <w:color w:val="000000"/>
          <w:sz w:val="26"/>
        </w:rPr>
      </w:pPr>
    </w:p>
    <w:p w:rsidR="00FB6791" w:rsidRDefault="002D5B12">
      <w:pPr>
        <w:spacing w:before="81" w:line="408" w:lineRule="exact"/>
        <w:ind w:left="72" w:right="720"/>
        <w:textAlignment w:val="baseline"/>
        <w:rPr>
          <w:rFonts w:ascii="Garamond" w:eastAsia="Garamond" w:hAnsi="Garamond"/>
          <w:color w:val="000000"/>
          <w:sz w:val="26"/>
        </w:rPr>
      </w:pPr>
      <w:r>
        <w:rPr>
          <w:rFonts w:ascii="Garamond" w:eastAsia="Garamond" w:hAnsi="Garamond"/>
          <w:color w:val="000000"/>
          <w:sz w:val="26"/>
        </w:rPr>
        <w:t>Either party may notify the other in writing if its person designated to receive notice is changed.</w:t>
      </w:r>
    </w:p>
    <w:p w:rsidR="00FB6791" w:rsidRDefault="002D5B12">
      <w:pPr>
        <w:spacing w:before="370" w:line="291" w:lineRule="exact"/>
        <w:ind w:left="72"/>
        <w:textAlignment w:val="baseline"/>
        <w:rPr>
          <w:rFonts w:ascii="Garamond" w:eastAsia="Garamond" w:hAnsi="Garamond"/>
          <w:color w:val="000000"/>
          <w:spacing w:val="22"/>
          <w:sz w:val="26"/>
        </w:rPr>
      </w:pPr>
      <w:r>
        <w:rPr>
          <w:rFonts w:ascii="Garamond" w:eastAsia="Garamond" w:hAnsi="Garamond"/>
          <w:color w:val="000000"/>
          <w:spacing w:val="22"/>
          <w:sz w:val="26"/>
        </w:rPr>
        <w:t xml:space="preserve">14. </w:t>
      </w:r>
      <w:r>
        <w:rPr>
          <w:rFonts w:ascii="Garamond" w:eastAsia="Garamond" w:hAnsi="Garamond"/>
          <w:color w:val="000000"/>
          <w:spacing w:val="22"/>
          <w:sz w:val="26"/>
          <w:u w:val="single"/>
        </w:rPr>
        <w:t>WAIVER</w:t>
      </w:r>
    </w:p>
    <w:p w:rsidR="00FB6791" w:rsidRDefault="002D5B12">
      <w:pPr>
        <w:spacing w:line="406" w:lineRule="exact"/>
        <w:ind w:left="72" w:right="72" w:firstLine="720"/>
        <w:textAlignment w:val="baseline"/>
        <w:rPr>
          <w:rFonts w:ascii="Garamond" w:eastAsia="Garamond" w:hAnsi="Garamond"/>
          <w:color w:val="000000"/>
          <w:spacing w:val="4"/>
          <w:sz w:val="26"/>
        </w:rPr>
      </w:pPr>
      <w:r>
        <w:rPr>
          <w:rFonts w:ascii="Garamond" w:eastAsia="Garamond" w:hAnsi="Garamond"/>
          <w:color w:val="000000"/>
          <w:spacing w:val="4"/>
          <w:sz w:val="26"/>
        </w:rPr>
        <w:t xml:space="preserve">14.1 The parties hereby acknowledge that this Agreement is a lawful pre-hire agreement within the meaning of Section 8(i) of the National Labor Relations Act; and the Primary Employer and each other Employer hereby expressly waives its right to contest, challenge, repudiate or void (hereinafter collectively "challenge") this Agreement, directly or indirectly, on any basis, in any proceeding before any federal, state or local court, agency or other tribunal, including the National Labor </w:t>
      </w:r>
      <w:r w:rsidR="00573681">
        <w:rPr>
          <w:rFonts w:ascii="Garamond" w:eastAsia="Garamond" w:hAnsi="Garamond"/>
          <w:color w:val="000000"/>
          <w:spacing w:val="4"/>
          <w:sz w:val="26"/>
        </w:rPr>
        <w:t xml:space="preserve"> </w:t>
      </w:r>
      <w:r>
        <w:rPr>
          <w:rFonts w:ascii="Garamond" w:eastAsia="Garamond" w:hAnsi="Garamond"/>
          <w:color w:val="000000"/>
          <w:spacing w:val="4"/>
          <w:sz w:val="26"/>
        </w:rPr>
        <w:t>Relations Board, or before any arbitrator or hearing officer, including any challenge to the validity of this Agreement that is raised as a defense to any action or claim brought by the Unions. This Agreement shall be a complete defense to any such challenge.</w:t>
      </w:r>
    </w:p>
    <w:p w:rsidR="00FB6791" w:rsidRDefault="002D5B12">
      <w:pPr>
        <w:spacing w:line="406" w:lineRule="exact"/>
        <w:ind w:left="72" w:right="144" w:firstLine="720"/>
        <w:textAlignment w:val="baseline"/>
        <w:rPr>
          <w:rFonts w:ascii="Garamond" w:eastAsia="Garamond" w:hAnsi="Garamond"/>
          <w:color w:val="000000"/>
          <w:spacing w:val="3"/>
          <w:sz w:val="26"/>
        </w:rPr>
      </w:pPr>
      <w:r>
        <w:rPr>
          <w:rFonts w:ascii="Garamond" w:eastAsia="Garamond" w:hAnsi="Garamond"/>
          <w:color w:val="000000"/>
          <w:spacing w:val="3"/>
          <w:sz w:val="26"/>
        </w:rPr>
        <w:t>14.2 Each Employer further agrees that it shall not solicit, finance or participate in any challenge to this Agreement by any other person or entity. Payment of regular annual dues to an organization or association does not constitute "solicitation," "financing" or "participation in" a challenge as those terms are used in this Agreement.</w:t>
      </w:r>
    </w:p>
    <w:p w:rsidR="003A3B12" w:rsidRDefault="002D5B12" w:rsidP="003A3B12">
      <w:pPr>
        <w:spacing w:line="406" w:lineRule="exact"/>
        <w:ind w:left="72" w:right="144" w:firstLine="720"/>
        <w:textAlignment w:val="baseline"/>
        <w:rPr>
          <w:rFonts w:ascii="Garamond" w:eastAsia="Garamond" w:hAnsi="Garamond"/>
          <w:color w:val="000000"/>
          <w:sz w:val="26"/>
        </w:rPr>
      </w:pPr>
      <w:r>
        <w:rPr>
          <w:rFonts w:ascii="Garamond" w:eastAsia="Garamond" w:hAnsi="Garamond"/>
          <w:color w:val="000000"/>
          <w:sz w:val="26"/>
        </w:rPr>
        <w:t xml:space="preserve">14.3 This Article shall be enforced pursuant to Article </w:t>
      </w:r>
      <w:r w:rsidR="00573681">
        <w:rPr>
          <w:rFonts w:ascii="Garamond" w:eastAsia="Garamond" w:hAnsi="Garamond"/>
          <w:color w:val="000000"/>
          <w:sz w:val="26"/>
        </w:rPr>
        <w:t>8</w:t>
      </w:r>
      <w:r>
        <w:rPr>
          <w:rFonts w:ascii="Garamond" w:eastAsia="Garamond" w:hAnsi="Garamond"/>
          <w:color w:val="000000"/>
          <w:sz w:val="26"/>
        </w:rPr>
        <w:t xml:space="preserve"> of this Agreement and any grievance shall commence at Step 3 of Section </w:t>
      </w:r>
      <w:r w:rsidR="00573681">
        <w:rPr>
          <w:rFonts w:ascii="Garamond" w:eastAsia="Garamond" w:hAnsi="Garamond"/>
          <w:color w:val="000000"/>
          <w:sz w:val="26"/>
        </w:rPr>
        <w:t>8</w:t>
      </w:r>
      <w:r>
        <w:rPr>
          <w:rFonts w:ascii="Garamond" w:eastAsia="Garamond" w:hAnsi="Garamond"/>
          <w:color w:val="000000"/>
          <w:sz w:val="26"/>
        </w:rPr>
        <w:t>.</w:t>
      </w:r>
      <w:r w:rsidR="00573681">
        <w:rPr>
          <w:rFonts w:ascii="Garamond" w:eastAsia="Garamond" w:hAnsi="Garamond"/>
          <w:color w:val="000000"/>
          <w:sz w:val="26"/>
        </w:rPr>
        <w:t>3.</w:t>
      </w:r>
      <w:r>
        <w:rPr>
          <w:rFonts w:ascii="Garamond" w:eastAsia="Garamond" w:hAnsi="Garamond"/>
          <w:color w:val="000000"/>
          <w:sz w:val="26"/>
        </w:rPr>
        <w:t xml:space="preserve"> The parties agree that the economic damages to the Unions from a breach of this Article include the reasonable fees and costs of defense.</w:t>
      </w:r>
    </w:p>
    <w:p w:rsidR="00FB6791" w:rsidRDefault="002D5B12" w:rsidP="003A3B12">
      <w:pPr>
        <w:spacing w:line="406" w:lineRule="exact"/>
        <w:ind w:left="72" w:right="144" w:firstLine="720"/>
        <w:textAlignment w:val="baseline"/>
        <w:rPr>
          <w:rFonts w:eastAsia="Times New Roman"/>
          <w:color w:val="000000"/>
          <w:spacing w:val="4"/>
          <w:sz w:val="24"/>
        </w:rPr>
      </w:pPr>
      <w:r>
        <w:rPr>
          <w:rFonts w:eastAsia="Times New Roman"/>
          <w:color w:val="000000"/>
          <w:spacing w:val="4"/>
          <w:sz w:val="24"/>
        </w:rPr>
        <w:t>15.</w:t>
      </w:r>
      <w:r>
        <w:rPr>
          <w:rFonts w:eastAsia="Times New Roman"/>
          <w:color w:val="000000"/>
          <w:spacing w:val="4"/>
          <w:sz w:val="24"/>
        </w:rPr>
        <w:tab/>
      </w:r>
      <w:r>
        <w:rPr>
          <w:rFonts w:eastAsia="Times New Roman"/>
          <w:color w:val="000000"/>
          <w:spacing w:val="4"/>
          <w:sz w:val="24"/>
          <w:u w:val="single"/>
        </w:rPr>
        <w:t xml:space="preserve">HELMETS TO HARDHATS </w:t>
      </w:r>
    </w:p>
    <w:p w:rsidR="00FB6791" w:rsidRDefault="002D5B12">
      <w:pPr>
        <w:spacing w:line="407" w:lineRule="exact"/>
        <w:ind w:left="72" w:right="72" w:firstLine="648"/>
        <w:textAlignment w:val="baseline"/>
        <w:rPr>
          <w:rFonts w:eastAsia="Times New Roman"/>
          <w:color w:val="000000"/>
          <w:spacing w:val="8"/>
          <w:sz w:val="24"/>
        </w:rPr>
      </w:pPr>
      <w:r>
        <w:rPr>
          <w:rFonts w:eastAsia="Times New Roman"/>
          <w:color w:val="000000"/>
          <w:spacing w:val="8"/>
          <w:sz w:val="24"/>
        </w:rPr>
        <w:t>15.1 The Employers and Unions recognize a desire to facilitate the entry into the building and construction trades of veterans and members of the National Guard and Reserves who are interested in careers in the building and construction industry. The Employers and Unions agree to utilize the services of the Center for Military Recruitment, Assessment and Veterans Employment (hereinafter "Center"), a joint Labor-Management Cooperation Trust Fund, established under the authority of Section 6(b) of the Labor-Management Cooperation Act of 1978, 29 U.S.C. Section 175(a), and Section 302(c)(9) of the Labor-Management Relations Act, 29 U.S.C. Section 186(c)(9), and a charitable tax exempt organization under Section 501(c)(3) of the Internal Revenue Code, and the Center's "Helmets to Hardhats" program to serve as a resource for preliminary orientation, assessment of construction aptitude, referral to apprenticeship programs or hiring halls, counseling and mentoring, support network, employment opportunities and other needs as identified by the parties</w:t>
      </w:r>
    </w:p>
    <w:p w:rsidR="00FB6791" w:rsidRDefault="002D5B12">
      <w:pPr>
        <w:spacing w:before="10" w:line="408" w:lineRule="exact"/>
        <w:ind w:left="72" w:right="288" w:firstLine="648"/>
        <w:textAlignment w:val="baseline"/>
        <w:rPr>
          <w:rFonts w:eastAsia="Times New Roman"/>
          <w:color w:val="000000"/>
          <w:spacing w:val="8"/>
          <w:sz w:val="24"/>
        </w:rPr>
      </w:pPr>
      <w:r>
        <w:rPr>
          <w:rFonts w:eastAsia="Times New Roman"/>
          <w:color w:val="000000"/>
          <w:spacing w:val="8"/>
          <w:sz w:val="24"/>
        </w:rPr>
        <w:t>15.2 The Unions and Employers agree to coordinate with the Center to create and maintain an integrated database of veterans and members of the National Guard and Reserves interested in working on this Project and of apprenticeship and employment opportunities for this Project. To the extent permitted by law, the Employers and Unions will give credit to such veterans and members of the National Guard and Reserves for bona fide, provable past experience</w:t>
      </w:r>
    </w:p>
    <w:p w:rsidR="00FB6791" w:rsidRDefault="002D5B12">
      <w:pPr>
        <w:spacing w:before="213" w:after="701" w:line="408" w:lineRule="exact"/>
        <w:ind w:left="72" w:firstLine="648"/>
        <w:textAlignment w:val="baseline"/>
        <w:rPr>
          <w:rFonts w:eastAsia="Times New Roman"/>
          <w:color w:val="000000"/>
          <w:spacing w:val="9"/>
          <w:sz w:val="24"/>
        </w:rPr>
      </w:pPr>
      <w:r>
        <w:rPr>
          <w:rFonts w:eastAsia="Times New Roman"/>
          <w:color w:val="000000"/>
          <w:spacing w:val="9"/>
          <w:sz w:val="24"/>
        </w:rPr>
        <w:t>15.3 The Center shall function in accordance with, and as provided in the Agreement and Declaration of Trust creating the fund, and any amendments thereto, and any other of its governing documents. Primary Employer approves and consents to the appointment of the Trustees designated pursuant to the Trust Agreement establishing the Center and hereby adopts and agrees to be bound by the terms and provisions of the Trust Agreement.</w:t>
      </w:r>
    </w:p>
    <w:p w:rsidR="00FB6791" w:rsidRDefault="00FB6791">
      <w:pPr>
        <w:spacing w:before="213" w:after="701" w:line="408" w:lineRule="exact"/>
        <w:sectPr w:rsidR="00FB6791">
          <w:pgSz w:w="12240" w:h="15840"/>
          <w:pgMar w:top="1700" w:right="1777" w:bottom="1084" w:left="1557" w:header="720" w:footer="720" w:gutter="0"/>
          <w:cols w:space="720"/>
        </w:sectPr>
      </w:pPr>
    </w:p>
    <w:p w:rsidR="00FB6791" w:rsidRDefault="00FB6791">
      <w:pPr>
        <w:sectPr w:rsidR="00FB6791">
          <w:type w:val="continuous"/>
          <w:pgSz w:w="12240" w:h="15840"/>
          <w:pgMar w:top="1700" w:right="1705" w:bottom="1084" w:left="1629" w:header="720" w:footer="720" w:gutter="0"/>
          <w:cols w:space="720"/>
        </w:sectPr>
      </w:pPr>
    </w:p>
    <w:p w:rsidR="00FB6791" w:rsidRDefault="002D5B12">
      <w:pPr>
        <w:spacing w:before="6" w:line="265" w:lineRule="exact"/>
        <w:jc w:val="center"/>
        <w:textAlignment w:val="baseline"/>
        <w:rPr>
          <w:rFonts w:eastAsia="Times New Roman"/>
          <w:color w:val="000000"/>
          <w:spacing w:val="3"/>
          <w:sz w:val="24"/>
        </w:rPr>
      </w:pPr>
      <w:r>
        <w:rPr>
          <w:rFonts w:eastAsia="Times New Roman"/>
          <w:color w:val="000000"/>
          <w:spacing w:val="3"/>
          <w:sz w:val="24"/>
        </w:rPr>
        <w:t>ATTACHMENT A</w:t>
      </w:r>
    </w:p>
    <w:p w:rsidR="00FB6791" w:rsidRDefault="002D5B12">
      <w:pPr>
        <w:spacing w:before="8" w:line="265" w:lineRule="exact"/>
        <w:jc w:val="center"/>
        <w:textAlignment w:val="baseline"/>
        <w:rPr>
          <w:rFonts w:eastAsia="Times New Roman"/>
          <w:color w:val="000000"/>
          <w:spacing w:val="5"/>
          <w:sz w:val="24"/>
        </w:rPr>
      </w:pPr>
      <w:r>
        <w:rPr>
          <w:rFonts w:eastAsia="Times New Roman"/>
          <w:color w:val="000000"/>
          <w:spacing w:val="5"/>
          <w:sz w:val="24"/>
        </w:rPr>
        <w:t>AGREEMENT TO BE BOUND</w:t>
      </w:r>
    </w:p>
    <w:p w:rsidR="00FB6791" w:rsidRDefault="002D5B12">
      <w:pPr>
        <w:spacing w:before="276" w:line="271" w:lineRule="exact"/>
        <w:jc w:val="center"/>
        <w:textAlignment w:val="baseline"/>
        <w:rPr>
          <w:rFonts w:eastAsia="Times New Roman"/>
          <w:color w:val="000000"/>
          <w:sz w:val="24"/>
        </w:rPr>
      </w:pPr>
      <w:r>
        <w:rPr>
          <w:rFonts w:eastAsia="Times New Roman"/>
          <w:color w:val="000000"/>
          <w:sz w:val="24"/>
        </w:rPr>
        <w:t xml:space="preserve">. SKILLED WORKFORCE SUPPLY &amp; TRAINING AGREEMENT </w:t>
      </w:r>
      <w:r>
        <w:rPr>
          <w:rFonts w:eastAsia="Times New Roman"/>
          <w:color w:val="000000"/>
          <w:sz w:val="24"/>
        </w:rPr>
        <w:br/>
        <w:t>LANE FIELD NORTH HOTEL AND RETAIL PROJECT</w:t>
      </w:r>
    </w:p>
    <w:p w:rsidR="00FB6791" w:rsidRDefault="002D5B12">
      <w:pPr>
        <w:spacing w:before="277" w:line="265" w:lineRule="exact"/>
        <w:textAlignment w:val="baseline"/>
        <w:rPr>
          <w:rFonts w:eastAsia="Times New Roman"/>
          <w:color w:val="000000"/>
          <w:spacing w:val="9"/>
          <w:sz w:val="24"/>
        </w:rPr>
      </w:pPr>
      <w:r>
        <w:rPr>
          <w:rFonts w:eastAsia="Times New Roman"/>
          <w:color w:val="000000"/>
          <w:spacing w:val="9"/>
          <w:sz w:val="24"/>
        </w:rPr>
        <w:t>The undersigned hereby certifies and agrees that:</w:t>
      </w:r>
    </w:p>
    <w:p w:rsidR="00FB6791" w:rsidRDefault="002D5B12">
      <w:pPr>
        <w:tabs>
          <w:tab w:val="left" w:pos="720"/>
        </w:tabs>
        <w:spacing w:before="275" w:line="272" w:lineRule="exact"/>
        <w:ind w:left="792" w:right="144" w:hanging="792"/>
        <w:textAlignment w:val="baseline"/>
        <w:rPr>
          <w:rFonts w:eastAsia="Times New Roman"/>
          <w:color w:val="000000"/>
          <w:spacing w:val="6"/>
          <w:sz w:val="24"/>
        </w:rPr>
      </w:pPr>
      <w:r>
        <w:rPr>
          <w:rFonts w:eastAsia="Times New Roman"/>
          <w:color w:val="000000"/>
          <w:spacing w:val="6"/>
          <w:sz w:val="24"/>
        </w:rPr>
        <w:t>1)</w:t>
      </w:r>
      <w:r>
        <w:rPr>
          <w:rFonts w:eastAsia="Times New Roman"/>
          <w:color w:val="000000"/>
          <w:spacing w:val="6"/>
          <w:sz w:val="24"/>
        </w:rPr>
        <w:tab/>
        <w:t xml:space="preserve">It is an Employer as that term is defined in Section 1.4 of the </w:t>
      </w:r>
      <w:r w:rsidR="00573681">
        <w:rPr>
          <w:rFonts w:eastAsia="Times New Roman"/>
          <w:color w:val="000000"/>
          <w:sz w:val="24"/>
        </w:rPr>
        <w:t xml:space="preserve">Chula Vista Bayfront Hotel &amp; Convention Center Project </w:t>
      </w:r>
      <w:r>
        <w:rPr>
          <w:rFonts w:eastAsia="Times New Roman"/>
          <w:color w:val="000000"/>
          <w:spacing w:val="6"/>
          <w:sz w:val="24"/>
        </w:rPr>
        <w:t xml:space="preserve"> Agreement ("Agreement") because it has been, or will be, awarded a contract or subcontract to assign, award or subcontract Covered Work on the Project (as defined in</w:t>
      </w:r>
      <w:r w:rsidR="000822E4">
        <w:rPr>
          <w:rFonts w:eastAsia="Times New Roman"/>
          <w:color w:val="000000"/>
          <w:spacing w:val="6"/>
          <w:sz w:val="24"/>
        </w:rPr>
        <w:t xml:space="preserve"> Section 1.2 and</w:t>
      </w:r>
      <w:r>
        <w:rPr>
          <w:rFonts w:eastAsia="Times New Roman"/>
          <w:color w:val="000000"/>
          <w:spacing w:val="6"/>
          <w:sz w:val="24"/>
        </w:rPr>
        <w:t xml:space="preserve"> </w:t>
      </w:r>
      <w:r w:rsidR="000822E4">
        <w:rPr>
          <w:rFonts w:eastAsia="Times New Roman"/>
          <w:color w:val="000000"/>
          <w:spacing w:val="6"/>
          <w:sz w:val="24"/>
        </w:rPr>
        <w:t>Article 2</w:t>
      </w:r>
      <w:r>
        <w:rPr>
          <w:rFonts w:eastAsia="Times New Roman"/>
          <w:color w:val="000000"/>
          <w:spacing w:val="6"/>
          <w:sz w:val="24"/>
        </w:rPr>
        <w:t xml:space="preserve"> of the Agreement), or to authorize another party to assign, award or subcontract Covered Work, or to perform Covered Work.</w:t>
      </w:r>
    </w:p>
    <w:p w:rsidR="00FB6791" w:rsidRDefault="002D5B12">
      <w:pPr>
        <w:numPr>
          <w:ilvl w:val="0"/>
          <w:numId w:val="2"/>
        </w:numPr>
        <w:tabs>
          <w:tab w:val="clear" w:pos="648"/>
          <w:tab w:val="left" w:pos="792"/>
        </w:tabs>
        <w:spacing w:before="274" w:line="272" w:lineRule="exact"/>
        <w:ind w:left="792" w:right="144" w:hanging="648"/>
        <w:textAlignment w:val="baseline"/>
        <w:rPr>
          <w:rFonts w:eastAsia="Times New Roman"/>
          <w:color w:val="000000"/>
          <w:spacing w:val="6"/>
          <w:sz w:val="24"/>
        </w:rPr>
      </w:pPr>
      <w:r>
        <w:rPr>
          <w:rFonts w:eastAsia="Times New Roman"/>
          <w:color w:val="000000"/>
          <w:spacing w:val="6"/>
          <w:sz w:val="24"/>
        </w:rPr>
        <w:t>In consideration of the award of such contract or subcontract, and in further consideration of the promises made in the Agreement and all attachments thereto (a copy of which was received and is hereby acknowledged), it accepts and agrees to be bound by the terms and conditions of the Agreement, together with any and all amendments and supplements now existing or which are later made thereto.</w:t>
      </w:r>
    </w:p>
    <w:p w:rsidR="00FB6791" w:rsidRDefault="002D5B12">
      <w:pPr>
        <w:numPr>
          <w:ilvl w:val="0"/>
          <w:numId w:val="2"/>
        </w:numPr>
        <w:tabs>
          <w:tab w:val="clear" w:pos="648"/>
          <w:tab w:val="left" w:pos="792"/>
        </w:tabs>
        <w:spacing w:before="275" w:line="273" w:lineRule="exact"/>
        <w:ind w:left="792" w:hanging="648"/>
        <w:textAlignment w:val="baseline"/>
        <w:rPr>
          <w:rFonts w:eastAsia="Times New Roman"/>
          <w:color w:val="000000"/>
          <w:spacing w:val="9"/>
          <w:sz w:val="24"/>
        </w:rPr>
      </w:pPr>
      <w:r>
        <w:rPr>
          <w:rFonts w:eastAsia="Times New Roman"/>
          <w:color w:val="000000"/>
          <w:spacing w:val="9"/>
          <w:sz w:val="24"/>
        </w:rPr>
        <w:t>If it performs Covered Work, it will be bound by the legally established trust agreements designated in the applicable local master collective bargaining agreements, and hereby authorizes the parties to such local trust agreements to appoint trustees and successor trustee to administer the trust funds, and hereby ratifies and accepts the trustees so appointed as if made by the undersigned.</w:t>
      </w:r>
    </w:p>
    <w:p w:rsidR="00FB6791" w:rsidRDefault="002D5B12">
      <w:pPr>
        <w:numPr>
          <w:ilvl w:val="0"/>
          <w:numId w:val="2"/>
        </w:numPr>
        <w:tabs>
          <w:tab w:val="clear" w:pos="648"/>
          <w:tab w:val="left" w:pos="792"/>
        </w:tabs>
        <w:spacing w:before="268" w:line="272" w:lineRule="exact"/>
        <w:ind w:left="792" w:right="792" w:hanging="648"/>
        <w:textAlignment w:val="baseline"/>
        <w:rPr>
          <w:rFonts w:eastAsia="Times New Roman"/>
          <w:color w:val="000000"/>
          <w:sz w:val="24"/>
        </w:rPr>
      </w:pPr>
      <w:r>
        <w:rPr>
          <w:rFonts w:eastAsia="Times New Roman"/>
          <w:color w:val="000000"/>
          <w:sz w:val="24"/>
        </w:rPr>
        <w:t>It has no commitments or agreements that would preclude its full and complete compliance with the terms and conditions of the Agreement.</w:t>
      </w:r>
    </w:p>
    <w:p w:rsidR="00FB6791" w:rsidRDefault="002D5B12">
      <w:pPr>
        <w:numPr>
          <w:ilvl w:val="0"/>
          <w:numId w:val="2"/>
        </w:numPr>
        <w:tabs>
          <w:tab w:val="clear" w:pos="648"/>
          <w:tab w:val="left" w:pos="792"/>
        </w:tabs>
        <w:spacing w:before="273" w:line="259" w:lineRule="exact"/>
        <w:ind w:left="792" w:right="288" w:hanging="648"/>
        <w:textAlignment w:val="baseline"/>
        <w:rPr>
          <w:rFonts w:eastAsia="Times New Roman"/>
          <w:color w:val="000000"/>
          <w:spacing w:val="5"/>
          <w:sz w:val="24"/>
        </w:rPr>
      </w:pPr>
      <w:r>
        <w:rPr>
          <w:rFonts w:eastAsia="Times New Roman"/>
          <w:color w:val="000000"/>
          <w:spacing w:val="5"/>
          <w:sz w:val="24"/>
        </w:rPr>
        <w:t>It will secure a duly executed Agreement to be Bound, in form identical to this document, from any Employer(s) at any tier or tiers with which it contracts to assign, award, or subcontract Covered Work, or to authorize another party to assign, award or subcontract Covered Work, or to perform Covered Work.</w:t>
      </w:r>
    </w:p>
    <w:p w:rsidR="006075EB" w:rsidRDefault="006075EB">
      <w:pPr>
        <w:tabs>
          <w:tab w:val="left" w:leader="underscore" w:pos="1440"/>
          <w:tab w:val="left" w:pos="2808"/>
        </w:tabs>
        <w:spacing w:after="503" w:line="331" w:lineRule="exact"/>
        <w:textAlignment w:val="baseline"/>
        <w:rPr>
          <w:rFonts w:eastAsia="Times New Roman"/>
          <w:color w:val="000000"/>
          <w:spacing w:val="-3"/>
          <w:sz w:val="24"/>
        </w:rPr>
      </w:pPr>
    </w:p>
    <w:p w:rsidR="00FB6791" w:rsidRDefault="002D5B12">
      <w:pPr>
        <w:tabs>
          <w:tab w:val="left" w:leader="underscore" w:pos="1440"/>
          <w:tab w:val="left" w:pos="2808"/>
        </w:tabs>
        <w:spacing w:after="503" w:line="331" w:lineRule="exact"/>
        <w:textAlignment w:val="baseline"/>
        <w:rPr>
          <w:rFonts w:eastAsia="Times New Roman"/>
          <w:color w:val="000000"/>
          <w:spacing w:val="-3"/>
          <w:sz w:val="24"/>
        </w:rPr>
      </w:pPr>
      <w:r>
        <w:rPr>
          <w:rFonts w:eastAsia="Times New Roman"/>
          <w:color w:val="000000"/>
          <w:spacing w:val="-3"/>
          <w:sz w:val="24"/>
        </w:rPr>
        <w:t>DATED:</w:t>
      </w:r>
      <w:r w:rsidR="00573681">
        <w:rPr>
          <w:rFonts w:eastAsia="Times New Roman"/>
          <w:color w:val="000000"/>
          <w:spacing w:val="-3"/>
          <w:sz w:val="24"/>
        </w:rPr>
        <w:tab/>
      </w:r>
      <w:r w:rsidR="00573681">
        <w:rPr>
          <w:rFonts w:eastAsia="Times New Roman"/>
          <w:color w:val="000000"/>
          <w:spacing w:val="-3"/>
          <w:sz w:val="24"/>
        </w:rPr>
        <w:tab/>
      </w:r>
      <w:r w:rsidR="00573681">
        <w:rPr>
          <w:rFonts w:eastAsia="Times New Roman"/>
          <w:color w:val="000000"/>
          <w:spacing w:val="-3"/>
          <w:sz w:val="24"/>
        </w:rPr>
        <w:tab/>
      </w:r>
      <w:r w:rsidR="00573681">
        <w:rPr>
          <w:rFonts w:eastAsia="Times New Roman"/>
          <w:color w:val="000000"/>
          <w:spacing w:val="-3"/>
          <w:sz w:val="24"/>
        </w:rPr>
        <w:tab/>
      </w:r>
      <w:r w:rsidR="00573681">
        <w:rPr>
          <w:rFonts w:eastAsia="Times New Roman"/>
          <w:color w:val="000000"/>
          <w:spacing w:val="-3"/>
          <w:sz w:val="24"/>
        </w:rPr>
        <w:tab/>
      </w:r>
      <w:r w:rsidR="00573681">
        <w:rPr>
          <w:rFonts w:eastAsia="Times New Roman"/>
          <w:color w:val="000000"/>
          <w:spacing w:val="-3"/>
          <w:sz w:val="24"/>
        </w:rPr>
        <w:tab/>
      </w:r>
      <w:r>
        <w:rPr>
          <w:rFonts w:eastAsia="Times New Roman"/>
          <w:color w:val="000000"/>
          <w:spacing w:val="-3"/>
          <w:w w:val="105"/>
          <w:sz w:val="46"/>
        </w:rPr>
        <w:tab/>
      </w:r>
      <w:r>
        <w:rPr>
          <w:rFonts w:eastAsia="Times New Roman"/>
          <w:color w:val="000000"/>
          <w:spacing w:val="-3"/>
          <w:sz w:val="24"/>
        </w:rPr>
        <w:t>Name of Employer</w:t>
      </w:r>
    </w:p>
    <w:p w:rsidR="00FB6791" w:rsidRDefault="002D5B12">
      <w:pPr>
        <w:spacing w:line="204" w:lineRule="exact"/>
        <w:ind w:left="5760"/>
        <w:textAlignment w:val="baseline"/>
        <w:rPr>
          <w:rFonts w:eastAsia="Times New Roman"/>
          <w:color w:val="000000"/>
          <w:spacing w:val="8"/>
          <w:sz w:val="24"/>
        </w:rPr>
      </w:pPr>
      <w:r>
        <w:rPr>
          <w:rFonts w:eastAsia="Times New Roman"/>
          <w:color w:val="000000"/>
          <w:spacing w:val="8"/>
          <w:sz w:val="24"/>
        </w:rPr>
        <w:t xml:space="preserve">(Author'ed </w:t>
      </w:r>
      <w:r w:rsidR="006075EB">
        <w:rPr>
          <w:rFonts w:eastAsia="Times New Roman"/>
          <w:color w:val="000000"/>
          <w:spacing w:val="8"/>
          <w:sz w:val="24"/>
        </w:rPr>
        <w:t>O</w:t>
      </w:r>
      <w:r>
        <w:rPr>
          <w:rFonts w:eastAsia="Times New Roman"/>
          <w:color w:val="000000"/>
          <w:spacing w:val="8"/>
          <w:sz w:val="24"/>
        </w:rPr>
        <w:t>fficer &amp; Title)</w:t>
      </w:r>
    </w:p>
    <w:p w:rsidR="00FB6791" w:rsidRDefault="002D5B12">
      <w:pPr>
        <w:spacing w:line="306" w:lineRule="exact"/>
        <w:ind w:left="5616"/>
        <w:textAlignment w:val="baseline"/>
        <w:rPr>
          <w:rFonts w:eastAsia="Times New Roman"/>
          <w:color w:val="000000"/>
          <w:spacing w:val="79"/>
          <w:sz w:val="29"/>
          <w:u w:val="single"/>
        </w:rPr>
      </w:pPr>
      <w:r>
        <w:rPr>
          <w:rFonts w:eastAsia="Times New Roman"/>
          <w:color w:val="000000"/>
          <w:spacing w:val="79"/>
          <w:sz w:val="20"/>
          <w:u w:val="single"/>
        </w:rPr>
        <w:t xml:space="preserve"> </w:t>
      </w:r>
    </w:p>
    <w:p w:rsidR="00FB6791" w:rsidRDefault="002D5B12">
      <w:pPr>
        <w:spacing w:after="42" w:line="248" w:lineRule="exact"/>
        <w:ind w:left="6624"/>
        <w:textAlignment w:val="baseline"/>
        <w:rPr>
          <w:rFonts w:eastAsia="Times New Roman"/>
          <w:color w:val="000000"/>
          <w:sz w:val="24"/>
        </w:rPr>
      </w:pPr>
      <w:r>
        <w:rPr>
          <w:rFonts w:eastAsia="Times New Roman"/>
          <w:color w:val="000000"/>
          <w:sz w:val="24"/>
        </w:rPr>
        <w:t>(Address)</w:t>
      </w:r>
    </w:p>
    <w:p w:rsidR="00FB6791" w:rsidRDefault="00FB6791">
      <w:pPr>
        <w:sectPr w:rsidR="00FB6791">
          <w:pgSz w:w="12240" w:h="15840"/>
          <w:pgMar w:top="1560" w:right="1789" w:bottom="1124" w:left="1545" w:header="720" w:footer="720" w:gutter="0"/>
          <w:cols w:space="720"/>
        </w:sectPr>
      </w:pPr>
    </w:p>
    <w:p w:rsidR="006075EB" w:rsidRDefault="006075EB">
      <w:pPr>
        <w:rPr>
          <w:rFonts w:ascii="Bookman Old Style" w:eastAsia="Bookman Old Style" w:hAnsi="Bookman Old Style"/>
          <w:color w:val="000000"/>
          <w:spacing w:val="-11"/>
        </w:rPr>
      </w:pPr>
      <w:r>
        <w:rPr>
          <w:rFonts w:ascii="Bookman Old Style" w:eastAsia="Bookman Old Style" w:hAnsi="Bookman Old Style"/>
          <w:color w:val="000000"/>
          <w:spacing w:val="-11"/>
        </w:rPr>
        <w:br w:type="page"/>
      </w:r>
    </w:p>
    <w:p w:rsidR="00FB6791" w:rsidRDefault="002D5B12">
      <w:pPr>
        <w:tabs>
          <w:tab w:val="left" w:pos="720"/>
        </w:tabs>
        <w:spacing w:before="23" w:line="292" w:lineRule="exact"/>
        <w:ind w:left="72"/>
        <w:textAlignment w:val="baseline"/>
        <w:rPr>
          <w:rFonts w:ascii="Bookman Old Style" w:eastAsia="Bookman Old Style" w:hAnsi="Bookman Old Style"/>
          <w:color w:val="000000"/>
          <w:spacing w:val="-11"/>
        </w:rPr>
      </w:pPr>
      <w:r>
        <w:rPr>
          <w:rFonts w:ascii="Bookman Old Style" w:eastAsia="Bookman Old Style" w:hAnsi="Bookman Old Style"/>
          <w:color w:val="000000"/>
          <w:spacing w:val="-11"/>
        </w:rPr>
        <w:t>16.</w:t>
      </w:r>
      <w:r>
        <w:rPr>
          <w:rFonts w:ascii="Bookman Old Style" w:eastAsia="Bookman Old Style" w:hAnsi="Bookman Old Style"/>
          <w:color w:val="000000"/>
          <w:spacing w:val="-11"/>
        </w:rPr>
        <w:tab/>
      </w:r>
      <w:r>
        <w:rPr>
          <w:rFonts w:ascii="Bookman Old Style" w:eastAsia="Bookman Old Style" w:hAnsi="Bookman Old Style"/>
          <w:color w:val="000000"/>
          <w:spacing w:val="-11"/>
          <w:sz w:val="25"/>
          <w:u w:val="single"/>
        </w:rPr>
        <w:t>TERM OF AGREEMENT</w:t>
      </w:r>
    </w:p>
    <w:p w:rsidR="00FB6791" w:rsidRDefault="002D5B12">
      <w:pPr>
        <w:spacing w:line="403" w:lineRule="exact"/>
        <w:ind w:left="72" w:right="72" w:firstLine="648"/>
        <w:textAlignment w:val="baseline"/>
        <w:rPr>
          <w:rFonts w:ascii="Bookman Old Style" w:eastAsia="Bookman Old Style" w:hAnsi="Bookman Old Style"/>
          <w:color w:val="000000"/>
        </w:rPr>
      </w:pPr>
      <w:r>
        <w:rPr>
          <w:rFonts w:ascii="Bookman Old Style" w:eastAsia="Bookman Old Style" w:hAnsi="Bookman Old Style"/>
          <w:color w:val="000000"/>
        </w:rPr>
        <w:t>The term of this Agreement shall commence on the date indicated below as the date of execution, and shall continue in effect until the completion of all Covered Work pursuant to Article 2.</w:t>
      </w:r>
    </w:p>
    <w:p w:rsidR="00FB6791" w:rsidRDefault="002D5B12">
      <w:pPr>
        <w:spacing w:before="551" w:line="259" w:lineRule="exact"/>
        <w:ind w:left="720"/>
        <w:textAlignment w:val="baseline"/>
        <w:rPr>
          <w:rFonts w:ascii="Bookman Old Style" w:eastAsia="Bookman Old Style" w:hAnsi="Bookman Old Style"/>
          <w:color w:val="000000"/>
        </w:rPr>
      </w:pPr>
      <w:r>
        <w:rPr>
          <w:rFonts w:ascii="Bookman Old Style" w:eastAsia="Bookman Old Style" w:hAnsi="Bookman Old Style"/>
          <w:color w:val="000000"/>
        </w:rPr>
        <w:t>IN WITNESS WHEREOF, the Parties have caused this Agreement to be</w:t>
      </w:r>
    </w:p>
    <w:p w:rsidR="00FB6791" w:rsidRDefault="002D5B12">
      <w:pPr>
        <w:tabs>
          <w:tab w:val="left" w:pos="3600"/>
        </w:tabs>
        <w:spacing w:before="78" w:line="355" w:lineRule="exact"/>
        <w:ind w:left="72"/>
        <w:textAlignment w:val="baseline"/>
        <w:rPr>
          <w:rFonts w:ascii="Bookman Old Style" w:eastAsia="Bookman Old Style" w:hAnsi="Bookman Old Style"/>
          <w:color w:val="000000"/>
        </w:rPr>
      </w:pPr>
      <w:r>
        <w:rPr>
          <w:rFonts w:ascii="Bookman Old Style" w:eastAsia="Bookman Old Style" w:hAnsi="Bookman Old Style"/>
          <w:color w:val="000000"/>
        </w:rPr>
        <w:t xml:space="preserve">executed and effective as of </w:t>
      </w:r>
      <w:r>
        <w:rPr>
          <w:rFonts w:ascii="Bookman Old Style" w:eastAsia="Bookman Old Style" w:hAnsi="Bookman Old Style"/>
          <w:color w:val="000000"/>
          <w:sz w:val="25"/>
          <w:u w:val="single"/>
        </w:rPr>
        <w:tab/>
      </w:r>
    </w:p>
    <w:p w:rsidR="00FB6791" w:rsidRDefault="000D547B">
      <w:pPr>
        <w:tabs>
          <w:tab w:val="left" w:pos="4608"/>
        </w:tabs>
        <w:spacing w:before="662" w:line="259" w:lineRule="exact"/>
        <w:ind w:left="72"/>
        <w:textAlignment w:val="baseline"/>
        <w:rPr>
          <w:rFonts w:ascii="Bookman Old Style" w:eastAsia="Bookman Old Style" w:hAnsi="Bookman Old Style"/>
          <w:color w:val="000000"/>
          <w:spacing w:val="1"/>
        </w:rPr>
      </w:pPr>
      <w:r>
        <w:rPr>
          <w:rFonts w:ascii="Bookman Old Style" w:eastAsia="Bookman Old Style" w:hAnsi="Bookman Old Style"/>
          <w:color w:val="000000"/>
          <w:spacing w:val="1"/>
        </w:rPr>
        <w:t>[GENERAL CONTRACTOR</w:t>
      </w:r>
      <w:r w:rsidR="00573681">
        <w:rPr>
          <w:rFonts w:ascii="Bookman Old Style" w:eastAsia="Bookman Old Style" w:hAnsi="Bookman Old Style"/>
          <w:color w:val="000000"/>
          <w:spacing w:val="1"/>
        </w:rPr>
        <w:t>]</w:t>
      </w:r>
      <w:r w:rsidR="002D5B12">
        <w:rPr>
          <w:rFonts w:ascii="Bookman Old Style" w:eastAsia="Bookman Old Style" w:hAnsi="Bookman Old Style"/>
          <w:color w:val="000000"/>
          <w:spacing w:val="1"/>
        </w:rPr>
        <w:tab/>
        <w:t>SAN DIEGO COUNTY</w:t>
      </w:r>
    </w:p>
    <w:p w:rsidR="00FB6791" w:rsidRDefault="002D5B12">
      <w:pPr>
        <w:spacing w:before="9" w:line="259" w:lineRule="exact"/>
        <w:ind w:left="4608"/>
        <w:textAlignment w:val="baseline"/>
        <w:rPr>
          <w:rFonts w:ascii="Bookman Old Style" w:eastAsia="Bookman Old Style" w:hAnsi="Bookman Old Style"/>
          <w:color w:val="000000"/>
          <w:spacing w:val="7"/>
        </w:rPr>
      </w:pPr>
      <w:r>
        <w:rPr>
          <w:rFonts w:ascii="Bookman Old Style" w:eastAsia="Bookman Old Style" w:hAnsi="Bookman Old Style"/>
          <w:color w:val="000000"/>
          <w:spacing w:val="7"/>
        </w:rPr>
        <w:t>BUILDING &amp; CONSTRUCTION</w:t>
      </w:r>
    </w:p>
    <w:p w:rsidR="00FB6791" w:rsidRDefault="002D5B12">
      <w:pPr>
        <w:tabs>
          <w:tab w:val="left" w:pos="4608"/>
        </w:tabs>
        <w:spacing w:before="13" w:after="334" w:line="259" w:lineRule="exact"/>
        <w:ind w:left="72"/>
        <w:textAlignment w:val="baseline"/>
        <w:rPr>
          <w:rFonts w:ascii="Bookman Old Style" w:eastAsia="Bookman Old Style" w:hAnsi="Bookman Old Style"/>
          <w:color w:val="000000"/>
          <w:spacing w:val="1"/>
        </w:rPr>
      </w:pPr>
      <w:r>
        <w:rPr>
          <w:rFonts w:ascii="Bookman Old Style" w:eastAsia="Bookman Old Style" w:hAnsi="Bookman Old Style"/>
          <w:color w:val="000000"/>
          <w:spacing w:val="1"/>
        </w:rPr>
        <w:t>Primary Employer:</w:t>
      </w:r>
      <w:r>
        <w:rPr>
          <w:rFonts w:ascii="Bookman Old Style" w:eastAsia="Bookman Old Style" w:hAnsi="Bookman Old Style"/>
          <w:color w:val="000000"/>
          <w:spacing w:val="1"/>
        </w:rPr>
        <w:tab/>
        <w:t>TRADES COUNCIL</w:t>
      </w:r>
    </w:p>
    <w:p w:rsidR="00FB6791" w:rsidRDefault="00FB6791">
      <w:pPr>
        <w:sectPr w:rsidR="00FB6791">
          <w:type w:val="continuous"/>
          <w:pgSz w:w="12240" w:h="15840"/>
          <w:pgMar w:top="1800" w:right="1657" w:bottom="1124" w:left="1540" w:header="720" w:footer="720" w:gutter="0"/>
          <w:cols w:space="720"/>
        </w:sectPr>
      </w:pPr>
    </w:p>
    <w:p w:rsidR="00FB6791" w:rsidRDefault="00FB6791">
      <w:pPr>
        <w:spacing w:line="248" w:lineRule="exact"/>
        <w:jc w:val="center"/>
        <w:textAlignment w:val="baseline"/>
        <w:rPr>
          <w:rFonts w:ascii="Bookman Old Style" w:eastAsia="Bookman Old Style" w:hAnsi="Bookman Old Style"/>
          <w:color w:val="000000"/>
          <w:spacing w:val="28"/>
        </w:rPr>
      </w:pPr>
    </w:p>
    <w:p w:rsidR="003D653F" w:rsidRDefault="003D653F" w:rsidP="003D653F">
      <w:pPr>
        <w:pStyle w:val="DocID"/>
        <w:framePr w:w="8854" w:h="572" w:hSpace="180" w:wrap="around" w:vAnchor="page" w:hAnchor="page" w:xAlign="center" w:y="15289"/>
      </w:pPr>
      <w:r>
        <w:t>28266456v.1</w:t>
      </w:r>
    </w:p>
    <w:p w:rsidR="000E150D" w:rsidRDefault="000E150D" w:rsidP="003D653F">
      <w:pPr>
        <w:pStyle w:val="DocID"/>
      </w:pPr>
    </w:p>
    <w:sectPr w:rsidR="000E150D">
      <w:type w:val="continuous"/>
      <w:pgSz w:w="12240" w:h="15840"/>
      <w:pgMar w:top="1800" w:right="1657" w:bottom="1124" w:left="1677"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45D1C" w:rsidRDefault="00945D1C" w:rsidP="00C7385A">
      <w:r>
        <w:separator/>
      </w:r>
    </w:p>
  </w:endnote>
  <w:endnote w:type="continuationSeparator" w:id="0">
    <w:p w:rsidR="00945D1C" w:rsidRDefault="00945D1C" w:rsidP="00C738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PMingLiU">
    <w:altName w:val="新細明體"/>
    <w:panose1 w:val="02020500000000000000"/>
    <w:charset w:val="88"/>
    <w:family w:val="auto"/>
    <w:notTrueType/>
    <w:pitch w:val="variable"/>
    <w:sig w:usb0="00000001" w:usb1="08080000" w:usb2="00000010" w:usb3="00000000" w:csb0="001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Garamond">
    <w:panose1 w:val="02020404030301010803"/>
    <w:charset w:val="00"/>
    <w:family w:val="roman"/>
    <w:pitch w:val="variable"/>
    <w:sig w:usb0="00000287" w:usb1="00000000" w:usb2="00000000" w:usb3="00000000" w:csb0="0000009F" w:csb1="00000000"/>
  </w:font>
  <w:font w:name="Bookman Old Style">
    <w:panose1 w:val="02050604050505020204"/>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ntTable0.xml><?xml version="1.0" encoding="utf-8"?>
<w:fonts xmlns:w="http://schemas.openxmlformats.org/wordprocessingml/2006/main" xmlns:r="http://schemas.openxmlformats.org/officeDocument/2006/relationships" xmlns:m="http://schemas.openxmlformats.org/officeDocument/2006/math" xmlns:o="urn:schemas-microsoft-com:office:office" xmlns:v="urn:schemas-microsoft-com:vml" xmlns:wp="http://schemas.openxmlformats.org/drawingml/2006/wordprocessingDrawing" xmlns:a="http://schemas.openxmlformats.org/drawingml/2006/main" xmlns:pic="http://schemas.openxmlformats.org/drawingml/2006/picture" xmlns:w10="urn:schemas-microsoft-com:office:word" xmlns:dc="http://purl.org/dc/elements/1.1/" xmlns:cp="http://schemas.openxmlformats.org/package/2006/metadata/core-properties">
  <w:font w:name="Times New Roman">
    <w:charset w:val="00"/>
    <w:pitch w:val="variable"/>
    <w:family w:val="roman"/>
    <w:panose1 w:val="02020603050405020304"/>
  </w:font>
  <w:font w:name="Garamond">
    <w:charset w:val="00"/>
    <w:pitch w:val="variable"/>
    <w:family w:val="roman"/>
    <w:panose1 w:val="02020603050405020304"/>
  </w:font>
  <w:font w:name="Bookman Old Style">
    <w:charset w:val="00"/>
    <w:pitch w:val="variable"/>
    <w:family w:val="roman"/>
    <w:panose1 w:val="020206030504050203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45D1C" w:rsidRDefault="00945D1C" w:rsidP="00C7385A">
      <w:r>
        <w:separator/>
      </w:r>
    </w:p>
  </w:footnote>
  <w:footnote w:type="continuationSeparator" w:id="0">
    <w:p w:rsidR="00945D1C" w:rsidRDefault="00945D1C" w:rsidP="00C7385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D5D40C9"/>
    <w:multiLevelType w:val="multilevel"/>
    <w:tmpl w:val="2D58F994"/>
    <w:lvl w:ilvl="0">
      <w:start w:val="12"/>
      <w:numFmt w:val="decimal"/>
      <w:lvlText w:val="%1."/>
      <w:lvlJc w:val="left"/>
      <w:pPr>
        <w:tabs>
          <w:tab w:val="left" w:pos="576"/>
        </w:tabs>
        <w:ind w:left="720"/>
      </w:pPr>
      <w:rPr>
        <w:rFonts w:ascii="Times New Roman" w:eastAsia="Times New Roman" w:hAnsi="Times New Roman"/>
        <w:strike w:val="0"/>
        <w:color w:val="000000"/>
        <w:spacing w:val="5"/>
        <w:w w:val="100"/>
        <w:sz w:val="24"/>
        <w:u w:val="single"/>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2D067FBD"/>
    <w:multiLevelType w:val="multilevel"/>
    <w:tmpl w:val="92042BDE"/>
    <w:lvl w:ilvl="0">
      <w:start w:val="2"/>
      <w:numFmt w:val="decimal"/>
      <w:lvlText w:val="%1."/>
      <w:lvlJc w:val="left"/>
      <w:pPr>
        <w:tabs>
          <w:tab w:val="left" w:pos="648"/>
        </w:tabs>
        <w:ind w:left="720"/>
      </w:pPr>
      <w:rPr>
        <w:rFonts w:ascii="Times New Roman" w:eastAsia="Times New Roman" w:hAnsi="Times New Roman"/>
        <w:strike w:val="0"/>
        <w:color w:val="000000"/>
        <w:spacing w:val="6"/>
        <w:w w:val="100"/>
        <w:sz w:val="24"/>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revisionView w:inkAnnotations="0"/>
  <w:defaultTabStop w:val="720"/>
  <w:characterSpacingControl w:val="doNotCompress"/>
  <w:hdrShapeDefaults>
    <o:shapedefaults v:ext="edit" spidmax="10241"/>
  </w:hdrShapeDefaults>
  <w:footnotePr>
    <w:footnote w:id="-1"/>
    <w:footnote w:id="0"/>
  </w:footnotePr>
  <w:endnotePr>
    <w:endnote w:id="-1"/>
    <w:endnote w:id="0"/>
  </w:endnotePr>
  <w:compat>
    <w:doNotUseHTMLParagraphAutoSpacing/>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B6791"/>
    <w:rsid w:val="000821DB"/>
    <w:rsid w:val="000822E4"/>
    <w:rsid w:val="000D547B"/>
    <w:rsid w:val="000E0C02"/>
    <w:rsid w:val="000E150D"/>
    <w:rsid w:val="000F0EE9"/>
    <w:rsid w:val="00145B3C"/>
    <w:rsid w:val="001808BE"/>
    <w:rsid w:val="001844A3"/>
    <w:rsid w:val="00195DFD"/>
    <w:rsid w:val="001A10A3"/>
    <w:rsid w:val="001E75A0"/>
    <w:rsid w:val="0020163D"/>
    <w:rsid w:val="00217CA0"/>
    <w:rsid w:val="00252CB8"/>
    <w:rsid w:val="00263B69"/>
    <w:rsid w:val="002703F2"/>
    <w:rsid w:val="002C2EE2"/>
    <w:rsid w:val="002D5B12"/>
    <w:rsid w:val="002F29A0"/>
    <w:rsid w:val="00337D30"/>
    <w:rsid w:val="00362597"/>
    <w:rsid w:val="003A3B12"/>
    <w:rsid w:val="003D653F"/>
    <w:rsid w:val="003E0EB2"/>
    <w:rsid w:val="003E4B27"/>
    <w:rsid w:val="00401A5F"/>
    <w:rsid w:val="00405304"/>
    <w:rsid w:val="004714A8"/>
    <w:rsid w:val="004A1838"/>
    <w:rsid w:val="004A6961"/>
    <w:rsid w:val="004E0F1E"/>
    <w:rsid w:val="00524820"/>
    <w:rsid w:val="0057281A"/>
    <w:rsid w:val="00573681"/>
    <w:rsid w:val="005B2E4E"/>
    <w:rsid w:val="005B65C0"/>
    <w:rsid w:val="005D7F82"/>
    <w:rsid w:val="005F114C"/>
    <w:rsid w:val="00603D9A"/>
    <w:rsid w:val="006060AE"/>
    <w:rsid w:val="006075EB"/>
    <w:rsid w:val="0064215A"/>
    <w:rsid w:val="006A5315"/>
    <w:rsid w:val="006F3612"/>
    <w:rsid w:val="00711D83"/>
    <w:rsid w:val="00745CCE"/>
    <w:rsid w:val="007508D8"/>
    <w:rsid w:val="007C4861"/>
    <w:rsid w:val="007C7240"/>
    <w:rsid w:val="00890553"/>
    <w:rsid w:val="008C5550"/>
    <w:rsid w:val="008D7BE6"/>
    <w:rsid w:val="00941A59"/>
    <w:rsid w:val="00945D1C"/>
    <w:rsid w:val="00A378FC"/>
    <w:rsid w:val="00AD14D2"/>
    <w:rsid w:val="00AF4F0D"/>
    <w:rsid w:val="00B42647"/>
    <w:rsid w:val="00BA328F"/>
    <w:rsid w:val="00C57706"/>
    <w:rsid w:val="00C7385A"/>
    <w:rsid w:val="00CC109A"/>
    <w:rsid w:val="00CE18BA"/>
    <w:rsid w:val="00D20828"/>
    <w:rsid w:val="00D21B79"/>
    <w:rsid w:val="00D67458"/>
    <w:rsid w:val="00D73036"/>
    <w:rsid w:val="00DA0862"/>
    <w:rsid w:val="00DE3269"/>
    <w:rsid w:val="00E007C4"/>
    <w:rsid w:val="00E4503A"/>
    <w:rsid w:val="00E51FF4"/>
    <w:rsid w:val="00E73CA6"/>
    <w:rsid w:val="00EB7297"/>
    <w:rsid w:val="00EE6554"/>
    <w:rsid w:val="00EF298B"/>
    <w:rsid w:val="00F11812"/>
    <w:rsid w:val="00F365E3"/>
    <w:rsid w:val="00F66604"/>
    <w:rsid w:val="00F80AE9"/>
    <w:rsid w:val="00F84158"/>
    <w:rsid w:val="00FB679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5:docId w15:val="{781E16B9-9D64-42A5-84FC-946F616D44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PMingLiU" w:hAnsi="Times New Roman" w:cs="Times New Roman"/>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E0F1E"/>
    <w:rPr>
      <w:rFonts w:ascii="Tahoma" w:hAnsi="Tahoma" w:cs="Tahoma"/>
      <w:sz w:val="16"/>
      <w:szCs w:val="16"/>
    </w:rPr>
  </w:style>
  <w:style w:type="character" w:customStyle="1" w:styleId="BalloonTextChar">
    <w:name w:val="Balloon Text Char"/>
    <w:basedOn w:val="DefaultParagraphFont"/>
    <w:link w:val="BalloonText"/>
    <w:uiPriority w:val="99"/>
    <w:semiHidden/>
    <w:rsid w:val="004E0F1E"/>
    <w:rPr>
      <w:rFonts w:ascii="Tahoma" w:hAnsi="Tahoma" w:cs="Tahoma"/>
      <w:sz w:val="16"/>
      <w:szCs w:val="16"/>
    </w:rPr>
  </w:style>
  <w:style w:type="character" w:styleId="CommentReference">
    <w:name w:val="annotation reference"/>
    <w:basedOn w:val="DefaultParagraphFont"/>
    <w:uiPriority w:val="99"/>
    <w:semiHidden/>
    <w:unhideWhenUsed/>
    <w:rsid w:val="002F29A0"/>
    <w:rPr>
      <w:sz w:val="16"/>
      <w:szCs w:val="16"/>
    </w:rPr>
  </w:style>
  <w:style w:type="paragraph" w:styleId="CommentText">
    <w:name w:val="annotation text"/>
    <w:basedOn w:val="Normal"/>
    <w:link w:val="CommentTextChar"/>
    <w:uiPriority w:val="99"/>
    <w:semiHidden/>
    <w:unhideWhenUsed/>
    <w:rsid w:val="002F29A0"/>
    <w:rPr>
      <w:sz w:val="20"/>
      <w:szCs w:val="20"/>
    </w:rPr>
  </w:style>
  <w:style w:type="character" w:customStyle="1" w:styleId="CommentTextChar">
    <w:name w:val="Comment Text Char"/>
    <w:basedOn w:val="DefaultParagraphFont"/>
    <w:link w:val="CommentText"/>
    <w:uiPriority w:val="99"/>
    <w:semiHidden/>
    <w:rsid w:val="002F29A0"/>
    <w:rPr>
      <w:sz w:val="20"/>
      <w:szCs w:val="20"/>
    </w:rPr>
  </w:style>
  <w:style w:type="paragraph" w:styleId="CommentSubject">
    <w:name w:val="annotation subject"/>
    <w:basedOn w:val="CommentText"/>
    <w:next w:val="CommentText"/>
    <w:link w:val="CommentSubjectChar"/>
    <w:uiPriority w:val="99"/>
    <w:semiHidden/>
    <w:unhideWhenUsed/>
    <w:rsid w:val="002F29A0"/>
    <w:rPr>
      <w:b/>
      <w:bCs/>
    </w:rPr>
  </w:style>
  <w:style w:type="character" w:customStyle="1" w:styleId="CommentSubjectChar">
    <w:name w:val="Comment Subject Char"/>
    <w:basedOn w:val="CommentTextChar"/>
    <w:link w:val="CommentSubject"/>
    <w:uiPriority w:val="99"/>
    <w:semiHidden/>
    <w:rsid w:val="002F29A0"/>
    <w:rPr>
      <w:b/>
      <w:bCs/>
      <w:sz w:val="20"/>
      <w:szCs w:val="20"/>
    </w:rPr>
  </w:style>
  <w:style w:type="paragraph" w:styleId="FootnoteText">
    <w:name w:val="footnote text"/>
    <w:basedOn w:val="Normal"/>
    <w:link w:val="FootnoteTextChar"/>
    <w:uiPriority w:val="99"/>
    <w:semiHidden/>
    <w:unhideWhenUsed/>
    <w:rsid w:val="00C7385A"/>
    <w:rPr>
      <w:sz w:val="20"/>
      <w:szCs w:val="20"/>
    </w:rPr>
  </w:style>
  <w:style w:type="character" w:customStyle="1" w:styleId="FootnoteTextChar">
    <w:name w:val="Footnote Text Char"/>
    <w:basedOn w:val="DefaultParagraphFont"/>
    <w:link w:val="FootnoteText"/>
    <w:uiPriority w:val="99"/>
    <w:semiHidden/>
    <w:rsid w:val="00C7385A"/>
    <w:rPr>
      <w:sz w:val="20"/>
      <w:szCs w:val="20"/>
    </w:rPr>
  </w:style>
  <w:style w:type="character" w:styleId="FootnoteReference">
    <w:name w:val="footnote reference"/>
    <w:basedOn w:val="DefaultParagraphFont"/>
    <w:uiPriority w:val="99"/>
    <w:semiHidden/>
    <w:unhideWhenUsed/>
    <w:rsid w:val="00C7385A"/>
    <w:rPr>
      <w:vertAlign w:val="superscript"/>
    </w:rPr>
  </w:style>
  <w:style w:type="paragraph" w:styleId="Header">
    <w:name w:val="header"/>
    <w:basedOn w:val="Normal"/>
    <w:link w:val="HeaderChar"/>
    <w:uiPriority w:val="99"/>
    <w:unhideWhenUsed/>
    <w:rsid w:val="00F66604"/>
    <w:pPr>
      <w:tabs>
        <w:tab w:val="center" w:pos="4680"/>
        <w:tab w:val="right" w:pos="9360"/>
      </w:tabs>
    </w:pPr>
  </w:style>
  <w:style w:type="character" w:customStyle="1" w:styleId="HeaderChar">
    <w:name w:val="Header Char"/>
    <w:basedOn w:val="DefaultParagraphFont"/>
    <w:link w:val="Header"/>
    <w:uiPriority w:val="99"/>
    <w:rsid w:val="00F66604"/>
  </w:style>
  <w:style w:type="paragraph" w:styleId="Footer">
    <w:name w:val="footer"/>
    <w:basedOn w:val="Normal"/>
    <w:link w:val="FooterChar"/>
    <w:uiPriority w:val="99"/>
    <w:unhideWhenUsed/>
    <w:rsid w:val="00F66604"/>
    <w:pPr>
      <w:tabs>
        <w:tab w:val="center" w:pos="4680"/>
        <w:tab w:val="right" w:pos="9360"/>
      </w:tabs>
    </w:pPr>
  </w:style>
  <w:style w:type="character" w:customStyle="1" w:styleId="FooterChar">
    <w:name w:val="Footer Char"/>
    <w:basedOn w:val="DefaultParagraphFont"/>
    <w:link w:val="Footer"/>
    <w:uiPriority w:val="99"/>
    <w:rsid w:val="00F66604"/>
  </w:style>
  <w:style w:type="paragraph" w:customStyle="1" w:styleId="DocID">
    <w:name w:val="DocID"/>
    <w:basedOn w:val="Normal"/>
    <w:next w:val="Footer"/>
    <w:uiPriority w:val="99"/>
    <w:unhideWhenUsed/>
    <w:rsid w:val="000E150D"/>
    <w:rPr>
      <w:rFonts w:eastAsiaTheme="minorHAnsi" w:cstheme="minorBidi"/>
      <w:sz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drId2" Type="http://schemas.openxmlformats.org/wordprocessingml/2006/fontTable" Target="fontTable0.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31</Pages>
  <Words>9064</Words>
  <Characters>51668</Characters>
  <Application>Microsoft Office Word</Application>
  <DocSecurity>4</DocSecurity>
  <Lines>430</Lines>
  <Paragraphs>121</Paragraphs>
  <ScaleCrop>false</ScaleCrop>
  <HeadingPairs>
    <vt:vector size="2" baseType="variant">
      <vt:variant>
        <vt:lpstr>Title</vt:lpstr>
      </vt:variant>
      <vt:variant>
        <vt:i4>1</vt:i4>
      </vt:variant>
    </vt:vector>
  </HeadingPairs>
  <TitlesOfParts>
    <vt:vector size="1" baseType="lpstr">
      <vt:lpstr/>
    </vt:vector>
  </TitlesOfParts>
  <Company>
  </Company>
  <LinksUpToDate>false</LinksUpToDate>
  <CharactersWithSpaces>60611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Dan Mickelberry</dc:creator>
  <cp:lastModifiedBy>Dan Mickelberry</cp:lastModifiedBy>
  <cp:revision>2</cp:revision>
  <dcterms:created xsi:type="dcterms:W3CDTF">2016-09-02T13:58:00Z</dcterms:created>
  <dcterms:modified xsi:type="dcterms:W3CDTF">2016-09-02T13:58:00Z</dcterms:modified>
</cp:coreProperties>
</file>