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ABC" w:rsidRDefault="00E13ABC"/>
    <w:p w:rsidR="00204718" w:rsidRPr="00204718" w:rsidRDefault="00204718" w:rsidP="00204718">
      <w:pPr>
        <w:rPr>
          <w:b/>
          <w:sz w:val="24"/>
        </w:rPr>
      </w:pPr>
      <w:r w:rsidRPr="00204718">
        <w:rPr>
          <w:b/>
          <w:sz w:val="24"/>
        </w:rPr>
        <w:t>COVID-19 VACCINE INFORMATION</w:t>
      </w:r>
    </w:p>
    <w:p w:rsidR="00204718" w:rsidRPr="00204718" w:rsidRDefault="00204718" w:rsidP="00204718">
      <w:pPr>
        <w:rPr>
          <w:sz w:val="24"/>
        </w:rPr>
      </w:pPr>
      <w:r w:rsidRPr="00204718">
        <w:rPr>
          <w:sz w:val="24"/>
        </w:rPr>
        <w:t xml:space="preserve">Visit the Monmouth County website by </w:t>
      </w:r>
      <w:hyperlink r:id="rId7" w:history="1">
        <w:r w:rsidRPr="00204718">
          <w:rPr>
            <w:rStyle w:val="Hyperlink"/>
            <w:sz w:val="24"/>
          </w:rPr>
          <w:t>CLICKING HERE</w:t>
        </w:r>
      </w:hyperlink>
      <w:r w:rsidRPr="00204718">
        <w:rPr>
          <w:sz w:val="24"/>
        </w:rPr>
        <w:t xml:space="preserve"> to see all the Monmouth County COVID-19 Vaccine Locations for Eligible Recipients</w:t>
      </w:r>
    </w:p>
    <w:p w:rsidR="00204718" w:rsidRPr="00204718" w:rsidRDefault="00204718" w:rsidP="00204718">
      <w:pPr>
        <w:rPr>
          <w:b/>
          <w:sz w:val="24"/>
        </w:rPr>
      </w:pPr>
      <w:r w:rsidRPr="00204718">
        <w:rPr>
          <w:b/>
          <w:sz w:val="24"/>
        </w:rPr>
        <w:t>Frequently asked Questions about Covid-19 Vaccinations</w:t>
      </w:r>
    </w:p>
    <w:p w:rsidR="00204718" w:rsidRPr="00204718" w:rsidRDefault="00B24E36" w:rsidP="00204718">
      <w:pPr>
        <w:rPr>
          <w:sz w:val="24"/>
        </w:rPr>
      </w:pPr>
      <w:hyperlink r:id="rId8" w:history="1">
        <w:r w:rsidR="00204718" w:rsidRPr="00204718">
          <w:rPr>
            <w:rStyle w:val="Hyperlink"/>
            <w:sz w:val="24"/>
          </w:rPr>
          <w:t>CLICK HERE</w:t>
        </w:r>
      </w:hyperlink>
      <w:r w:rsidR="00204718" w:rsidRPr="00204718">
        <w:rPr>
          <w:sz w:val="24"/>
        </w:rPr>
        <w:t xml:space="preserve"> to see the answers.  </w:t>
      </w:r>
    </w:p>
    <w:p w:rsidR="00204718" w:rsidRPr="00204718" w:rsidRDefault="00204718" w:rsidP="00204718">
      <w:pPr>
        <w:rPr>
          <w:b/>
          <w:sz w:val="24"/>
        </w:rPr>
      </w:pPr>
      <w:r w:rsidRPr="00204718">
        <w:rPr>
          <w:b/>
          <w:sz w:val="24"/>
        </w:rPr>
        <w:t>Who is currently eligible for the Covid-19 vaccine?</w:t>
      </w:r>
    </w:p>
    <w:p w:rsidR="00204718" w:rsidRPr="00204718" w:rsidRDefault="00204718" w:rsidP="00204718">
      <w:pPr>
        <w:rPr>
          <w:sz w:val="24"/>
        </w:rPr>
      </w:pPr>
      <w:r w:rsidRPr="00204718">
        <w:rPr>
          <w:sz w:val="24"/>
        </w:rPr>
        <w:t>Follow this link</w:t>
      </w:r>
      <w:hyperlink r:id="rId9" w:anchor="direct-link" w:history="1">
        <w:r w:rsidRPr="00204718">
          <w:rPr>
            <w:rStyle w:val="Hyperlink"/>
            <w:sz w:val="24"/>
          </w:rPr>
          <w:t xml:space="preserve"> HERE</w:t>
        </w:r>
      </w:hyperlink>
      <w:r w:rsidRPr="00204718">
        <w:rPr>
          <w:sz w:val="24"/>
        </w:rPr>
        <w:t xml:space="preserve"> to see if you are eligible.  </w:t>
      </w:r>
    </w:p>
    <w:p w:rsidR="00204718" w:rsidRPr="00204718" w:rsidRDefault="00204718" w:rsidP="00204718">
      <w:pPr>
        <w:rPr>
          <w:b/>
          <w:sz w:val="24"/>
        </w:rPr>
      </w:pPr>
      <w:r w:rsidRPr="00204718">
        <w:rPr>
          <w:b/>
          <w:sz w:val="24"/>
        </w:rPr>
        <w:t xml:space="preserve">Monmouth County is helping </w:t>
      </w:r>
      <w:proofErr w:type="gramStart"/>
      <w:r w:rsidRPr="00204718">
        <w:rPr>
          <w:b/>
          <w:sz w:val="24"/>
        </w:rPr>
        <w:t>Seniors</w:t>
      </w:r>
      <w:proofErr w:type="gramEnd"/>
      <w:r w:rsidRPr="00204718">
        <w:rPr>
          <w:b/>
          <w:sz w:val="24"/>
        </w:rPr>
        <w:t xml:space="preserve"> get Vaccinated</w:t>
      </w:r>
    </w:p>
    <w:p w:rsidR="00204718" w:rsidRPr="00204718" w:rsidRDefault="00204718" w:rsidP="00204718">
      <w:pPr>
        <w:rPr>
          <w:sz w:val="24"/>
        </w:rPr>
      </w:pPr>
      <w:r w:rsidRPr="00204718">
        <w:rPr>
          <w:sz w:val="24"/>
        </w:rPr>
        <w:t xml:space="preserve">The Monmouth County Board of County Commissioners is committed to helping senior residents get the COVID-19 vaccine and the County has been working with several community partners to achieve this goal. </w:t>
      </w:r>
      <w:hyperlink r:id="rId10" w:history="1">
        <w:r w:rsidRPr="00204718">
          <w:rPr>
            <w:rStyle w:val="Hyperlink"/>
            <w:sz w:val="24"/>
          </w:rPr>
          <w:t>CLICK HERE</w:t>
        </w:r>
      </w:hyperlink>
      <w:r w:rsidRPr="00204718">
        <w:rPr>
          <w:sz w:val="24"/>
        </w:rPr>
        <w:t xml:space="preserve"> to read the article.  </w:t>
      </w:r>
    </w:p>
    <w:p w:rsidR="00007A24" w:rsidRDefault="00B24E36" w:rsidP="00007A24">
      <w:pPr>
        <w:pStyle w:val="ListParagraph"/>
        <w:ind w:left="-90"/>
        <w:rPr>
          <w:b/>
          <w:sz w:val="24"/>
        </w:rPr>
      </w:pPr>
      <w:hyperlink r:id="rId11" w:history="1">
        <w:r w:rsidR="00007A24" w:rsidRPr="00007A24">
          <w:rPr>
            <w:rStyle w:val="Hyperlink"/>
            <w:b/>
            <w:sz w:val="24"/>
          </w:rPr>
          <w:t>COVID-19 Resources for Individuals Who Are Undocumented or Uninsured</w:t>
        </w:r>
      </w:hyperlink>
    </w:p>
    <w:p w:rsidR="00A36AC6" w:rsidRDefault="00007A24" w:rsidP="00007A24">
      <w:pPr>
        <w:pStyle w:val="ListParagraph"/>
        <w:ind w:left="-90"/>
        <w:rPr>
          <w:sz w:val="24"/>
        </w:rPr>
      </w:pPr>
      <w:r w:rsidRPr="00007A24">
        <w:rPr>
          <w:sz w:val="24"/>
        </w:rPr>
        <w:t>The State of New Jersey is focused on ensur</w:t>
      </w:r>
      <w:r>
        <w:rPr>
          <w:sz w:val="24"/>
        </w:rPr>
        <w:t xml:space="preserve">ing that all people, regardless of immigration status </w:t>
      </w:r>
      <w:r w:rsidRPr="00007A24">
        <w:rPr>
          <w:sz w:val="24"/>
        </w:rPr>
        <w:t>and/or whether or not they have health insurance, are</w:t>
      </w:r>
      <w:r>
        <w:rPr>
          <w:sz w:val="24"/>
        </w:rPr>
        <w:t xml:space="preserve"> </w:t>
      </w:r>
      <w:r w:rsidRPr="00007A24">
        <w:rPr>
          <w:sz w:val="24"/>
        </w:rPr>
        <w:t>protected from the outbreak and receive appropriate testing and treatment.</w:t>
      </w:r>
      <w:r>
        <w:rPr>
          <w:sz w:val="24"/>
        </w:rPr>
        <w:t xml:space="preserve"> </w:t>
      </w:r>
      <w:r w:rsidRPr="00007A24">
        <w:rPr>
          <w:sz w:val="24"/>
        </w:rPr>
        <w:t>You should talk to a medical professional about when and how to seek</w:t>
      </w:r>
      <w:r>
        <w:rPr>
          <w:sz w:val="24"/>
        </w:rPr>
        <w:t xml:space="preserve"> </w:t>
      </w:r>
      <w:r w:rsidRPr="00007A24">
        <w:rPr>
          <w:sz w:val="24"/>
        </w:rPr>
        <w:t>testing and treatment.</w:t>
      </w:r>
    </w:p>
    <w:p w:rsidR="00B51D52" w:rsidRDefault="00B51D52" w:rsidP="00007A24">
      <w:pPr>
        <w:pStyle w:val="ListParagraph"/>
        <w:ind w:left="-90"/>
        <w:rPr>
          <w:sz w:val="24"/>
        </w:rPr>
      </w:pPr>
    </w:p>
    <w:p w:rsidR="00B51D52" w:rsidRDefault="00B24E36" w:rsidP="00007A24">
      <w:pPr>
        <w:pStyle w:val="ListParagraph"/>
        <w:ind w:left="-90"/>
        <w:rPr>
          <w:sz w:val="24"/>
        </w:rPr>
      </w:pPr>
      <w:hyperlink r:id="rId12" w:anchor="direct-link" w:history="1">
        <w:r w:rsidR="00B51D52" w:rsidRPr="00B51D52">
          <w:rPr>
            <w:rStyle w:val="Hyperlink"/>
            <w:sz w:val="24"/>
          </w:rPr>
          <w:t>Are there travel restrictions to or from New Jersey?</w:t>
        </w:r>
      </w:hyperlink>
      <w:r w:rsidR="00B51D52">
        <w:rPr>
          <w:sz w:val="24"/>
        </w:rPr>
        <w:t xml:space="preserve"> Read the most up to date guidance by clicking the link.  </w:t>
      </w:r>
    </w:p>
    <w:p w:rsidR="00ED370C" w:rsidRDefault="00ED370C" w:rsidP="00007A24">
      <w:pPr>
        <w:pStyle w:val="ListParagraph"/>
        <w:ind w:left="-90"/>
        <w:rPr>
          <w:sz w:val="24"/>
        </w:rPr>
      </w:pPr>
    </w:p>
    <w:p w:rsidR="00ED370C" w:rsidRDefault="00ED370C" w:rsidP="00007A24">
      <w:pPr>
        <w:pStyle w:val="ListParagraph"/>
        <w:ind w:left="-90"/>
        <w:rPr>
          <w:sz w:val="24"/>
        </w:rPr>
      </w:pPr>
      <w:r w:rsidRPr="00ED370C">
        <w:rPr>
          <w:sz w:val="24"/>
        </w:rPr>
        <w:t>Delta Variant: What We Know About the Science</w:t>
      </w:r>
    </w:p>
    <w:p w:rsidR="00ED370C" w:rsidRDefault="00ED370C" w:rsidP="00007A24">
      <w:pPr>
        <w:pStyle w:val="ListParagraph"/>
        <w:ind w:left="-90"/>
        <w:rPr>
          <w:sz w:val="24"/>
        </w:rPr>
      </w:pPr>
      <w:r>
        <w:rPr>
          <w:sz w:val="24"/>
        </w:rPr>
        <w:t xml:space="preserve">Learn more by </w:t>
      </w:r>
      <w:hyperlink r:id="rId13" w:history="1">
        <w:r w:rsidRPr="00ED370C">
          <w:rPr>
            <w:rStyle w:val="Hyperlink"/>
            <w:sz w:val="24"/>
          </w:rPr>
          <w:t>CLICKING HERE</w:t>
        </w:r>
      </w:hyperlink>
      <w:r>
        <w:rPr>
          <w:sz w:val="24"/>
        </w:rPr>
        <w:t xml:space="preserve"> to review what the CDC says about the variant.  </w:t>
      </w:r>
    </w:p>
    <w:p w:rsidR="00ED370C" w:rsidRDefault="00ED370C" w:rsidP="00ED370C">
      <w:pPr>
        <w:pStyle w:val="Subtitle"/>
      </w:pPr>
      <w:r w:rsidRPr="00373487">
        <w:t>County Testing Sites</w:t>
      </w:r>
    </w:p>
    <w:p w:rsidR="00ED370C" w:rsidRPr="00A4327F" w:rsidRDefault="00ED370C" w:rsidP="00ED370C">
      <w:pPr>
        <w:rPr>
          <w:sz w:val="24"/>
          <w:szCs w:val="24"/>
        </w:rPr>
      </w:pPr>
      <w:r w:rsidRPr="00A4327F">
        <w:rPr>
          <w:sz w:val="24"/>
          <w:szCs w:val="24"/>
        </w:rPr>
        <w:t xml:space="preserve">Who should get tested for COVID-19? </w:t>
      </w:r>
    </w:p>
    <w:p w:rsidR="00ED370C" w:rsidRPr="00A4327F" w:rsidRDefault="00ED370C" w:rsidP="00ED370C">
      <w:pPr>
        <w:pStyle w:val="ListParagraph"/>
        <w:numPr>
          <w:ilvl w:val="0"/>
          <w:numId w:val="1"/>
        </w:numPr>
        <w:rPr>
          <w:sz w:val="24"/>
          <w:szCs w:val="24"/>
        </w:rPr>
      </w:pPr>
      <w:r w:rsidRPr="00A4327F">
        <w:rPr>
          <w:sz w:val="24"/>
          <w:szCs w:val="24"/>
        </w:rPr>
        <w:t xml:space="preserve">People who have symptoms of COVID-19 </w:t>
      </w:r>
    </w:p>
    <w:p w:rsidR="00ED370C" w:rsidRPr="00A4327F" w:rsidRDefault="00ED370C" w:rsidP="00ED370C">
      <w:pPr>
        <w:pStyle w:val="ListParagraph"/>
        <w:rPr>
          <w:sz w:val="24"/>
          <w:szCs w:val="24"/>
        </w:rPr>
      </w:pPr>
      <w:r w:rsidRPr="00A4327F">
        <w:rPr>
          <w:sz w:val="24"/>
          <w:szCs w:val="24"/>
        </w:rPr>
        <w:sym w:font="Symbol" w:char="F0B7"/>
      </w:r>
      <w:r w:rsidRPr="00A4327F">
        <w:rPr>
          <w:sz w:val="24"/>
          <w:szCs w:val="24"/>
        </w:rPr>
        <w:t xml:space="preserve"> If you have symptoms of COVID-19 and want to get tested, call your healthcare provider first. </w:t>
      </w:r>
    </w:p>
    <w:p w:rsidR="00ED370C" w:rsidRPr="00A4327F" w:rsidRDefault="00ED370C" w:rsidP="00ED370C">
      <w:pPr>
        <w:pStyle w:val="ListParagraph"/>
        <w:ind w:left="360"/>
        <w:rPr>
          <w:sz w:val="24"/>
          <w:szCs w:val="24"/>
        </w:rPr>
      </w:pPr>
      <w:r w:rsidRPr="00A4327F">
        <w:rPr>
          <w:sz w:val="24"/>
          <w:szCs w:val="24"/>
        </w:rPr>
        <w:lastRenderedPageBreak/>
        <w:t xml:space="preserve">2. People who have had close contact (within 6 feet of an infected person for at least 10 minutes) with someone with confirmed COVID-19 </w:t>
      </w:r>
    </w:p>
    <w:p w:rsidR="00ED370C" w:rsidRPr="00A4327F" w:rsidRDefault="00ED370C" w:rsidP="00ED370C">
      <w:pPr>
        <w:pStyle w:val="ListParagraph"/>
        <w:ind w:left="360"/>
        <w:rPr>
          <w:sz w:val="24"/>
          <w:szCs w:val="24"/>
        </w:rPr>
      </w:pPr>
      <w:r w:rsidRPr="00A4327F">
        <w:rPr>
          <w:sz w:val="24"/>
          <w:szCs w:val="24"/>
        </w:rPr>
        <w:t xml:space="preserve">3. People who have been referred to get tested by your healthcare provider, state, or local health department </w:t>
      </w:r>
      <w:proofErr w:type="gramStart"/>
      <w:r w:rsidRPr="00A4327F">
        <w:rPr>
          <w:sz w:val="24"/>
          <w:szCs w:val="24"/>
        </w:rPr>
        <w:t>Not</w:t>
      </w:r>
      <w:proofErr w:type="gramEnd"/>
      <w:r w:rsidRPr="00A4327F">
        <w:rPr>
          <w:sz w:val="24"/>
          <w:szCs w:val="24"/>
        </w:rPr>
        <w:t xml:space="preserve"> everyone needs to be tested</w:t>
      </w:r>
    </w:p>
    <w:p w:rsidR="00ED370C" w:rsidRPr="00A4327F" w:rsidRDefault="00ED370C" w:rsidP="00ED370C">
      <w:pPr>
        <w:pStyle w:val="ListParagraph"/>
        <w:ind w:left="0"/>
        <w:rPr>
          <w:sz w:val="24"/>
          <w:szCs w:val="24"/>
        </w:rPr>
      </w:pPr>
    </w:p>
    <w:p w:rsidR="00ED370C" w:rsidRPr="00A4327F" w:rsidRDefault="00B24E36" w:rsidP="00ED370C">
      <w:pPr>
        <w:pStyle w:val="ListParagraph"/>
        <w:tabs>
          <w:tab w:val="left" w:pos="6375"/>
        </w:tabs>
        <w:ind w:left="0"/>
        <w:rPr>
          <w:sz w:val="24"/>
          <w:szCs w:val="24"/>
        </w:rPr>
      </w:pPr>
      <w:hyperlink r:id="rId14" w:anchor="1" w:history="1">
        <w:r w:rsidR="00ED370C" w:rsidRPr="00A4327F">
          <w:rPr>
            <w:rStyle w:val="Hyperlink"/>
            <w:sz w:val="24"/>
            <w:szCs w:val="24"/>
          </w:rPr>
          <w:t>Find your local health department- New Jersey Department of Health</w:t>
        </w:r>
      </w:hyperlink>
      <w:r w:rsidR="00ED370C" w:rsidRPr="00A4327F">
        <w:rPr>
          <w:sz w:val="24"/>
          <w:szCs w:val="24"/>
        </w:rPr>
        <w:tab/>
      </w:r>
    </w:p>
    <w:p w:rsidR="00ED370C" w:rsidRPr="00A4327F" w:rsidRDefault="00ED370C" w:rsidP="00ED370C">
      <w:pPr>
        <w:pStyle w:val="ListParagraph"/>
        <w:tabs>
          <w:tab w:val="left" w:pos="6375"/>
        </w:tabs>
        <w:ind w:left="0"/>
        <w:rPr>
          <w:sz w:val="24"/>
          <w:szCs w:val="24"/>
        </w:rPr>
      </w:pPr>
    </w:p>
    <w:p w:rsidR="00ED370C" w:rsidRPr="00A4327F" w:rsidRDefault="00B24E36" w:rsidP="00ED370C">
      <w:pPr>
        <w:pStyle w:val="ListParagraph"/>
        <w:tabs>
          <w:tab w:val="left" w:pos="6375"/>
        </w:tabs>
        <w:ind w:left="0"/>
        <w:rPr>
          <w:sz w:val="24"/>
          <w:szCs w:val="24"/>
        </w:rPr>
      </w:pPr>
      <w:hyperlink r:id="rId15" w:history="1">
        <w:r w:rsidR="00ED370C" w:rsidRPr="00A4327F">
          <w:rPr>
            <w:rStyle w:val="Hyperlink"/>
            <w:sz w:val="24"/>
            <w:szCs w:val="24"/>
          </w:rPr>
          <w:t>Pandemic Resource Guide</w:t>
        </w:r>
      </w:hyperlink>
      <w:r w:rsidR="00ED370C" w:rsidRPr="00A4327F">
        <w:rPr>
          <w:sz w:val="24"/>
          <w:szCs w:val="24"/>
        </w:rPr>
        <w:t xml:space="preserve">: Courtesy of the Monmouth County Department of Human Services </w:t>
      </w:r>
    </w:p>
    <w:p w:rsidR="00ED370C" w:rsidRPr="00A4327F" w:rsidRDefault="00ED370C" w:rsidP="00ED370C">
      <w:pPr>
        <w:pStyle w:val="ListParagraph"/>
        <w:tabs>
          <w:tab w:val="left" w:pos="6375"/>
        </w:tabs>
        <w:ind w:left="0"/>
        <w:rPr>
          <w:sz w:val="24"/>
          <w:szCs w:val="24"/>
        </w:rPr>
      </w:pPr>
      <w:r w:rsidRPr="00A4327F">
        <w:rPr>
          <w:sz w:val="24"/>
          <w:szCs w:val="24"/>
        </w:rPr>
        <w:t>Provides information about a range of necessary services including food pantries, designated senior store hours, food delivery and curbside service, pharmacies, crisis counseling, behavioral health services, health department and poison control, caregiver support, disability services, veterans and first responders support and benefits as well as financial assistance.</w:t>
      </w:r>
    </w:p>
    <w:p w:rsidR="00ED370C" w:rsidRPr="00A4327F" w:rsidRDefault="00ED370C" w:rsidP="00ED370C">
      <w:pPr>
        <w:pStyle w:val="ListParagraph"/>
        <w:ind w:left="0"/>
        <w:rPr>
          <w:sz w:val="24"/>
          <w:szCs w:val="24"/>
        </w:rPr>
      </w:pPr>
    </w:p>
    <w:p w:rsidR="00ED370C" w:rsidRPr="00A4327F" w:rsidRDefault="00ED370C" w:rsidP="00ED370C">
      <w:pPr>
        <w:pStyle w:val="ListParagraph"/>
        <w:ind w:left="0"/>
        <w:rPr>
          <w:rFonts w:ascii="Arial" w:hAnsi="Arial" w:cs="Arial"/>
          <w:color w:val="2F2F2A"/>
          <w:sz w:val="24"/>
          <w:szCs w:val="24"/>
          <w:shd w:val="clear" w:color="auto" w:fill="FFFFFF"/>
        </w:rPr>
      </w:pPr>
      <w:r w:rsidRPr="00A4327F">
        <w:rPr>
          <w:rStyle w:val="Strong"/>
          <w:rFonts w:ascii="Arial" w:hAnsi="Arial" w:cs="Arial"/>
          <w:color w:val="2F2F2A"/>
          <w:sz w:val="24"/>
          <w:szCs w:val="24"/>
          <w:bdr w:val="none" w:sz="0" w:space="0" w:color="auto" w:frame="1"/>
          <w:shd w:val="clear" w:color="auto" w:fill="FFFFFF"/>
        </w:rPr>
        <w:t>The Monmouth County Health Department COVID-19 Hotline is 732-845-2070, 8:30 a.m. - 4:30 p.m., Monday through Friday.</w:t>
      </w:r>
      <w:r w:rsidRPr="00A4327F">
        <w:rPr>
          <w:rFonts w:ascii="Arial" w:hAnsi="Arial" w:cs="Arial"/>
          <w:color w:val="2F2F2A"/>
          <w:sz w:val="24"/>
          <w:szCs w:val="24"/>
          <w:shd w:val="clear" w:color="auto" w:fill="FFFFFF"/>
        </w:rPr>
        <w:t> </w:t>
      </w:r>
    </w:p>
    <w:p w:rsidR="00ED370C" w:rsidRPr="00A4327F" w:rsidRDefault="00ED370C" w:rsidP="00ED370C">
      <w:pPr>
        <w:pStyle w:val="ListParagraph"/>
        <w:ind w:left="0"/>
        <w:rPr>
          <w:rFonts w:ascii="Arial" w:hAnsi="Arial" w:cs="Arial"/>
          <w:color w:val="2F2F2A"/>
          <w:sz w:val="24"/>
          <w:szCs w:val="24"/>
          <w:shd w:val="clear" w:color="auto" w:fill="FFFFFF"/>
        </w:rPr>
      </w:pPr>
    </w:p>
    <w:p w:rsidR="00ED370C" w:rsidRPr="008175FD" w:rsidRDefault="00ED370C" w:rsidP="00ED370C">
      <w:pPr>
        <w:pStyle w:val="ListParagraph"/>
        <w:ind w:left="0"/>
        <w:rPr>
          <w:rFonts w:cstheme="minorHAnsi"/>
          <w:color w:val="000000"/>
          <w:sz w:val="24"/>
          <w:szCs w:val="24"/>
          <w:shd w:val="clear" w:color="auto" w:fill="FFFFFF"/>
        </w:rPr>
      </w:pPr>
      <w:r w:rsidRPr="008175FD">
        <w:rPr>
          <w:rFonts w:cstheme="minorHAnsi"/>
          <w:color w:val="000000"/>
          <w:sz w:val="24"/>
          <w:szCs w:val="24"/>
          <w:shd w:val="clear" w:color="auto" w:fill="FFFFFF"/>
        </w:rPr>
        <w:t>Starting next week, the Brookdale Community College vaccination site will be open on Tuesdays from 8 a.m. to 4:30 p.m. and Saturdays 8 a.m. until noon. The Brookdale Community College vaccination site will no longer offer Wednesday or Thursday availability.</w:t>
      </w:r>
    </w:p>
    <w:p w:rsidR="00ED370C" w:rsidRPr="008175FD" w:rsidRDefault="00ED370C" w:rsidP="00ED370C">
      <w:pPr>
        <w:pStyle w:val="ListParagraph"/>
        <w:ind w:left="0"/>
        <w:rPr>
          <w:rFonts w:cstheme="minorHAnsi"/>
          <w:color w:val="000000"/>
          <w:sz w:val="24"/>
          <w:szCs w:val="24"/>
          <w:shd w:val="clear" w:color="auto" w:fill="FFFFFF"/>
        </w:rPr>
      </w:pPr>
    </w:p>
    <w:p w:rsidR="00ED370C" w:rsidRPr="008175FD" w:rsidRDefault="00ED370C" w:rsidP="00ED370C">
      <w:pPr>
        <w:pStyle w:val="ListParagraph"/>
        <w:ind w:left="0"/>
        <w:rPr>
          <w:rFonts w:cstheme="minorHAnsi"/>
          <w:color w:val="000000"/>
          <w:sz w:val="24"/>
          <w:szCs w:val="24"/>
          <w:shd w:val="clear" w:color="auto" w:fill="FFFFFF"/>
        </w:rPr>
      </w:pPr>
      <w:r w:rsidRPr="008175FD">
        <w:rPr>
          <w:rFonts w:cstheme="minorHAnsi"/>
          <w:color w:val="000000"/>
          <w:sz w:val="24"/>
          <w:szCs w:val="24"/>
          <w:shd w:val="clear" w:color="auto" w:fill="FFFFFF"/>
        </w:rPr>
        <w:t>If you would like to read more Monmouth County news updates and information regarding the COVID-19 situation, go to </w:t>
      </w:r>
      <w:hyperlink r:id="rId16" w:history="1">
        <w:r w:rsidRPr="008175FD">
          <w:rPr>
            <w:rStyle w:val="Hyperlink"/>
            <w:rFonts w:cstheme="minorHAnsi"/>
            <w:sz w:val="24"/>
            <w:szCs w:val="24"/>
          </w:rPr>
          <w:t>www.visitmonmouth.com</w:t>
        </w:r>
      </w:hyperlink>
      <w:r w:rsidRPr="008175FD">
        <w:rPr>
          <w:rFonts w:cstheme="minorHAnsi"/>
          <w:color w:val="000000"/>
          <w:sz w:val="24"/>
          <w:szCs w:val="24"/>
          <w:shd w:val="clear" w:color="auto" w:fill="FFFFFF"/>
        </w:rPr>
        <w:t>.</w:t>
      </w:r>
    </w:p>
    <w:p w:rsidR="00ED370C" w:rsidRDefault="00ED370C" w:rsidP="00ED370C">
      <w:pPr>
        <w:pStyle w:val="ListParagraph"/>
        <w:ind w:left="0"/>
        <w:rPr>
          <w:color w:val="000000"/>
          <w:sz w:val="27"/>
          <w:szCs w:val="27"/>
          <w:shd w:val="clear" w:color="auto" w:fill="FFFFFF"/>
        </w:rPr>
      </w:pPr>
    </w:p>
    <w:p w:rsidR="00ED370C" w:rsidRDefault="00ED370C" w:rsidP="00ED370C">
      <w:pPr>
        <w:pStyle w:val="ListParagraph"/>
        <w:ind w:left="0"/>
        <w:rPr>
          <w:sz w:val="24"/>
        </w:rPr>
      </w:pPr>
    </w:p>
    <w:p w:rsidR="00ED370C" w:rsidRDefault="00ED370C" w:rsidP="00ED370C">
      <w:pPr>
        <w:pStyle w:val="ListParagraph"/>
        <w:ind w:left="0"/>
        <w:rPr>
          <w:sz w:val="24"/>
        </w:rPr>
      </w:pPr>
      <w:r>
        <w:rPr>
          <w:sz w:val="24"/>
        </w:rPr>
        <w:t xml:space="preserve">Additional Hospital/Health System offering Covid-19 Testing: </w:t>
      </w:r>
      <w:hyperlink r:id="rId17" w:history="1">
        <w:r w:rsidRPr="008D16C2">
          <w:rPr>
            <w:rStyle w:val="Hyperlink"/>
            <w:sz w:val="24"/>
          </w:rPr>
          <w:t>AmeriHealth New Jersey</w:t>
        </w:r>
      </w:hyperlink>
      <w:r>
        <w:rPr>
          <w:sz w:val="24"/>
        </w:rPr>
        <w:t xml:space="preserve"> (page 7)</w:t>
      </w:r>
    </w:p>
    <w:p w:rsidR="00ED370C" w:rsidRDefault="00ED370C" w:rsidP="00ED370C">
      <w:pPr>
        <w:pStyle w:val="ListParagraph"/>
        <w:ind w:left="0"/>
        <w:rPr>
          <w:sz w:val="24"/>
        </w:rPr>
      </w:pPr>
    </w:p>
    <w:p w:rsidR="00ED370C" w:rsidRPr="008D16C2" w:rsidRDefault="00ED370C" w:rsidP="00ED370C">
      <w:pPr>
        <w:pStyle w:val="ListParagraph"/>
        <w:rPr>
          <w:sz w:val="24"/>
        </w:rPr>
      </w:pPr>
      <w:r w:rsidRPr="008D16C2">
        <w:rPr>
          <w:sz w:val="24"/>
        </w:rPr>
        <w:t>Call: 2-1-1</w:t>
      </w:r>
    </w:p>
    <w:p w:rsidR="00ED370C" w:rsidRPr="008D16C2" w:rsidRDefault="00ED370C" w:rsidP="00ED370C">
      <w:pPr>
        <w:pStyle w:val="ListParagraph"/>
        <w:rPr>
          <w:sz w:val="24"/>
        </w:rPr>
      </w:pPr>
      <w:r w:rsidRPr="008D16C2">
        <w:rPr>
          <w:sz w:val="24"/>
        </w:rPr>
        <w:t>Call (24/7): 1-800-962-1253</w:t>
      </w:r>
    </w:p>
    <w:p w:rsidR="00ED370C" w:rsidRPr="008D16C2" w:rsidRDefault="00ED370C" w:rsidP="00ED370C">
      <w:pPr>
        <w:pStyle w:val="ListParagraph"/>
        <w:rPr>
          <w:sz w:val="24"/>
        </w:rPr>
      </w:pPr>
      <w:r w:rsidRPr="008D16C2">
        <w:rPr>
          <w:sz w:val="24"/>
        </w:rPr>
        <w:t>Text: NJCOVID to 898-211</w:t>
      </w:r>
    </w:p>
    <w:p w:rsidR="00ED370C" w:rsidRDefault="00ED370C" w:rsidP="00ED370C">
      <w:pPr>
        <w:pStyle w:val="ListParagraph"/>
        <w:rPr>
          <w:sz w:val="24"/>
        </w:rPr>
      </w:pPr>
      <w:r w:rsidRPr="008D16C2">
        <w:rPr>
          <w:sz w:val="24"/>
        </w:rPr>
        <w:t xml:space="preserve">Text: your zip code to 898-211 for live text assistance </w:t>
      </w:r>
    </w:p>
    <w:p w:rsidR="00ED370C" w:rsidRDefault="00ED370C" w:rsidP="00007A24">
      <w:pPr>
        <w:pStyle w:val="ListParagraph"/>
        <w:ind w:left="-90"/>
        <w:rPr>
          <w:sz w:val="24"/>
        </w:rPr>
      </w:pPr>
    </w:p>
    <w:p w:rsidR="00952642" w:rsidRPr="00952642" w:rsidRDefault="00952642" w:rsidP="00952642">
      <w:pPr>
        <w:rPr>
          <w:sz w:val="24"/>
        </w:rPr>
      </w:pPr>
    </w:p>
    <w:p w:rsidR="00204718" w:rsidRDefault="00204718" w:rsidP="00A36AC6">
      <w:pPr>
        <w:pStyle w:val="Subtitle"/>
      </w:pPr>
    </w:p>
    <w:p w:rsidR="008D16C2" w:rsidRDefault="00A4327F" w:rsidP="00A36AC6">
      <w:pPr>
        <w:pStyle w:val="Subtitle"/>
      </w:pPr>
      <w:r>
        <w:lastRenderedPageBreak/>
        <w:t>Food Resources</w:t>
      </w:r>
    </w:p>
    <w:p w:rsidR="008D16C2" w:rsidRDefault="008D16C2" w:rsidP="008D16C2">
      <w:pPr>
        <w:pStyle w:val="ListParagraph"/>
        <w:ind w:left="0"/>
        <w:rPr>
          <w:sz w:val="24"/>
          <w:u w:val="single"/>
        </w:rPr>
      </w:pPr>
    </w:p>
    <w:p w:rsidR="00C81695" w:rsidRPr="00C81695" w:rsidRDefault="008D16C2" w:rsidP="00C81695">
      <w:pPr>
        <w:pStyle w:val="ListParagraph"/>
        <w:ind w:left="0"/>
        <w:rPr>
          <w:b/>
          <w:sz w:val="24"/>
          <w:u w:val="single"/>
        </w:rPr>
      </w:pPr>
      <w:r w:rsidRPr="008D16C2">
        <w:rPr>
          <w:b/>
          <w:sz w:val="24"/>
          <w:u w:val="single"/>
        </w:rPr>
        <w:t>Fulfill</w:t>
      </w:r>
    </w:p>
    <w:p w:rsidR="00C81695" w:rsidRPr="00BE4570" w:rsidRDefault="00C81695" w:rsidP="00C81695">
      <w:pPr>
        <w:rPr>
          <w:rFonts w:cstheme="minorHAnsi"/>
          <w:color w:val="6B9F25" w:themeColor="hyperlink"/>
          <w:sz w:val="24"/>
          <w:szCs w:val="24"/>
          <w:u w:val="single"/>
        </w:rPr>
      </w:pPr>
      <w:proofErr w:type="spellStart"/>
      <w:r w:rsidRPr="00BE4570">
        <w:rPr>
          <w:rFonts w:cstheme="minorHAnsi"/>
          <w:sz w:val="24"/>
          <w:szCs w:val="24"/>
        </w:rPr>
        <w:t>Fufill</w:t>
      </w:r>
      <w:proofErr w:type="spellEnd"/>
      <w:r w:rsidRPr="00BE4570">
        <w:rPr>
          <w:rFonts w:cstheme="minorHAnsi"/>
          <w:sz w:val="24"/>
          <w:szCs w:val="24"/>
        </w:rPr>
        <w:t xml:space="preserve"> is the premier resource to find food pantries and soup kitchen/pantry updates Phone: 732-918-</w:t>
      </w:r>
      <w:proofErr w:type="gramStart"/>
      <w:r w:rsidRPr="00BE4570">
        <w:rPr>
          <w:rFonts w:cstheme="minorHAnsi"/>
          <w:sz w:val="24"/>
          <w:szCs w:val="24"/>
        </w:rPr>
        <w:t>2600  Fax</w:t>
      </w:r>
      <w:proofErr w:type="gramEnd"/>
      <w:r w:rsidRPr="00BE4570">
        <w:rPr>
          <w:rFonts w:cstheme="minorHAnsi"/>
          <w:sz w:val="24"/>
          <w:szCs w:val="24"/>
        </w:rPr>
        <w:t xml:space="preserve">: 732-918-2660 </w:t>
      </w:r>
      <w:hyperlink r:id="rId18" w:history="1">
        <w:r w:rsidRPr="00BE4570">
          <w:rPr>
            <w:rFonts w:cstheme="minorHAnsi"/>
            <w:color w:val="6B9F25" w:themeColor="hyperlink"/>
            <w:sz w:val="24"/>
            <w:szCs w:val="24"/>
            <w:u w:val="single"/>
          </w:rPr>
          <w:t>main@fulfillnj.org</w:t>
        </w:r>
      </w:hyperlink>
      <w:r w:rsidRPr="00BE4570">
        <w:rPr>
          <w:rFonts w:cstheme="minorHAnsi"/>
          <w:color w:val="6B9F25" w:themeColor="hyperlink"/>
          <w:sz w:val="24"/>
          <w:szCs w:val="24"/>
          <w:u w:val="single"/>
        </w:rPr>
        <w:t xml:space="preserve">     </w:t>
      </w:r>
    </w:p>
    <w:p w:rsidR="00C81695" w:rsidRPr="00BE4570" w:rsidRDefault="00C81695" w:rsidP="00C81695">
      <w:pPr>
        <w:rPr>
          <w:rFonts w:cstheme="minorHAnsi"/>
          <w:sz w:val="24"/>
          <w:szCs w:val="24"/>
          <w:shd w:val="clear" w:color="auto" w:fill="FFFFFF"/>
        </w:rPr>
      </w:pPr>
      <w:r w:rsidRPr="00BE4570">
        <w:rPr>
          <w:rFonts w:cstheme="minorHAnsi"/>
          <w:sz w:val="24"/>
          <w:szCs w:val="24"/>
          <w:shd w:val="clear" w:color="auto" w:fill="FFFFFF"/>
        </w:rPr>
        <w:t>The “</w:t>
      </w:r>
      <w:proofErr w:type="spellStart"/>
      <w:r w:rsidRPr="00BE4570">
        <w:rPr>
          <w:rFonts w:cstheme="minorHAnsi"/>
          <w:sz w:val="24"/>
          <w:szCs w:val="24"/>
          <w:shd w:val="clear" w:color="auto" w:fill="FFFFFF"/>
        </w:rPr>
        <w:t>FindFood</w:t>
      </w:r>
      <w:proofErr w:type="spellEnd"/>
      <w:r w:rsidRPr="00BE4570">
        <w:rPr>
          <w:rFonts w:cstheme="minorHAnsi"/>
          <w:sz w:val="24"/>
          <w:szCs w:val="24"/>
          <w:shd w:val="clear" w:color="auto" w:fill="FFFFFF"/>
        </w:rPr>
        <w:t>” text system will identify the three nearest food pantries to the person when he or she texts “</w:t>
      </w:r>
      <w:proofErr w:type="spellStart"/>
      <w:r w:rsidRPr="00BE4570">
        <w:rPr>
          <w:rFonts w:cstheme="minorHAnsi"/>
          <w:sz w:val="24"/>
          <w:szCs w:val="24"/>
          <w:shd w:val="clear" w:color="auto" w:fill="FFFFFF"/>
        </w:rPr>
        <w:t>findfood</w:t>
      </w:r>
      <w:proofErr w:type="spellEnd"/>
      <w:r w:rsidRPr="00BE4570">
        <w:rPr>
          <w:rFonts w:cstheme="minorHAnsi"/>
          <w:sz w:val="24"/>
          <w:szCs w:val="24"/>
          <w:shd w:val="clear" w:color="auto" w:fill="FFFFFF"/>
        </w:rPr>
        <w:t xml:space="preserve">” (no space) in English or “comida” in Spanish to 888-918-2729. </w:t>
      </w:r>
      <w:proofErr w:type="spellStart"/>
      <w:r w:rsidRPr="00BE4570">
        <w:rPr>
          <w:rFonts w:cstheme="minorHAnsi"/>
          <w:sz w:val="24"/>
          <w:szCs w:val="24"/>
          <w:shd w:val="clear" w:color="auto" w:fill="FFFFFF"/>
        </w:rPr>
        <w:t>Texters</w:t>
      </w:r>
      <w:proofErr w:type="spellEnd"/>
      <w:r w:rsidRPr="00BE4570">
        <w:rPr>
          <w:rFonts w:cstheme="minorHAnsi"/>
          <w:sz w:val="24"/>
          <w:szCs w:val="24"/>
          <w:shd w:val="clear" w:color="auto" w:fill="FFFFFF"/>
        </w:rPr>
        <w:t xml:space="preserve"> will be prompted to give their zip code and will receive responses in their chosen language.</w:t>
      </w:r>
    </w:p>
    <w:p w:rsidR="00C81695" w:rsidRPr="00C81695" w:rsidRDefault="00C81695" w:rsidP="00C81695">
      <w:pPr>
        <w:pStyle w:val="ListParagraph"/>
        <w:ind w:left="0"/>
        <w:rPr>
          <w:b/>
          <w:sz w:val="24"/>
          <w:u w:val="single"/>
        </w:rPr>
      </w:pPr>
    </w:p>
    <w:p w:rsidR="00952642" w:rsidRDefault="008D16C2" w:rsidP="008D16C2">
      <w:pPr>
        <w:pStyle w:val="ListParagraph"/>
        <w:ind w:left="0"/>
        <w:rPr>
          <w:sz w:val="24"/>
        </w:rPr>
      </w:pPr>
      <w:r w:rsidRPr="008D16C2">
        <w:rPr>
          <w:sz w:val="24"/>
        </w:rPr>
        <w:t xml:space="preserve">Find a </w:t>
      </w:r>
      <w:hyperlink r:id="rId19" w:history="1">
        <w:r w:rsidRPr="00C81695">
          <w:rPr>
            <w:rStyle w:val="Hyperlink"/>
            <w:sz w:val="24"/>
          </w:rPr>
          <w:t>pantry or soup kitchen</w:t>
        </w:r>
      </w:hyperlink>
      <w:r w:rsidRPr="008D16C2">
        <w:rPr>
          <w:sz w:val="24"/>
        </w:rPr>
        <w:t xml:space="preserve">. Get assistance with </w:t>
      </w:r>
      <w:hyperlink r:id="rId20" w:anchor="snap" w:history="1">
        <w:r w:rsidRPr="00C81695">
          <w:rPr>
            <w:rStyle w:val="Hyperlink"/>
            <w:sz w:val="24"/>
          </w:rPr>
          <w:t>food stamps</w:t>
        </w:r>
      </w:hyperlink>
      <w:r w:rsidRPr="008D16C2">
        <w:rPr>
          <w:sz w:val="24"/>
        </w:rPr>
        <w:t xml:space="preserve">, </w:t>
      </w:r>
      <w:hyperlink r:id="rId21" w:anchor="tax-help" w:history="1">
        <w:r w:rsidRPr="00C81695">
          <w:rPr>
            <w:rStyle w:val="Hyperlink"/>
            <w:sz w:val="24"/>
          </w:rPr>
          <w:t>taxes</w:t>
        </w:r>
      </w:hyperlink>
      <w:r w:rsidRPr="008D16C2">
        <w:rPr>
          <w:sz w:val="24"/>
        </w:rPr>
        <w:t xml:space="preserve">, </w:t>
      </w:r>
      <w:hyperlink r:id="rId22" w:anchor="healthcare" w:history="1">
        <w:r w:rsidRPr="00C81695">
          <w:rPr>
            <w:rStyle w:val="Hyperlink"/>
            <w:sz w:val="24"/>
          </w:rPr>
          <w:t>health care</w:t>
        </w:r>
      </w:hyperlink>
      <w:r w:rsidRPr="008D16C2">
        <w:rPr>
          <w:sz w:val="24"/>
        </w:rPr>
        <w:t xml:space="preserve"> and more.</w:t>
      </w:r>
    </w:p>
    <w:p w:rsidR="00C81695" w:rsidRDefault="00C81695" w:rsidP="008D16C2">
      <w:pPr>
        <w:pStyle w:val="ListParagraph"/>
        <w:ind w:left="0"/>
        <w:rPr>
          <w:sz w:val="24"/>
        </w:rPr>
      </w:pPr>
    </w:p>
    <w:p w:rsidR="00C81695" w:rsidRDefault="00C81695" w:rsidP="008D16C2">
      <w:pPr>
        <w:pStyle w:val="ListParagraph"/>
        <w:ind w:left="0"/>
        <w:rPr>
          <w:sz w:val="24"/>
        </w:rPr>
      </w:pPr>
      <w:r>
        <w:rPr>
          <w:sz w:val="24"/>
        </w:rPr>
        <w:t xml:space="preserve">Meals on Wheels | 732-775-0525 | Visit </w:t>
      </w:r>
      <w:hyperlink r:id="rId23" w:history="1">
        <w:r w:rsidRPr="00C81695">
          <w:rPr>
            <w:rStyle w:val="Hyperlink"/>
            <w:sz w:val="24"/>
          </w:rPr>
          <w:t>Online</w:t>
        </w:r>
      </w:hyperlink>
    </w:p>
    <w:p w:rsidR="00C81695" w:rsidRPr="00C81695" w:rsidRDefault="00C81695" w:rsidP="00C81695">
      <w:pPr>
        <w:pStyle w:val="ListParagraph"/>
        <w:ind w:left="0"/>
        <w:rPr>
          <w:sz w:val="24"/>
        </w:rPr>
      </w:pPr>
      <w:r w:rsidRPr="00C81695">
        <w:rPr>
          <w:sz w:val="24"/>
        </w:rPr>
        <w:t>Meals on wheels is providing a Noonday meal.</w:t>
      </w:r>
    </w:p>
    <w:p w:rsidR="00C81695" w:rsidRPr="00C81695" w:rsidRDefault="00C81695" w:rsidP="00C81695">
      <w:pPr>
        <w:pStyle w:val="ListParagraph"/>
        <w:ind w:left="0"/>
        <w:rPr>
          <w:sz w:val="24"/>
        </w:rPr>
      </w:pPr>
      <w:r w:rsidRPr="00C81695">
        <w:rPr>
          <w:sz w:val="24"/>
        </w:rPr>
        <w:t>In response to the COVID 19 health crisis, many enhanced personal facility and vehicle safety protocols have been added to ensure safety of all volunteers, staff and seniors.</w:t>
      </w:r>
    </w:p>
    <w:p w:rsidR="00C81695" w:rsidRPr="00C81695" w:rsidRDefault="00C81695" w:rsidP="00C81695">
      <w:pPr>
        <w:pStyle w:val="ListParagraph"/>
        <w:ind w:left="0"/>
        <w:rPr>
          <w:sz w:val="24"/>
        </w:rPr>
      </w:pPr>
      <w:r w:rsidRPr="00C81695">
        <w:rPr>
          <w:sz w:val="24"/>
        </w:rPr>
        <w:t xml:space="preserve">Please understand that the delivery system is under stress </w:t>
      </w:r>
      <w:r>
        <w:rPr>
          <w:sz w:val="24"/>
        </w:rPr>
        <w:t>at the moment.</w:t>
      </w:r>
    </w:p>
    <w:p w:rsidR="00C81695" w:rsidRDefault="00C81695" w:rsidP="00C81695">
      <w:pPr>
        <w:pStyle w:val="ListParagraph"/>
        <w:ind w:left="0"/>
        <w:rPr>
          <w:sz w:val="24"/>
        </w:rPr>
      </w:pPr>
      <w:r w:rsidRPr="00C81695">
        <w:rPr>
          <w:sz w:val="24"/>
        </w:rPr>
        <w:t>Contact Meals on Wheels to join their program.</w:t>
      </w:r>
    </w:p>
    <w:p w:rsidR="00C81695" w:rsidRDefault="00C81695" w:rsidP="00C81695">
      <w:pPr>
        <w:pStyle w:val="ListParagraph"/>
        <w:ind w:left="0"/>
        <w:rPr>
          <w:sz w:val="24"/>
        </w:rPr>
      </w:pPr>
    </w:p>
    <w:p w:rsidR="00C81695" w:rsidRPr="00C81695" w:rsidRDefault="00C81695" w:rsidP="00C81695">
      <w:pPr>
        <w:rPr>
          <w:rFonts w:cstheme="minorHAnsi"/>
          <w:sz w:val="24"/>
        </w:rPr>
      </w:pPr>
      <w:r w:rsidRPr="00C81695">
        <w:rPr>
          <w:rFonts w:cstheme="minorHAnsi"/>
          <w:b/>
          <w:sz w:val="24"/>
        </w:rPr>
        <w:t>MV Silver and Sons Inc.</w:t>
      </w:r>
      <w:r w:rsidRPr="00C81695">
        <w:rPr>
          <w:rFonts w:cstheme="minorHAnsi"/>
          <w:sz w:val="24"/>
        </w:rPr>
        <w:t xml:space="preserve"> |1095 </w:t>
      </w:r>
      <w:proofErr w:type="spellStart"/>
      <w:r w:rsidRPr="00C81695">
        <w:rPr>
          <w:rFonts w:cstheme="minorHAnsi"/>
          <w:sz w:val="24"/>
        </w:rPr>
        <w:t>Towbin</w:t>
      </w:r>
      <w:proofErr w:type="spellEnd"/>
      <w:r w:rsidRPr="00C81695">
        <w:rPr>
          <w:rFonts w:cstheme="minorHAnsi"/>
          <w:sz w:val="24"/>
        </w:rPr>
        <w:t xml:space="preserve"> Av, Lakewood | (732) 818-0107 </w:t>
      </w:r>
    </w:p>
    <w:p w:rsidR="00C81695" w:rsidRPr="00C81695" w:rsidRDefault="00C81695" w:rsidP="00C81695">
      <w:pPr>
        <w:rPr>
          <w:rFonts w:cstheme="minorHAnsi"/>
          <w:sz w:val="24"/>
        </w:rPr>
      </w:pPr>
      <w:r w:rsidRPr="00C81695">
        <w:rPr>
          <w:rFonts w:cstheme="minorHAnsi"/>
          <w:sz w:val="24"/>
        </w:rPr>
        <w:t>Wholesale Produce Distributor providing Home Bulk Delivery services to families.</w:t>
      </w:r>
    </w:p>
    <w:p w:rsidR="00C81695" w:rsidRPr="00C81695" w:rsidRDefault="00C81695" w:rsidP="00C81695">
      <w:pPr>
        <w:rPr>
          <w:rFonts w:cstheme="minorHAnsi"/>
          <w:sz w:val="24"/>
        </w:rPr>
      </w:pPr>
      <w:r w:rsidRPr="00C81695">
        <w:rPr>
          <w:rFonts w:cstheme="minorHAnsi"/>
          <w:sz w:val="24"/>
        </w:rPr>
        <w:t>Their online ordering platform for “Home Bulk Delivery” will be ready soon. In the meantime, they can still set up an account and people can call in to the office, fax or email them their orders. To set up an account - Please email them your full name, delivery address, and phone number. They’ll create an account number for you.</w:t>
      </w:r>
    </w:p>
    <w:p w:rsidR="00C81695" w:rsidRPr="00C81695" w:rsidRDefault="00C81695" w:rsidP="00C81695">
      <w:pPr>
        <w:numPr>
          <w:ilvl w:val="0"/>
          <w:numId w:val="2"/>
        </w:numPr>
        <w:contextualSpacing/>
        <w:rPr>
          <w:rFonts w:cstheme="minorHAnsi"/>
          <w:sz w:val="24"/>
        </w:rPr>
      </w:pPr>
      <w:r w:rsidRPr="00C81695">
        <w:rPr>
          <w:rFonts w:cstheme="minorHAnsi"/>
          <w:sz w:val="24"/>
        </w:rPr>
        <w:t>Office Hours 8am-4pm · Tel. 732-818-0107 / Fax 732-818-0109 / Email mikejr@mvsilveri.com</w:t>
      </w:r>
    </w:p>
    <w:p w:rsidR="00C81695" w:rsidRPr="00C81695" w:rsidRDefault="00C81695" w:rsidP="00C81695">
      <w:pPr>
        <w:numPr>
          <w:ilvl w:val="0"/>
          <w:numId w:val="2"/>
        </w:numPr>
        <w:contextualSpacing/>
        <w:rPr>
          <w:rFonts w:cstheme="minorHAnsi"/>
          <w:sz w:val="24"/>
        </w:rPr>
      </w:pPr>
      <w:r w:rsidRPr="00C81695">
        <w:rPr>
          <w:rFonts w:cstheme="minorHAnsi"/>
          <w:sz w:val="24"/>
        </w:rPr>
        <w:t>$125 minimum for delivery – call or email by 10pm for next day delivery</w:t>
      </w:r>
    </w:p>
    <w:p w:rsidR="00C81695" w:rsidRPr="00C81695" w:rsidRDefault="00C81695" w:rsidP="00C81695">
      <w:pPr>
        <w:numPr>
          <w:ilvl w:val="0"/>
          <w:numId w:val="2"/>
        </w:numPr>
        <w:contextualSpacing/>
        <w:rPr>
          <w:rFonts w:cstheme="minorHAnsi"/>
          <w:sz w:val="24"/>
        </w:rPr>
      </w:pPr>
      <w:r w:rsidRPr="00C81695">
        <w:rPr>
          <w:rFonts w:cstheme="minorHAnsi"/>
          <w:sz w:val="24"/>
        </w:rPr>
        <w:t>$50 minimum for pick-up @ their warehouse (you’ll see a sign for pick-up at rear of building) – please call ahead for pick-up 732-818-0107</w:t>
      </w:r>
    </w:p>
    <w:p w:rsidR="00A36AC6" w:rsidRPr="00A36AC6" w:rsidRDefault="00A36AC6" w:rsidP="00A36AC6">
      <w:pPr>
        <w:pStyle w:val="ListParagraph"/>
        <w:ind w:left="0"/>
        <w:rPr>
          <w:sz w:val="24"/>
        </w:rPr>
      </w:pPr>
      <w:r w:rsidRPr="00A36AC6">
        <w:rPr>
          <w:sz w:val="24"/>
        </w:rPr>
        <w:t>Instacart.com and Peapod.com</w:t>
      </w:r>
    </w:p>
    <w:p w:rsidR="00A36AC6" w:rsidRPr="00A36AC6" w:rsidRDefault="00A36AC6" w:rsidP="00A36AC6">
      <w:pPr>
        <w:pStyle w:val="ListParagraph"/>
        <w:ind w:left="0"/>
        <w:rPr>
          <w:sz w:val="24"/>
        </w:rPr>
      </w:pPr>
      <w:r w:rsidRPr="00A36AC6">
        <w:rPr>
          <w:sz w:val="24"/>
        </w:rPr>
        <w:t xml:space="preserve">Walmart grocery delivery orders taken between 11am-7pm </w:t>
      </w:r>
    </w:p>
    <w:p w:rsidR="00A36AC6" w:rsidRPr="00A36AC6" w:rsidRDefault="00A36AC6" w:rsidP="00A36AC6">
      <w:pPr>
        <w:pStyle w:val="ListParagraph"/>
        <w:ind w:left="0"/>
        <w:rPr>
          <w:sz w:val="24"/>
        </w:rPr>
      </w:pPr>
      <w:r w:rsidRPr="00A36AC6">
        <w:rPr>
          <w:sz w:val="24"/>
        </w:rPr>
        <w:lastRenderedPageBreak/>
        <w:t>Neptune (732) 620-9293</w:t>
      </w:r>
    </w:p>
    <w:p w:rsidR="00C81695" w:rsidRDefault="00A36AC6" w:rsidP="00A36AC6">
      <w:pPr>
        <w:pStyle w:val="ListParagraph"/>
        <w:ind w:left="0"/>
        <w:rPr>
          <w:sz w:val="24"/>
        </w:rPr>
      </w:pPr>
      <w:r w:rsidRPr="00A36AC6">
        <w:rPr>
          <w:sz w:val="24"/>
        </w:rPr>
        <w:t>Freehold (732) 620-9540</w:t>
      </w:r>
    </w:p>
    <w:p w:rsidR="00A36AC6" w:rsidRDefault="00A36AC6" w:rsidP="00A36AC6">
      <w:pPr>
        <w:pStyle w:val="ListParagraph"/>
        <w:ind w:left="0"/>
        <w:rPr>
          <w:sz w:val="24"/>
        </w:rPr>
      </w:pPr>
    </w:p>
    <w:p w:rsidR="00A36AC6" w:rsidRPr="00A36AC6" w:rsidRDefault="00A36AC6" w:rsidP="00A36AC6">
      <w:pPr>
        <w:pStyle w:val="ListParagraph"/>
        <w:ind w:left="0"/>
        <w:rPr>
          <w:b/>
          <w:sz w:val="24"/>
        </w:rPr>
      </w:pPr>
      <w:proofErr w:type="spellStart"/>
      <w:r w:rsidRPr="00A36AC6">
        <w:rPr>
          <w:b/>
          <w:sz w:val="24"/>
        </w:rPr>
        <w:t>Saker</w:t>
      </w:r>
      <w:proofErr w:type="spellEnd"/>
      <w:r w:rsidRPr="00A36AC6">
        <w:rPr>
          <w:b/>
          <w:sz w:val="24"/>
        </w:rPr>
        <w:t xml:space="preserve"> ShopRite stores </w:t>
      </w:r>
    </w:p>
    <w:p w:rsidR="00A36AC6" w:rsidRDefault="00A36AC6" w:rsidP="00A36AC6">
      <w:pPr>
        <w:pStyle w:val="ListParagraph"/>
        <w:ind w:left="0"/>
        <w:rPr>
          <w:sz w:val="24"/>
        </w:rPr>
      </w:pPr>
      <w:r w:rsidRPr="00A36AC6">
        <w:rPr>
          <w:sz w:val="24"/>
        </w:rPr>
        <w:t xml:space="preserve">Have reserved checkout lanes for customers over the age of 60.  </w:t>
      </w:r>
      <w:proofErr w:type="spellStart"/>
      <w:r w:rsidRPr="00A36AC6">
        <w:rPr>
          <w:sz w:val="24"/>
        </w:rPr>
        <w:t>Saker</w:t>
      </w:r>
      <w:proofErr w:type="spellEnd"/>
      <w:r w:rsidRPr="00A36AC6">
        <w:rPr>
          <w:sz w:val="24"/>
        </w:rPr>
        <w:t xml:space="preserve"> ShopRite stores are in Hazlet, Middletown, Aberdeen, Shrewsbury and other towns. ShopRite also offers ShopRite from Home service, as well as </w:t>
      </w:r>
      <w:proofErr w:type="spellStart"/>
      <w:r w:rsidRPr="00A36AC6">
        <w:rPr>
          <w:sz w:val="24"/>
        </w:rPr>
        <w:t>Instacart</w:t>
      </w:r>
      <w:proofErr w:type="spellEnd"/>
      <w:r w:rsidRPr="00A36AC6">
        <w:rPr>
          <w:sz w:val="24"/>
        </w:rPr>
        <w:t>, a third-party grocery service.</w:t>
      </w:r>
    </w:p>
    <w:p w:rsidR="00A36AC6" w:rsidRDefault="00A36AC6" w:rsidP="00A36AC6">
      <w:pPr>
        <w:pStyle w:val="ListParagraph"/>
        <w:ind w:left="0"/>
        <w:rPr>
          <w:sz w:val="24"/>
        </w:rPr>
      </w:pPr>
    </w:p>
    <w:p w:rsidR="00A36AC6" w:rsidRDefault="00A36AC6" w:rsidP="00A36AC6">
      <w:pPr>
        <w:pStyle w:val="Subtitle"/>
      </w:pPr>
      <w:r>
        <w:t>Housing</w:t>
      </w:r>
    </w:p>
    <w:p w:rsidR="008175FD" w:rsidRDefault="008175FD" w:rsidP="008175FD">
      <w:r>
        <w:t>Monmouth County Emergency Rental Assistance Program</w:t>
      </w:r>
    </w:p>
    <w:p w:rsidR="008175FD" w:rsidRPr="008175FD" w:rsidRDefault="008175FD" w:rsidP="008175FD">
      <w:r w:rsidRPr="008175FD">
        <w:t>The Monmouth County Board of County Commissioners is pleased to announce that the County has received direct funding in the amount of $18,465,589.40 from the United States Department of Treasury under the Emergency Rental Assistance Program (“ERAP 1”). The purpose of the Monmouth County ERAP is to provide rental assistance for eligible households in Monmouth County making less than 80% of area median income in accordance with the federal program guidelines.</w:t>
      </w:r>
      <w:r>
        <w:t xml:space="preserve"> For more information or how to apply </w:t>
      </w:r>
      <w:hyperlink r:id="rId24" w:history="1">
        <w:r w:rsidRPr="008175FD">
          <w:rPr>
            <w:rStyle w:val="Hyperlink"/>
          </w:rPr>
          <w:t>Click Here</w:t>
        </w:r>
      </w:hyperlink>
    </w:p>
    <w:p w:rsidR="00A36AC6" w:rsidRPr="00A36AC6" w:rsidRDefault="00B24E36" w:rsidP="00A36AC6">
      <w:pPr>
        <w:rPr>
          <w:sz w:val="24"/>
        </w:rPr>
      </w:pPr>
      <w:hyperlink r:id="rId25" w:history="1">
        <w:r w:rsidR="00A36AC6" w:rsidRPr="00A36AC6">
          <w:rPr>
            <w:rStyle w:val="Hyperlink"/>
            <w:sz w:val="24"/>
          </w:rPr>
          <w:t>Foreclosure, Pre-Foreclosure and Counseling</w:t>
        </w:r>
      </w:hyperlink>
      <w:r w:rsidR="00A36AC6" w:rsidRPr="00A36AC6">
        <w:rPr>
          <w:sz w:val="24"/>
        </w:rPr>
        <w:t>: Governor Murphy Announces Effort to Help Renters, Homeowners Threatened by Potential Foreclosure</w:t>
      </w:r>
    </w:p>
    <w:p w:rsidR="00A36AC6" w:rsidRPr="00A36AC6" w:rsidRDefault="00A36AC6" w:rsidP="00A36AC6">
      <w:pPr>
        <w:rPr>
          <w:sz w:val="24"/>
        </w:rPr>
      </w:pPr>
      <w:r w:rsidRPr="00A36AC6">
        <w:rPr>
          <w:b/>
          <w:bCs/>
          <w:sz w:val="24"/>
        </w:rPr>
        <w:t>Monmouth County</w:t>
      </w:r>
    </w:p>
    <w:p w:rsidR="00A36AC6" w:rsidRPr="00A36AC6" w:rsidRDefault="00A36AC6" w:rsidP="00A36AC6">
      <w:pPr>
        <w:rPr>
          <w:sz w:val="24"/>
        </w:rPr>
      </w:pPr>
      <w:r w:rsidRPr="00A36AC6">
        <w:rPr>
          <w:sz w:val="24"/>
        </w:rPr>
        <w:t>Affordable Housing Alliance of NJ</w:t>
      </w:r>
      <w:r w:rsidRPr="00A36AC6">
        <w:rPr>
          <w:sz w:val="24"/>
        </w:rPr>
        <w:br/>
        <w:t>732-389-2958</w:t>
      </w:r>
    </w:p>
    <w:p w:rsidR="00A36AC6" w:rsidRPr="00A36AC6" w:rsidRDefault="00A36AC6" w:rsidP="00A36AC6">
      <w:pPr>
        <w:rPr>
          <w:sz w:val="24"/>
        </w:rPr>
      </w:pPr>
      <w:r w:rsidRPr="00A36AC6">
        <w:rPr>
          <w:sz w:val="24"/>
        </w:rPr>
        <w:t>Consumer Credit and Budget Counseling</w:t>
      </w:r>
      <w:r w:rsidRPr="00A36AC6">
        <w:rPr>
          <w:sz w:val="24"/>
        </w:rPr>
        <w:br/>
        <w:t>609-390-9652, 888-738-8233</w:t>
      </w:r>
    </w:p>
    <w:p w:rsidR="00A36AC6" w:rsidRPr="00A36AC6" w:rsidRDefault="00A36AC6" w:rsidP="00A36AC6">
      <w:pPr>
        <w:rPr>
          <w:sz w:val="24"/>
        </w:rPr>
      </w:pPr>
      <w:r w:rsidRPr="00A36AC6">
        <w:rPr>
          <w:sz w:val="24"/>
        </w:rPr>
        <w:t>Isles, Inc</w:t>
      </w:r>
      <w:proofErr w:type="gramStart"/>
      <w:r w:rsidRPr="00A36AC6">
        <w:rPr>
          <w:sz w:val="24"/>
        </w:rPr>
        <w:t>.</w:t>
      </w:r>
      <w:proofErr w:type="gramEnd"/>
      <w:r w:rsidRPr="00A36AC6">
        <w:rPr>
          <w:sz w:val="24"/>
        </w:rPr>
        <w:br/>
        <w:t>609-341-4783 | 609-341-4731</w:t>
      </w:r>
    </w:p>
    <w:p w:rsidR="00A36AC6" w:rsidRDefault="00A36AC6" w:rsidP="00A36AC6">
      <w:pPr>
        <w:rPr>
          <w:sz w:val="24"/>
        </w:rPr>
      </w:pPr>
      <w:proofErr w:type="spellStart"/>
      <w:r w:rsidRPr="00A36AC6">
        <w:rPr>
          <w:sz w:val="24"/>
        </w:rPr>
        <w:t>Navicore</w:t>
      </w:r>
      <w:proofErr w:type="spellEnd"/>
      <w:r w:rsidRPr="00A36AC6">
        <w:rPr>
          <w:sz w:val="24"/>
        </w:rPr>
        <w:br/>
        <w:t>Housing Counseling: 1-866-472-4557</w:t>
      </w:r>
      <w:r w:rsidRPr="00A36AC6">
        <w:rPr>
          <w:sz w:val="24"/>
        </w:rPr>
        <w:br/>
        <w:t>FMAP: 1-866-552-4557</w:t>
      </w:r>
    </w:p>
    <w:p w:rsidR="00A36AC6" w:rsidRPr="00A36AC6" w:rsidRDefault="00A36AC6" w:rsidP="00A36AC6">
      <w:pPr>
        <w:rPr>
          <w:sz w:val="24"/>
        </w:rPr>
      </w:pPr>
      <w:r w:rsidRPr="00A36AC6">
        <w:rPr>
          <w:sz w:val="24"/>
        </w:rPr>
        <w:t>NJMediation@navicoresolutions.org</w:t>
      </w:r>
    </w:p>
    <w:p w:rsidR="00A36AC6" w:rsidRDefault="008C3B5B" w:rsidP="00A36AC6">
      <w:pPr>
        <w:rPr>
          <w:sz w:val="24"/>
        </w:rPr>
      </w:pPr>
      <w:r w:rsidRPr="008C3B5B">
        <w:rPr>
          <w:sz w:val="24"/>
        </w:rPr>
        <w:t>NJ Citizen Action</w:t>
      </w:r>
      <w:r w:rsidRPr="008C3B5B">
        <w:rPr>
          <w:sz w:val="24"/>
        </w:rPr>
        <w:br/>
        <w:t>800-656-9637, 973-643-8800</w:t>
      </w:r>
    </w:p>
    <w:p w:rsidR="008C3B5B" w:rsidRPr="008C3B5B" w:rsidRDefault="008C3B5B" w:rsidP="008C3B5B">
      <w:pPr>
        <w:rPr>
          <w:sz w:val="24"/>
        </w:rPr>
      </w:pPr>
      <w:r w:rsidRPr="008C3B5B">
        <w:rPr>
          <w:b/>
          <w:bCs/>
          <w:sz w:val="24"/>
        </w:rPr>
        <w:lastRenderedPageBreak/>
        <w:t>COVID-19 and Housing Discrimination</w:t>
      </w:r>
    </w:p>
    <w:p w:rsidR="008C3B5B" w:rsidRPr="008C3B5B" w:rsidRDefault="008C3B5B" w:rsidP="008C3B5B">
      <w:pPr>
        <w:rPr>
          <w:sz w:val="24"/>
        </w:rPr>
      </w:pPr>
      <w:r w:rsidRPr="008C3B5B">
        <w:rPr>
          <w:sz w:val="24"/>
        </w:rPr>
        <w:t xml:space="preserve">The New Jersey Law </w:t>
      </w:r>
      <w:proofErr w:type="gramStart"/>
      <w:r w:rsidRPr="008C3B5B">
        <w:rPr>
          <w:sz w:val="24"/>
        </w:rPr>
        <w:t>Against</w:t>
      </w:r>
      <w:proofErr w:type="gramEnd"/>
      <w:r w:rsidRPr="008C3B5B">
        <w:rPr>
          <w:sz w:val="24"/>
        </w:rPr>
        <w:t xml:space="preserve"> Discrimination prohibits discrimination in housing based on race, national origin, religion, and disability, among other protected characteristics, even if the conduct at issue stems from concerns related to COVID-19. To learn more, please review the Division on Civil Rights’ </w:t>
      </w:r>
      <w:hyperlink r:id="rId26" w:tgtFrame="_blank" w:tooltip="recent guidance" w:history="1">
        <w:r w:rsidRPr="008C3B5B">
          <w:rPr>
            <w:rStyle w:val="Hyperlink"/>
            <w:color w:val="auto"/>
            <w:sz w:val="24"/>
            <w:u w:val="none"/>
          </w:rPr>
          <w:t>recent guidance</w:t>
        </w:r>
      </w:hyperlink>
      <w:r w:rsidRPr="008C3B5B">
        <w:rPr>
          <w:sz w:val="24"/>
        </w:rPr>
        <w:t> on civil rights and COVID-19. If you would like to speak to a housing investigator, please contact the Division on Civil Rights at 1-866-405-3050.</w:t>
      </w:r>
    </w:p>
    <w:p w:rsidR="008C3B5B" w:rsidRDefault="00B24E36" w:rsidP="00A36AC6">
      <w:pPr>
        <w:rPr>
          <w:sz w:val="24"/>
        </w:rPr>
      </w:pPr>
      <w:hyperlink r:id="rId27" w:history="1">
        <w:r w:rsidR="008C3B5B" w:rsidRPr="008C3B5B">
          <w:rPr>
            <w:rStyle w:val="Hyperlink"/>
            <w:sz w:val="24"/>
          </w:rPr>
          <w:t>Download the Foreclosure Fast Facts in English</w:t>
        </w:r>
      </w:hyperlink>
    </w:p>
    <w:p w:rsidR="008C3B5B" w:rsidRDefault="00B24E36" w:rsidP="00A36AC6">
      <w:pPr>
        <w:rPr>
          <w:sz w:val="24"/>
          <w:lang w:val="es-US"/>
        </w:rPr>
      </w:pPr>
      <w:hyperlink r:id="rId28" w:history="1">
        <w:r w:rsidR="008C3B5B" w:rsidRPr="008C3B5B">
          <w:rPr>
            <w:rStyle w:val="Hyperlink"/>
            <w:sz w:val="24"/>
            <w:lang w:val="es-US"/>
          </w:rPr>
          <w:t xml:space="preserve">Descargue el </w:t>
        </w:r>
        <w:proofErr w:type="spellStart"/>
        <w:r w:rsidR="008C3B5B" w:rsidRPr="008C3B5B">
          <w:rPr>
            <w:rStyle w:val="Hyperlink"/>
            <w:sz w:val="24"/>
            <w:lang w:val="es-US"/>
          </w:rPr>
          <w:t>document</w:t>
        </w:r>
        <w:proofErr w:type="spellEnd"/>
        <w:r w:rsidR="008C3B5B" w:rsidRPr="008C3B5B">
          <w:rPr>
            <w:rStyle w:val="Hyperlink"/>
            <w:sz w:val="24"/>
            <w:lang w:val="es-US"/>
          </w:rPr>
          <w:t xml:space="preserve"> Generalidades Sobre Ejecuciones </w:t>
        </w:r>
        <w:proofErr w:type="spellStart"/>
        <w:r w:rsidR="008C3B5B" w:rsidRPr="008C3B5B">
          <w:rPr>
            <w:rStyle w:val="Hyperlink"/>
            <w:sz w:val="24"/>
            <w:lang w:val="es-US"/>
          </w:rPr>
          <w:t>Hioptecarias</w:t>
        </w:r>
        <w:proofErr w:type="spellEnd"/>
        <w:r w:rsidR="008C3B5B" w:rsidRPr="008C3B5B">
          <w:rPr>
            <w:rStyle w:val="Hyperlink"/>
            <w:sz w:val="24"/>
            <w:lang w:val="es-US"/>
          </w:rPr>
          <w:t xml:space="preserve"> en </w:t>
        </w:r>
        <w:proofErr w:type="spellStart"/>
        <w:r w:rsidR="008C3B5B" w:rsidRPr="008C3B5B">
          <w:rPr>
            <w:rStyle w:val="Hyperlink"/>
            <w:sz w:val="24"/>
            <w:lang w:val="es-US"/>
          </w:rPr>
          <w:t>Espanol</w:t>
        </w:r>
        <w:proofErr w:type="spellEnd"/>
      </w:hyperlink>
    </w:p>
    <w:p w:rsidR="008C3B5B" w:rsidRDefault="00B24E36" w:rsidP="00A36AC6">
      <w:pPr>
        <w:rPr>
          <w:sz w:val="24"/>
        </w:rPr>
      </w:pPr>
      <w:hyperlink r:id="rId29" w:history="1">
        <w:r w:rsidR="008C3B5B" w:rsidRPr="008C3B5B">
          <w:rPr>
            <w:rStyle w:val="Hyperlink"/>
            <w:sz w:val="24"/>
          </w:rPr>
          <w:t>Monmouth County Homeless Systems Collaborative</w:t>
        </w:r>
      </w:hyperlink>
      <w:r w:rsidR="008C3B5B" w:rsidRPr="008C3B5B">
        <w:rPr>
          <w:sz w:val="24"/>
        </w:rPr>
        <w:t xml:space="preserve">: </w:t>
      </w:r>
      <w:r w:rsidR="008C3B5B">
        <w:rPr>
          <w:sz w:val="24"/>
        </w:rPr>
        <w:t>732-431-6000 ext. 6122</w:t>
      </w:r>
    </w:p>
    <w:p w:rsidR="008C3B5B" w:rsidRDefault="008C3B5B" w:rsidP="00A36AC6">
      <w:pPr>
        <w:rPr>
          <w:i/>
          <w:iCs/>
          <w:sz w:val="24"/>
        </w:rPr>
      </w:pPr>
      <w:r w:rsidRPr="008C3B5B">
        <w:rPr>
          <w:i/>
          <w:iCs/>
          <w:sz w:val="24"/>
        </w:rPr>
        <w:t>The Monmouth County Homeless Systems Collaborative (HSC) is a group of public, private and non-profit agencies and organizations that strive to provide assistance to people who are experiencing homelessness or who are at risk of homelessness. Services are offered in a coordinated, systematic manner which includes assessment, prioritization of need, and connection with available resources.</w:t>
      </w:r>
    </w:p>
    <w:p w:rsidR="008C3B5B" w:rsidRDefault="008C3B5B" w:rsidP="008C3B5B">
      <w:pPr>
        <w:pStyle w:val="Subtitle"/>
      </w:pPr>
      <w:r>
        <w:t>Mental Health</w:t>
      </w:r>
    </w:p>
    <w:p w:rsidR="008C3B5B" w:rsidRPr="008C3B5B" w:rsidRDefault="008C3B5B" w:rsidP="008C3B5B">
      <w:pPr>
        <w:rPr>
          <w:sz w:val="24"/>
        </w:rPr>
      </w:pPr>
      <w:r w:rsidRPr="00143E68">
        <w:rPr>
          <w:b/>
          <w:sz w:val="24"/>
        </w:rPr>
        <w:t>NJ Hope and Healing:</w:t>
      </w:r>
      <w:r w:rsidRPr="008C3B5B">
        <w:rPr>
          <w:sz w:val="24"/>
        </w:rPr>
        <w:t xml:space="preserve"> </w:t>
      </w:r>
      <w:hyperlink r:id="rId30" w:history="1">
        <w:r w:rsidRPr="008C3B5B">
          <w:rPr>
            <w:rStyle w:val="Hyperlink"/>
            <w:sz w:val="24"/>
          </w:rPr>
          <w:t>Free Emotional Support from Trained Staff</w:t>
        </w:r>
      </w:hyperlink>
    </w:p>
    <w:p w:rsidR="008C3B5B" w:rsidRPr="008C3B5B" w:rsidRDefault="008C3B5B" w:rsidP="008C3B5B">
      <w:pPr>
        <w:rPr>
          <w:i/>
          <w:sz w:val="24"/>
        </w:rPr>
      </w:pPr>
      <w:r w:rsidRPr="008C3B5B">
        <w:rPr>
          <w:i/>
          <w:sz w:val="24"/>
        </w:rPr>
        <w:t>The mission of the Crisis Counseling Program (CCP) is to assist individuals and communities in recovering from the effects of natural and human-caused disasters through the provision of community-based outreach and psycho-educational services. The CCP supports short-term interventions that involve the counseling goals of assisting disaster survivors in understanding their current situation and reactions, mitigating stress, assisting survivors in reviewing their disaster recovery options, promoting the use or development of coping strategies, providing emotional support, and encouraging linkages with other individuals and agencies who may help survivors in their recovery process</w:t>
      </w:r>
    </w:p>
    <w:p w:rsidR="008C3B5B" w:rsidRDefault="008C3B5B" w:rsidP="008C3B5B">
      <w:pPr>
        <w:rPr>
          <w:sz w:val="24"/>
        </w:rPr>
      </w:pPr>
      <w:r w:rsidRPr="008C3B5B">
        <w:rPr>
          <w:sz w:val="24"/>
        </w:rPr>
        <w:t>Call 866-202-HELP (4357) or Text NJHOPE to 51684 | 7 days/week, 8 am-8 pm</w:t>
      </w:r>
    </w:p>
    <w:p w:rsidR="00143E68" w:rsidRPr="00143E68" w:rsidRDefault="00143E68" w:rsidP="008C3B5B">
      <w:pPr>
        <w:rPr>
          <w:b/>
          <w:sz w:val="24"/>
        </w:rPr>
      </w:pPr>
      <w:r w:rsidRPr="00143E68">
        <w:rPr>
          <w:b/>
          <w:sz w:val="24"/>
        </w:rPr>
        <w:t xml:space="preserve">Substance Abuse and Mental Health </w:t>
      </w:r>
      <w:proofErr w:type="spellStart"/>
      <w:r w:rsidRPr="00143E68">
        <w:rPr>
          <w:b/>
          <w:sz w:val="24"/>
        </w:rPr>
        <w:t>Servise</w:t>
      </w:r>
      <w:proofErr w:type="spellEnd"/>
      <w:r w:rsidRPr="00143E68">
        <w:rPr>
          <w:b/>
          <w:sz w:val="24"/>
        </w:rPr>
        <w:t xml:space="preserve"> Administration (SAMHSA) </w:t>
      </w:r>
    </w:p>
    <w:p w:rsidR="00143E68" w:rsidRDefault="00143E68" w:rsidP="00143E68">
      <w:pPr>
        <w:rPr>
          <w:sz w:val="24"/>
        </w:rPr>
      </w:pPr>
      <w:r w:rsidRPr="00143E68">
        <w:rPr>
          <w:sz w:val="24"/>
        </w:rPr>
        <w:t xml:space="preserve">Tips for Social Distancing, Quarantine, and Isolation </w:t>
      </w:r>
      <w:proofErr w:type="gramStart"/>
      <w:r w:rsidRPr="00143E68">
        <w:rPr>
          <w:sz w:val="24"/>
        </w:rPr>
        <w:t>During</w:t>
      </w:r>
      <w:proofErr w:type="gramEnd"/>
      <w:r w:rsidRPr="00143E68">
        <w:rPr>
          <w:sz w:val="24"/>
        </w:rPr>
        <w:t xml:space="preserve"> an Infectious Disease Outbreak</w:t>
      </w:r>
    </w:p>
    <w:p w:rsidR="00143E68" w:rsidRDefault="00B24E36" w:rsidP="00143E68">
      <w:pPr>
        <w:rPr>
          <w:sz w:val="24"/>
        </w:rPr>
      </w:pPr>
      <w:hyperlink r:id="rId31" w:history="1">
        <w:r w:rsidR="00143E68" w:rsidRPr="00143E68">
          <w:rPr>
            <w:rStyle w:val="Hyperlink"/>
            <w:sz w:val="24"/>
          </w:rPr>
          <w:t>English</w:t>
        </w:r>
      </w:hyperlink>
      <w:r w:rsidR="00143E68">
        <w:rPr>
          <w:sz w:val="24"/>
        </w:rPr>
        <w:t xml:space="preserve"> </w:t>
      </w:r>
    </w:p>
    <w:p w:rsidR="00143E68" w:rsidRDefault="00B24E36" w:rsidP="00143E68">
      <w:pPr>
        <w:rPr>
          <w:sz w:val="24"/>
        </w:rPr>
      </w:pPr>
      <w:hyperlink r:id="rId32" w:history="1">
        <w:proofErr w:type="spellStart"/>
        <w:r w:rsidR="00143E68" w:rsidRPr="00143E68">
          <w:rPr>
            <w:rStyle w:val="Hyperlink"/>
            <w:sz w:val="24"/>
          </w:rPr>
          <w:t>Espanol</w:t>
        </w:r>
        <w:proofErr w:type="spellEnd"/>
      </w:hyperlink>
    </w:p>
    <w:p w:rsidR="00143E68" w:rsidRDefault="00143E68" w:rsidP="00143E68">
      <w:pPr>
        <w:pStyle w:val="Subtitle"/>
      </w:pPr>
      <w:r>
        <w:lastRenderedPageBreak/>
        <w:t>General Services</w:t>
      </w:r>
    </w:p>
    <w:p w:rsidR="00143E68" w:rsidRPr="009157FA" w:rsidRDefault="00143E68" w:rsidP="00143E68">
      <w:pPr>
        <w:rPr>
          <w:rStyle w:val="SubtleEmphasis"/>
          <w:b/>
          <w:color w:val="auto"/>
          <w:sz w:val="24"/>
        </w:rPr>
      </w:pPr>
      <w:r w:rsidRPr="009157FA">
        <w:rPr>
          <w:rStyle w:val="SubtleEmphasis"/>
          <w:b/>
          <w:color w:val="auto"/>
          <w:sz w:val="24"/>
          <w:u w:val="single"/>
        </w:rPr>
        <w:t>Alcohol</w:t>
      </w:r>
      <w:r w:rsidRPr="009157FA">
        <w:rPr>
          <w:rStyle w:val="SubtleEmphasis"/>
          <w:b/>
          <w:color w:val="auto"/>
          <w:sz w:val="24"/>
        </w:rPr>
        <w:t>/</w:t>
      </w:r>
      <w:r w:rsidRPr="009157FA">
        <w:rPr>
          <w:rStyle w:val="SubtleEmphasis"/>
          <w:b/>
          <w:color w:val="auto"/>
          <w:sz w:val="24"/>
          <w:u w:val="single"/>
        </w:rPr>
        <w:t>Substance Addiction Services:</w:t>
      </w:r>
    </w:p>
    <w:p w:rsidR="00143E68" w:rsidRPr="003218A6" w:rsidRDefault="003218A6" w:rsidP="00143E68">
      <w:pPr>
        <w:rPr>
          <w:rStyle w:val="SubtleEmphasis"/>
          <w:i w:val="0"/>
          <w:color w:val="auto"/>
          <w:sz w:val="24"/>
        </w:rPr>
      </w:pPr>
      <w:r w:rsidRPr="003218A6">
        <w:rPr>
          <w:rStyle w:val="SubtleEmphasis"/>
          <w:i w:val="0"/>
          <w:color w:val="auto"/>
          <w:sz w:val="24"/>
        </w:rPr>
        <w:t xml:space="preserve">NJ Hope &amp; Healing: </w:t>
      </w:r>
      <w:proofErr w:type="spellStart"/>
      <w:r w:rsidRPr="003218A6">
        <w:rPr>
          <w:rStyle w:val="SubtleEmphasis"/>
          <w:i w:val="0"/>
          <w:color w:val="auto"/>
          <w:sz w:val="24"/>
        </w:rPr>
        <w:t>RWJBarnabas</w:t>
      </w:r>
      <w:proofErr w:type="spellEnd"/>
      <w:r w:rsidRPr="003218A6">
        <w:rPr>
          <w:rStyle w:val="SubtleEmphasis"/>
          <w:i w:val="0"/>
          <w:color w:val="auto"/>
          <w:sz w:val="24"/>
        </w:rPr>
        <w:t xml:space="preserve"> Health Institute for Prevention and Recovery’s Hope and Healing Program offers emotional support services, education and community-based resources for individuals and families affected by the COVID-19 pandemic.</w:t>
      </w:r>
    </w:p>
    <w:p w:rsidR="00143E68" w:rsidRDefault="003218A6" w:rsidP="008C3B5B">
      <w:pPr>
        <w:rPr>
          <w:sz w:val="24"/>
        </w:rPr>
      </w:pPr>
      <w:r w:rsidRPr="003218A6">
        <w:rPr>
          <w:sz w:val="24"/>
        </w:rPr>
        <w:t xml:space="preserve">For more information, please call 833-795-HOPE (4673) or email </w:t>
      </w:r>
      <w:hyperlink r:id="rId33" w:history="1">
        <w:r w:rsidRPr="00A34E12">
          <w:rPr>
            <w:rStyle w:val="Hyperlink"/>
            <w:sz w:val="24"/>
          </w:rPr>
          <w:t>hopeandhealing@rwjbh.org</w:t>
        </w:r>
      </w:hyperlink>
      <w:r w:rsidRPr="003218A6">
        <w:rPr>
          <w:sz w:val="24"/>
        </w:rPr>
        <w:t>.</w:t>
      </w:r>
    </w:p>
    <w:p w:rsidR="003218A6" w:rsidRDefault="003218A6" w:rsidP="008C3B5B">
      <w:pPr>
        <w:rPr>
          <w:sz w:val="24"/>
        </w:rPr>
      </w:pPr>
      <w:r>
        <w:rPr>
          <w:sz w:val="24"/>
        </w:rPr>
        <w:t xml:space="preserve">View the </w:t>
      </w:r>
      <w:hyperlink r:id="rId34" w:history="1">
        <w:r w:rsidRPr="003218A6">
          <w:rPr>
            <w:rStyle w:val="Hyperlink"/>
            <w:sz w:val="24"/>
          </w:rPr>
          <w:t>FREE Weekly Virtual Support Groups HERE</w:t>
        </w:r>
      </w:hyperlink>
      <w:r>
        <w:rPr>
          <w:sz w:val="24"/>
        </w:rPr>
        <w:t xml:space="preserve">! </w:t>
      </w:r>
    </w:p>
    <w:p w:rsidR="00952642" w:rsidRPr="00952642" w:rsidRDefault="00952642" w:rsidP="008C3B5B">
      <w:pPr>
        <w:rPr>
          <w:b/>
          <w:i/>
          <w:sz w:val="24"/>
          <w:u w:val="single"/>
        </w:rPr>
      </w:pPr>
      <w:r w:rsidRPr="00952642">
        <w:rPr>
          <w:b/>
          <w:i/>
          <w:sz w:val="24"/>
          <w:u w:val="single"/>
        </w:rPr>
        <w:t>Utility Assistance:</w:t>
      </w:r>
    </w:p>
    <w:p w:rsidR="00952642" w:rsidRDefault="00952642" w:rsidP="008C3B5B">
      <w:pPr>
        <w:rPr>
          <w:sz w:val="24"/>
        </w:rPr>
      </w:pPr>
      <w:r>
        <w:rPr>
          <w:sz w:val="24"/>
        </w:rPr>
        <w:t xml:space="preserve">Community Affairs &amp; Resource Center is able to help with your energy bill.  To qualify call at 732-774-3282.  See </w:t>
      </w:r>
      <w:hyperlink r:id="rId35" w:history="1">
        <w:r w:rsidRPr="00952642">
          <w:rPr>
            <w:rStyle w:val="Hyperlink"/>
            <w:sz w:val="24"/>
          </w:rPr>
          <w:t>THIS</w:t>
        </w:r>
      </w:hyperlink>
      <w:r>
        <w:rPr>
          <w:sz w:val="24"/>
        </w:rPr>
        <w:t xml:space="preserve"> flyer for more information.  </w:t>
      </w:r>
    </w:p>
    <w:p w:rsidR="003218A6" w:rsidRDefault="00760972" w:rsidP="008C3B5B">
      <w:pPr>
        <w:rPr>
          <w:b/>
          <w:i/>
          <w:sz w:val="24"/>
          <w:u w:val="single"/>
        </w:rPr>
      </w:pPr>
      <w:r w:rsidRPr="009157FA">
        <w:rPr>
          <w:b/>
          <w:i/>
          <w:sz w:val="24"/>
          <w:u w:val="single"/>
        </w:rPr>
        <w:t>Child Care/Children</w:t>
      </w:r>
      <w:r w:rsidR="009157FA">
        <w:rPr>
          <w:b/>
          <w:i/>
          <w:sz w:val="24"/>
          <w:u w:val="single"/>
        </w:rPr>
        <w:t>:</w:t>
      </w:r>
    </w:p>
    <w:p w:rsidR="001B0676" w:rsidRPr="001B0676" w:rsidRDefault="001B0676" w:rsidP="001B0676">
      <w:pPr>
        <w:rPr>
          <w:sz w:val="24"/>
        </w:rPr>
      </w:pPr>
      <w:r w:rsidRPr="001B0676">
        <w:rPr>
          <w:sz w:val="24"/>
        </w:rPr>
        <w:tab/>
      </w:r>
      <w:hyperlink r:id="rId36" w:history="1">
        <w:proofErr w:type="spellStart"/>
        <w:r w:rsidRPr="001B0676">
          <w:rPr>
            <w:rStyle w:val="Hyperlink"/>
            <w:sz w:val="24"/>
          </w:rPr>
          <w:t>Covid</w:t>
        </w:r>
        <w:proofErr w:type="spellEnd"/>
        <w:r w:rsidRPr="001B0676">
          <w:rPr>
            <w:rStyle w:val="Hyperlink"/>
            <w:sz w:val="24"/>
          </w:rPr>
          <w:t xml:space="preserve"> 19 School Age Tuition Assistance</w:t>
        </w:r>
      </w:hyperlink>
      <w:bookmarkStart w:id="0" w:name="_GoBack"/>
      <w:bookmarkEnd w:id="0"/>
    </w:p>
    <w:p w:rsidR="001B0676" w:rsidRPr="001B0676" w:rsidRDefault="001B0676" w:rsidP="001B0676">
      <w:pPr>
        <w:rPr>
          <w:sz w:val="24"/>
        </w:rPr>
      </w:pPr>
      <w:r w:rsidRPr="001B0676">
        <w:rPr>
          <w:sz w:val="24"/>
        </w:rPr>
        <w:t>As part of the public health emergency, the state launched the New Jersey School-Age Tuition Assistance Program to help families pay for care for their school-age child in need of child care as a result of COVID-19 remote learning schools schedules.</w:t>
      </w:r>
    </w:p>
    <w:p w:rsidR="003218A6" w:rsidRPr="003218A6" w:rsidRDefault="003218A6" w:rsidP="008C3B5B">
      <w:pPr>
        <w:rPr>
          <w:sz w:val="24"/>
        </w:rPr>
      </w:pPr>
      <w:r>
        <w:rPr>
          <w:sz w:val="24"/>
        </w:rPr>
        <w:t xml:space="preserve">Visit </w:t>
      </w:r>
      <w:hyperlink r:id="rId37" w:history="1">
        <w:r w:rsidRPr="003218A6">
          <w:rPr>
            <w:rStyle w:val="Hyperlink"/>
            <w:sz w:val="24"/>
          </w:rPr>
          <w:t>Prevent Child Abuse</w:t>
        </w:r>
      </w:hyperlink>
      <w:r>
        <w:rPr>
          <w:sz w:val="24"/>
        </w:rPr>
        <w:t xml:space="preserve"> for Resources</w:t>
      </w:r>
    </w:p>
    <w:p w:rsidR="00760972" w:rsidRPr="00760972" w:rsidRDefault="00760972" w:rsidP="00760972">
      <w:pPr>
        <w:rPr>
          <w:sz w:val="24"/>
        </w:rPr>
      </w:pPr>
      <w:r w:rsidRPr="00760972">
        <w:rPr>
          <w:sz w:val="24"/>
        </w:rPr>
        <w:t>Monmouth and Ocean Cou</w:t>
      </w:r>
      <w:r>
        <w:rPr>
          <w:sz w:val="24"/>
        </w:rPr>
        <w:t xml:space="preserve">nty Councils for Young Children: </w:t>
      </w:r>
      <w:r w:rsidRPr="00760972">
        <w:rPr>
          <w:sz w:val="24"/>
        </w:rPr>
        <w:t xml:space="preserve">The CCYC participates in parent advocacy groups with parents of young children birth to 8 years.  One on one assistance with resource and referrals through our Family Advocate. Resource and referrals for community services such as: Early Intervention, Cancer Education and Early Detection, WIC, Community Health Centers- medical services, insurance application and assistance, SCHS and Home Visitation.  </w:t>
      </w:r>
    </w:p>
    <w:p w:rsidR="00760972" w:rsidRPr="00760972" w:rsidRDefault="00760972" w:rsidP="00760972">
      <w:pPr>
        <w:rPr>
          <w:sz w:val="24"/>
        </w:rPr>
      </w:pPr>
      <w:r w:rsidRPr="00760972">
        <w:rPr>
          <w:sz w:val="24"/>
        </w:rPr>
        <w:t xml:space="preserve">In Monmouth County, if you need support during these challenging, uncertain times contact Kelly at 732-673-8348 or kelly.gray@vnahg.org or </w:t>
      </w:r>
      <w:proofErr w:type="spellStart"/>
      <w:r w:rsidRPr="00760972">
        <w:rPr>
          <w:sz w:val="24"/>
        </w:rPr>
        <w:t>Dorys</w:t>
      </w:r>
      <w:proofErr w:type="spellEnd"/>
      <w:r w:rsidRPr="00760972">
        <w:rPr>
          <w:sz w:val="24"/>
        </w:rPr>
        <w:t xml:space="preserve"> (Spanish) at 908-670-4432 or dorys.reitsma@vnahg.org. </w:t>
      </w:r>
    </w:p>
    <w:p w:rsidR="00760972" w:rsidRPr="00760972" w:rsidRDefault="00760972" w:rsidP="00760972">
      <w:pPr>
        <w:rPr>
          <w:sz w:val="24"/>
        </w:rPr>
      </w:pPr>
      <w:r w:rsidRPr="00760972">
        <w:rPr>
          <w:sz w:val="24"/>
        </w:rPr>
        <w:t>Special Child Health Services/Early Intervention Monmouth County</w:t>
      </w:r>
    </w:p>
    <w:p w:rsidR="00760972" w:rsidRPr="00760972" w:rsidRDefault="00760972" w:rsidP="00760972">
      <w:pPr>
        <w:rPr>
          <w:sz w:val="24"/>
        </w:rPr>
      </w:pPr>
      <w:r w:rsidRPr="00760972">
        <w:rPr>
          <w:sz w:val="24"/>
        </w:rPr>
        <w:t>Monmouth County SCHS Unit</w:t>
      </w:r>
    </w:p>
    <w:p w:rsidR="00760972" w:rsidRPr="00760972" w:rsidRDefault="00760972" w:rsidP="00760972">
      <w:pPr>
        <w:rPr>
          <w:sz w:val="24"/>
        </w:rPr>
      </w:pPr>
      <w:r w:rsidRPr="00760972">
        <w:rPr>
          <w:sz w:val="24"/>
        </w:rPr>
        <w:t>Visiting Nurse Association Health Group Children and Family Health Institute</w:t>
      </w:r>
    </w:p>
    <w:p w:rsidR="00760972" w:rsidRPr="00760972" w:rsidRDefault="00760972" w:rsidP="00760972">
      <w:pPr>
        <w:rPr>
          <w:sz w:val="24"/>
        </w:rPr>
      </w:pPr>
      <w:r w:rsidRPr="00760972">
        <w:rPr>
          <w:sz w:val="24"/>
        </w:rPr>
        <w:lastRenderedPageBreak/>
        <w:t xml:space="preserve">597 Park Ave, Suite C | Freehold, NJ 07728 </w:t>
      </w:r>
    </w:p>
    <w:p w:rsidR="003218A6" w:rsidRDefault="00760972" w:rsidP="00760972">
      <w:pPr>
        <w:rPr>
          <w:sz w:val="24"/>
        </w:rPr>
      </w:pPr>
      <w:r w:rsidRPr="00760972">
        <w:rPr>
          <w:sz w:val="24"/>
        </w:rPr>
        <w:t>Tel 732-224-6950| Fax 732-747-4404</w:t>
      </w:r>
    </w:p>
    <w:p w:rsidR="00A4327F" w:rsidRDefault="00A4327F" w:rsidP="00760972">
      <w:pPr>
        <w:rPr>
          <w:sz w:val="24"/>
        </w:rPr>
      </w:pPr>
    </w:p>
    <w:p w:rsidR="00A4327F" w:rsidRPr="009157FA" w:rsidRDefault="00A4327F" w:rsidP="00760972">
      <w:pPr>
        <w:rPr>
          <w:b/>
          <w:i/>
          <w:sz w:val="24"/>
          <w:u w:val="single"/>
        </w:rPr>
      </w:pPr>
      <w:r w:rsidRPr="009157FA">
        <w:rPr>
          <w:b/>
          <w:i/>
          <w:sz w:val="24"/>
          <w:u w:val="single"/>
        </w:rPr>
        <w:t>Child Abuse and Neglect Support Services</w:t>
      </w:r>
      <w:r w:rsidR="009157FA">
        <w:rPr>
          <w:b/>
          <w:i/>
          <w:sz w:val="24"/>
          <w:u w:val="single"/>
        </w:rPr>
        <w:t>:</w:t>
      </w:r>
    </w:p>
    <w:p w:rsidR="00A4327F" w:rsidRPr="00A4327F" w:rsidRDefault="00B24E36" w:rsidP="00A4327F">
      <w:pPr>
        <w:rPr>
          <w:b/>
          <w:bCs/>
          <w:sz w:val="24"/>
        </w:rPr>
      </w:pPr>
      <w:hyperlink r:id="rId38" w:history="1">
        <w:r w:rsidR="00A4327F" w:rsidRPr="00A4327F">
          <w:rPr>
            <w:rStyle w:val="Hyperlink"/>
            <w:b/>
            <w:bCs/>
            <w:sz w:val="24"/>
          </w:rPr>
          <w:t>How and When to Report Child Abuse/Neglect</w:t>
        </w:r>
      </w:hyperlink>
    </w:p>
    <w:p w:rsidR="00A4327F" w:rsidRDefault="00A4327F" w:rsidP="00A4327F">
      <w:pPr>
        <w:rPr>
          <w:sz w:val="24"/>
        </w:rPr>
      </w:pPr>
      <w:bookmarkStart w:id="1" w:name="main"/>
      <w:bookmarkEnd w:id="1"/>
      <w:r w:rsidRPr="00A4327F">
        <w:rPr>
          <w:sz w:val="24"/>
        </w:rPr>
        <w:t>In New Jersey, any person having reasonable cause to believe that a child has been subjected to abuse or acts of abuse should immediately report this information to the State Central Registry (SCR). If the child is in immediate danger, call 911 as well as </w:t>
      </w:r>
      <w:r w:rsidRPr="00A4327F">
        <w:rPr>
          <w:b/>
          <w:bCs/>
          <w:sz w:val="24"/>
        </w:rPr>
        <w:t>1-877 NJ ABUSE (1-877-652-2873)</w:t>
      </w:r>
      <w:r w:rsidRPr="00A4327F">
        <w:rPr>
          <w:sz w:val="24"/>
        </w:rPr>
        <w:t>. A concerned caller does not need proof to report an allegation of child abuse and can make the report anonymously.</w:t>
      </w:r>
    </w:p>
    <w:p w:rsidR="00A4327F" w:rsidRDefault="00B24E36" w:rsidP="00A4327F">
      <w:pPr>
        <w:rPr>
          <w:sz w:val="24"/>
        </w:rPr>
      </w:pPr>
      <w:hyperlink r:id="rId39" w:history="1">
        <w:r w:rsidR="00A4327F" w:rsidRPr="00A4327F">
          <w:rPr>
            <w:rStyle w:val="Hyperlink"/>
            <w:sz w:val="24"/>
          </w:rPr>
          <w:t xml:space="preserve">Resources for Parents and Children to Prevent Abuse </w:t>
        </w:r>
        <w:proofErr w:type="gramStart"/>
        <w:r w:rsidR="00A4327F" w:rsidRPr="00A4327F">
          <w:rPr>
            <w:rStyle w:val="Hyperlink"/>
            <w:sz w:val="24"/>
          </w:rPr>
          <w:t>During</w:t>
        </w:r>
        <w:proofErr w:type="gramEnd"/>
        <w:r w:rsidR="00A4327F" w:rsidRPr="00A4327F">
          <w:rPr>
            <w:rStyle w:val="Hyperlink"/>
            <w:sz w:val="24"/>
          </w:rPr>
          <w:t xml:space="preserve"> the COVID-19 Outbreak</w:t>
        </w:r>
      </w:hyperlink>
    </w:p>
    <w:p w:rsidR="00A4327F" w:rsidRPr="009157FA" w:rsidRDefault="00A4327F" w:rsidP="00A4327F">
      <w:pPr>
        <w:rPr>
          <w:sz w:val="24"/>
          <w:szCs w:val="24"/>
        </w:rPr>
      </w:pPr>
      <w:r w:rsidRPr="009157FA">
        <w:rPr>
          <w:sz w:val="24"/>
          <w:szCs w:val="24"/>
        </w:rPr>
        <w:t xml:space="preserve">Stress, social isolation, increased internet use for work, education, and entertainment, and confinement due to stay-at-home directives associated with COVID-19 present increased risk of </w:t>
      </w:r>
      <w:proofErr w:type="spellStart"/>
      <w:r w:rsidRPr="009157FA">
        <w:rPr>
          <w:sz w:val="24"/>
          <w:szCs w:val="24"/>
        </w:rPr>
        <w:t>intrafamilial</w:t>
      </w:r>
      <w:proofErr w:type="spellEnd"/>
      <w:r w:rsidRPr="009157FA">
        <w:rPr>
          <w:sz w:val="24"/>
          <w:szCs w:val="24"/>
        </w:rPr>
        <w:t xml:space="preserve"> child sexual  and online child sexual abuse. To mitigate this risk, Dr. Elizabeth Letourneau at the Johns Hopkins Bloomberg School of Public Health created this page to existing resources and "how to" guides to help safeguard your children and family from harm</w:t>
      </w:r>
      <w:r w:rsidR="009157FA" w:rsidRPr="009157FA">
        <w:rPr>
          <w:sz w:val="24"/>
          <w:szCs w:val="24"/>
        </w:rPr>
        <w:t xml:space="preserve">. </w:t>
      </w:r>
    </w:p>
    <w:p w:rsidR="00A4327F" w:rsidRPr="009157FA" w:rsidRDefault="00A4327F" w:rsidP="00A4327F">
      <w:pPr>
        <w:rPr>
          <w:b/>
          <w:i/>
          <w:sz w:val="24"/>
          <w:u w:val="single"/>
        </w:rPr>
      </w:pPr>
      <w:r w:rsidRPr="009157FA">
        <w:rPr>
          <w:b/>
          <w:i/>
          <w:sz w:val="24"/>
          <w:u w:val="single"/>
        </w:rPr>
        <w:t>Domestic Violence and Intimate Partner Violence Support Services</w:t>
      </w:r>
      <w:r w:rsidR="009157FA">
        <w:rPr>
          <w:b/>
          <w:i/>
          <w:sz w:val="24"/>
          <w:u w:val="single"/>
        </w:rPr>
        <w:t>:</w:t>
      </w:r>
    </w:p>
    <w:p w:rsidR="009157FA" w:rsidRDefault="009157FA" w:rsidP="00A4327F">
      <w:pPr>
        <w:rPr>
          <w:i/>
          <w:sz w:val="24"/>
        </w:rPr>
      </w:pPr>
      <w:r>
        <w:rPr>
          <w:i/>
          <w:sz w:val="24"/>
        </w:rPr>
        <w:t xml:space="preserve">Visit the </w:t>
      </w:r>
      <w:hyperlink r:id="rId40" w:history="1">
        <w:r w:rsidRPr="009157FA">
          <w:rPr>
            <w:rStyle w:val="Hyperlink"/>
            <w:i/>
            <w:sz w:val="24"/>
          </w:rPr>
          <w:t>New Jersey Coalition to End Domestic Violence</w:t>
        </w:r>
      </w:hyperlink>
    </w:p>
    <w:p w:rsidR="009157FA" w:rsidRDefault="009157FA" w:rsidP="00A4327F">
      <w:pPr>
        <w:rPr>
          <w:i/>
          <w:sz w:val="24"/>
        </w:rPr>
      </w:pPr>
      <w:r w:rsidRPr="009157FA">
        <w:rPr>
          <w:i/>
          <w:sz w:val="24"/>
        </w:rPr>
        <w:t>The New Jersey Coalition to End Domestic Violence is working together with our member programs and partners to address the safety, health, and well-being of survivors of domestic violence, and to ensure the safety and well-being of advocates continuing to provide domestic violence services across the state.</w:t>
      </w:r>
    </w:p>
    <w:p w:rsidR="009157FA" w:rsidRPr="009157FA" w:rsidRDefault="009157FA" w:rsidP="009157FA">
      <w:pPr>
        <w:numPr>
          <w:ilvl w:val="0"/>
          <w:numId w:val="3"/>
        </w:numPr>
        <w:rPr>
          <w:sz w:val="24"/>
        </w:rPr>
      </w:pPr>
      <w:r w:rsidRPr="009157FA">
        <w:rPr>
          <w:sz w:val="24"/>
        </w:rPr>
        <w:t>The </w:t>
      </w:r>
      <w:r w:rsidRPr="009157FA">
        <w:rPr>
          <w:b/>
          <w:bCs/>
          <w:sz w:val="24"/>
        </w:rPr>
        <w:t>statewide domestic violence hotline</w:t>
      </w:r>
      <w:r w:rsidRPr="009157FA">
        <w:rPr>
          <w:sz w:val="24"/>
        </w:rPr>
        <w:t> is available at </w:t>
      </w:r>
      <w:r w:rsidRPr="009157FA">
        <w:rPr>
          <w:b/>
          <w:bCs/>
          <w:sz w:val="24"/>
        </w:rPr>
        <w:t>1-800-572-SAFE (7233)</w:t>
      </w:r>
      <w:r w:rsidRPr="009157FA">
        <w:rPr>
          <w:sz w:val="24"/>
        </w:rPr>
        <w:t>, and can help direct survivors to the resources closest to them. The </w:t>
      </w:r>
      <w:hyperlink r:id="rId41" w:history="1">
        <w:r w:rsidRPr="009157FA">
          <w:rPr>
            <w:rStyle w:val="Hyperlink"/>
            <w:b/>
            <w:bCs/>
            <w:sz w:val="24"/>
          </w:rPr>
          <w:t>National Domestic Violence Hotline’s Deaf Videophone</w:t>
        </w:r>
      </w:hyperlink>
      <w:r w:rsidRPr="009157FA">
        <w:rPr>
          <w:sz w:val="24"/>
        </w:rPr>
        <w:t> is available to assist Deaf survivors at </w:t>
      </w:r>
      <w:r w:rsidRPr="009157FA">
        <w:rPr>
          <w:b/>
          <w:bCs/>
          <w:sz w:val="24"/>
        </w:rPr>
        <w:t>1-855-812-1001</w:t>
      </w:r>
      <w:r w:rsidRPr="009157FA">
        <w:rPr>
          <w:sz w:val="24"/>
        </w:rPr>
        <w:t>. You can also </w:t>
      </w:r>
      <w:r w:rsidRPr="009157FA">
        <w:rPr>
          <w:b/>
          <w:bCs/>
          <w:sz w:val="24"/>
        </w:rPr>
        <w:t>chat or text with an advocate </w:t>
      </w:r>
      <w:r w:rsidRPr="009157FA">
        <w:rPr>
          <w:sz w:val="24"/>
        </w:rPr>
        <w:t>by going to the </w:t>
      </w:r>
      <w:hyperlink r:id="rId42" w:history="1">
        <w:r w:rsidRPr="009157FA">
          <w:rPr>
            <w:rStyle w:val="Hyperlink"/>
            <w:b/>
            <w:bCs/>
            <w:sz w:val="24"/>
          </w:rPr>
          <w:t>National Domestic Violence Hotline</w:t>
        </w:r>
      </w:hyperlink>
      <w:r w:rsidRPr="009157FA">
        <w:rPr>
          <w:sz w:val="24"/>
        </w:rPr>
        <w:t>, click on</w:t>
      </w:r>
      <w:r w:rsidRPr="009157FA">
        <w:rPr>
          <w:b/>
          <w:bCs/>
          <w:sz w:val="24"/>
        </w:rPr>
        <w:t> “Chat Now”; </w:t>
      </w:r>
      <w:r w:rsidRPr="009157FA">
        <w:rPr>
          <w:sz w:val="24"/>
        </w:rPr>
        <w:t>or</w:t>
      </w:r>
      <w:r w:rsidRPr="009157FA">
        <w:rPr>
          <w:b/>
          <w:bCs/>
          <w:sz w:val="24"/>
        </w:rPr>
        <w:t> text LOVEIS </w:t>
      </w:r>
      <w:r w:rsidRPr="009157FA">
        <w:rPr>
          <w:sz w:val="24"/>
        </w:rPr>
        <w:t>to</w:t>
      </w:r>
      <w:r w:rsidRPr="009157FA">
        <w:rPr>
          <w:b/>
          <w:bCs/>
          <w:sz w:val="24"/>
        </w:rPr>
        <w:t> 22522.</w:t>
      </w:r>
    </w:p>
    <w:p w:rsidR="009157FA" w:rsidRDefault="009157FA" w:rsidP="00A4327F">
      <w:pPr>
        <w:rPr>
          <w:b/>
          <w:i/>
          <w:sz w:val="24"/>
          <w:u w:val="single"/>
        </w:rPr>
      </w:pPr>
      <w:r w:rsidRPr="009157FA">
        <w:rPr>
          <w:b/>
          <w:i/>
          <w:sz w:val="24"/>
          <w:u w:val="single"/>
        </w:rPr>
        <w:t xml:space="preserve">Job Skills Training: </w:t>
      </w:r>
    </w:p>
    <w:p w:rsidR="009157FA" w:rsidRPr="00EC7037" w:rsidRDefault="009157FA" w:rsidP="009157FA">
      <w:pPr>
        <w:rPr>
          <w:i/>
          <w:sz w:val="24"/>
        </w:rPr>
      </w:pPr>
      <w:r w:rsidRPr="00EC7037">
        <w:rPr>
          <w:i/>
          <w:sz w:val="24"/>
        </w:rPr>
        <w:t>Division of Workforce Development</w:t>
      </w:r>
    </w:p>
    <w:p w:rsidR="009157FA" w:rsidRPr="009157FA" w:rsidRDefault="009157FA" w:rsidP="009157FA">
      <w:pPr>
        <w:rPr>
          <w:sz w:val="24"/>
        </w:rPr>
      </w:pPr>
      <w:r w:rsidRPr="009157FA">
        <w:rPr>
          <w:sz w:val="24"/>
        </w:rPr>
        <w:lastRenderedPageBreak/>
        <w:t>The Division of Workforce Development, is where people of all walks of life and income levels can get help finding a job - whether it be retraining or simply advice on writing a resume.</w:t>
      </w:r>
    </w:p>
    <w:p w:rsidR="009157FA" w:rsidRPr="009157FA" w:rsidRDefault="009157FA" w:rsidP="009157FA">
      <w:pPr>
        <w:rPr>
          <w:sz w:val="24"/>
        </w:rPr>
      </w:pPr>
    </w:p>
    <w:p w:rsidR="009157FA" w:rsidRDefault="009157FA" w:rsidP="009157FA">
      <w:pPr>
        <w:rPr>
          <w:sz w:val="24"/>
        </w:rPr>
      </w:pPr>
      <w:r w:rsidRPr="009157FA">
        <w:rPr>
          <w:sz w:val="24"/>
        </w:rPr>
        <w:t xml:space="preserve">Training is available for those who are unemployed and career counselors can help people who already have a job find a better job. On any given day you will find people using the Learning Link, a room with computers where they can do online training to brush up on their computer skills, reading, </w:t>
      </w:r>
      <w:proofErr w:type="gramStart"/>
      <w:r w:rsidRPr="009157FA">
        <w:rPr>
          <w:sz w:val="24"/>
        </w:rPr>
        <w:t>math</w:t>
      </w:r>
      <w:proofErr w:type="gramEnd"/>
      <w:r w:rsidRPr="009157FA">
        <w:rPr>
          <w:sz w:val="24"/>
        </w:rPr>
        <w:t xml:space="preserve"> skills or get other tutoring. They can even work toward their GED.</w:t>
      </w:r>
    </w:p>
    <w:p w:rsidR="009157FA" w:rsidRDefault="00B24E36" w:rsidP="009157FA">
      <w:pPr>
        <w:rPr>
          <w:sz w:val="24"/>
        </w:rPr>
      </w:pPr>
      <w:hyperlink r:id="rId43" w:history="1">
        <w:r w:rsidR="009157FA" w:rsidRPr="009157FA">
          <w:rPr>
            <w:rStyle w:val="Hyperlink"/>
            <w:sz w:val="24"/>
          </w:rPr>
          <w:t>Sign up to get interesting news and updates delivered to your inbox!</w:t>
        </w:r>
      </w:hyperlink>
    </w:p>
    <w:p w:rsidR="00EC7037" w:rsidRPr="00EC7037" w:rsidRDefault="00EC7037" w:rsidP="00EC7037">
      <w:pPr>
        <w:rPr>
          <w:i/>
          <w:sz w:val="24"/>
        </w:rPr>
      </w:pPr>
      <w:r w:rsidRPr="00EC7037">
        <w:rPr>
          <w:i/>
          <w:sz w:val="24"/>
        </w:rPr>
        <w:t>Unemployment Offices:</w:t>
      </w:r>
    </w:p>
    <w:p w:rsidR="00EC7037" w:rsidRPr="00EC7037" w:rsidRDefault="00EC7037" w:rsidP="00EC7037">
      <w:pPr>
        <w:rPr>
          <w:sz w:val="24"/>
        </w:rPr>
      </w:pPr>
      <w:r w:rsidRPr="00EC7037">
        <w:rPr>
          <w:sz w:val="24"/>
        </w:rPr>
        <w:t xml:space="preserve">All unemployment offices will be closed until further noticed, please visit https://myunemployment.nj.gov/ or call: </w:t>
      </w:r>
    </w:p>
    <w:p w:rsidR="00EC7037" w:rsidRPr="00EC7037" w:rsidRDefault="00EC7037" w:rsidP="00EC7037">
      <w:pPr>
        <w:rPr>
          <w:sz w:val="24"/>
        </w:rPr>
      </w:pPr>
      <w:r w:rsidRPr="00EC7037">
        <w:rPr>
          <w:sz w:val="24"/>
        </w:rPr>
        <w:t>North Jersey: (201) 601-4100</w:t>
      </w:r>
    </w:p>
    <w:p w:rsidR="00EC7037" w:rsidRPr="00EC7037" w:rsidRDefault="00EC7037" w:rsidP="00EC7037">
      <w:pPr>
        <w:rPr>
          <w:sz w:val="24"/>
        </w:rPr>
      </w:pPr>
      <w:r w:rsidRPr="00EC7037">
        <w:rPr>
          <w:sz w:val="24"/>
        </w:rPr>
        <w:t>Central Jersey: (732) 761-2020</w:t>
      </w:r>
    </w:p>
    <w:p w:rsidR="00EC7037" w:rsidRDefault="00EC7037" w:rsidP="00EC7037">
      <w:pPr>
        <w:rPr>
          <w:sz w:val="24"/>
        </w:rPr>
      </w:pPr>
      <w:r w:rsidRPr="00EC7037">
        <w:rPr>
          <w:sz w:val="24"/>
        </w:rPr>
        <w:t>South Jersey: (856) 507-2340</w:t>
      </w:r>
    </w:p>
    <w:p w:rsidR="009157FA" w:rsidRDefault="009157FA" w:rsidP="009157FA">
      <w:pPr>
        <w:rPr>
          <w:sz w:val="24"/>
        </w:rPr>
      </w:pPr>
      <w:r>
        <w:rPr>
          <w:sz w:val="24"/>
        </w:rPr>
        <w:t>Utility Assistance Programs</w:t>
      </w:r>
    </w:p>
    <w:p w:rsidR="00EC7037" w:rsidRDefault="00EC7037" w:rsidP="009157FA">
      <w:pPr>
        <w:rPr>
          <w:sz w:val="24"/>
        </w:rPr>
      </w:pPr>
      <w:r w:rsidRPr="00EC7037">
        <w:rPr>
          <w:i/>
          <w:sz w:val="24"/>
        </w:rPr>
        <w:t>United Way:</w:t>
      </w:r>
      <w:r w:rsidRPr="00EC7037">
        <w:rPr>
          <w:sz w:val="24"/>
        </w:rPr>
        <w:t xml:space="preserve"> The Financial Success Center (FSC) Network Freehold location is offering virtual Financial Coaching for individuals and families working towards their financial goals, or those who need guidance on how to financially navigate this current environment. Coaching services include budgeting and money management. Please call 732-414-6745 and leave a message with your contact information for a Financial Coach to return your call.</w:t>
      </w:r>
      <w:r>
        <w:rPr>
          <w:sz w:val="24"/>
        </w:rPr>
        <w:t xml:space="preserve"> </w:t>
      </w:r>
      <w:r w:rsidRPr="00EC7037">
        <w:rPr>
          <w:sz w:val="24"/>
        </w:rPr>
        <w:t xml:space="preserve">Email </w:t>
      </w:r>
      <w:hyperlink r:id="rId44" w:history="1">
        <w:r w:rsidRPr="00263C0B">
          <w:rPr>
            <w:rStyle w:val="Hyperlink"/>
            <w:sz w:val="24"/>
          </w:rPr>
          <w:t>info@uwfinancialsuccess.org</w:t>
        </w:r>
      </w:hyperlink>
    </w:p>
    <w:p w:rsidR="00EC7037" w:rsidRDefault="00EC7037" w:rsidP="009157FA">
      <w:pPr>
        <w:rPr>
          <w:sz w:val="24"/>
        </w:rPr>
      </w:pPr>
      <w:r>
        <w:rPr>
          <w:sz w:val="24"/>
        </w:rPr>
        <w:t xml:space="preserve">Please visit </w:t>
      </w:r>
      <w:hyperlink r:id="rId45" w:history="1">
        <w:r w:rsidRPr="00007A24">
          <w:rPr>
            <w:rStyle w:val="Hyperlink"/>
            <w:sz w:val="24"/>
          </w:rPr>
          <w:t>NJ 2-1-1</w:t>
        </w:r>
      </w:hyperlink>
      <w:r>
        <w:rPr>
          <w:sz w:val="24"/>
        </w:rPr>
        <w:t xml:space="preserve"> </w:t>
      </w:r>
      <w:r w:rsidR="00007A24">
        <w:rPr>
          <w:sz w:val="24"/>
        </w:rPr>
        <w:t xml:space="preserve">: </w:t>
      </w:r>
      <w:r w:rsidR="00007A24" w:rsidRPr="00007A24">
        <w:rPr>
          <w:sz w:val="24"/>
        </w:rPr>
        <w:t>Due to the financial impact of the pandemic, additional funds have been added to LIHEAP, our state's largest utility assistance program.</w:t>
      </w:r>
    </w:p>
    <w:p w:rsidR="009157FA" w:rsidRPr="009157FA" w:rsidRDefault="009157FA" w:rsidP="009157FA">
      <w:pPr>
        <w:rPr>
          <w:sz w:val="24"/>
        </w:rPr>
      </w:pPr>
    </w:p>
    <w:p w:rsidR="00A4327F" w:rsidRPr="00A4327F" w:rsidRDefault="00A4327F" w:rsidP="00760972">
      <w:pPr>
        <w:rPr>
          <w:sz w:val="24"/>
        </w:rPr>
      </w:pPr>
    </w:p>
    <w:sectPr w:rsidR="00A4327F" w:rsidRPr="00A4327F">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36" w:rsidRDefault="00B24E36" w:rsidP="00373487">
      <w:pPr>
        <w:spacing w:after="0" w:line="240" w:lineRule="auto"/>
      </w:pPr>
      <w:r>
        <w:separator/>
      </w:r>
    </w:p>
  </w:endnote>
  <w:endnote w:type="continuationSeparator" w:id="0">
    <w:p w:rsidR="00B24E36" w:rsidRDefault="00B24E36" w:rsidP="0037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36" w:rsidRDefault="00B24E36" w:rsidP="00373487">
      <w:pPr>
        <w:spacing w:after="0" w:line="240" w:lineRule="auto"/>
      </w:pPr>
      <w:r>
        <w:separator/>
      </w:r>
    </w:p>
  </w:footnote>
  <w:footnote w:type="continuationSeparator" w:id="0">
    <w:p w:rsidR="00B24E36" w:rsidRDefault="00B24E36" w:rsidP="00373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87" w:rsidRPr="00373487" w:rsidRDefault="00373487" w:rsidP="00373487">
    <w:pPr>
      <w:pStyle w:val="Heading1"/>
    </w:pPr>
    <w:r w:rsidRPr="00275407">
      <w:t>Monmouth County COVID-19 Resources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0347E"/>
    <w:multiLevelType w:val="multilevel"/>
    <w:tmpl w:val="2C40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576AD"/>
    <w:multiLevelType w:val="hybridMultilevel"/>
    <w:tmpl w:val="2432E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51811"/>
    <w:multiLevelType w:val="hybridMultilevel"/>
    <w:tmpl w:val="5D4EFDD4"/>
    <w:lvl w:ilvl="0" w:tplc="AE7C44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87"/>
    <w:rsid w:val="00007A24"/>
    <w:rsid w:val="00143E68"/>
    <w:rsid w:val="001B0676"/>
    <w:rsid w:val="00204718"/>
    <w:rsid w:val="00210C70"/>
    <w:rsid w:val="003218A6"/>
    <w:rsid w:val="00373487"/>
    <w:rsid w:val="004332B1"/>
    <w:rsid w:val="007104E0"/>
    <w:rsid w:val="00760972"/>
    <w:rsid w:val="008175FD"/>
    <w:rsid w:val="00882A1C"/>
    <w:rsid w:val="008C3B5B"/>
    <w:rsid w:val="008D16C2"/>
    <w:rsid w:val="009157FA"/>
    <w:rsid w:val="00952642"/>
    <w:rsid w:val="009F0ED8"/>
    <w:rsid w:val="00A36AC6"/>
    <w:rsid w:val="00A4327F"/>
    <w:rsid w:val="00AD0BF1"/>
    <w:rsid w:val="00B24E36"/>
    <w:rsid w:val="00B51D52"/>
    <w:rsid w:val="00BE4570"/>
    <w:rsid w:val="00C04AAF"/>
    <w:rsid w:val="00C81695"/>
    <w:rsid w:val="00DD55CC"/>
    <w:rsid w:val="00E13ABC"/>
    <w:rsid w:val="00EC7037"/>
    <w:rsid w:val="00ED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5005"/>
  <w15:chartTrackingRefBased/>
  <w15:docId w15:val="{8AA408D9-D1F3-4130-8F43-7D2575D7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AC6"/>
  </w:style>
  <w:style w:type="paragraph" w:styleId="Heading1">
    <w:name w:val="heading 1"/>
    <w:basedOn w:val="Normal"/>
    <w:next w:val="Normal"/>
    <w:link w:val="Heading1Char"/>
    <w:uiPriority w:val="9"/>
    <w:qFormat/>
    <w:rsid w:val="00A36AC6"/>
    <w:pPr>
      <w:keepNext/>
      <w:keepLines/>
      <w:spacing w:before="320" w:after="80" w:line="240" w:lineRule="auto"/>
      <w:jc w:val="center"/>
      <w:outlineLvl w:val="0"/>
    </w:pPr>
    <w:rPr>
      <w:rFonts w:asciiTheme="majorHAnsi" w:eastAsiaTheme="majorEastAsia" w:hAnsiTheme="majorHAnsi" w:cstheme="majorBidi"/>
      <w:color w:val="276E8B" w:themeColor="accent1" w:themeShade="BF"/>
      <w:sz w:val="40"/>
      <w:szCs w:val="40"/>
    </w:rPr>
  </w:style>
  <w:style w:type="paragraph" w:styleId="Heading2">
    <w:name w:val="heading 2"/>
    <w:basedOn w:val="Normal"/>
    <w:next w:val="Normal"/>
    <w:link w:val="Heading2Char"/>
    <w:uiPriority w:val="9"/>
    <w:semiHidden/>
    <w:unhideWhenUsed/>
    <w:qFormat/>
    <w:rsid w:val="00A36AC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36AC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36AC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36AC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36AC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36AC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36AC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36AC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487"/>
  </w:style>
  <w:style w:type="paragraph" w:styleId="Footer">
    <w:name w:val="footer"/>
    <w:basedOn w:val="Normal"/>
    <w:link w:val="FooterChar"/>
    <w:uiPriority w:val="99"/>
    <w:unhideWhenUsed/>
    <w:rsid w:val="0037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487"/>
  </w:style>
  <w:style w:type="character" w:customStyle="1" w:styleId="Heading1Char">
    <w:name w:val="Heading 1 Char"/>
    <w:basedOn w:val="DefaultParagraphFont"/>
    <w:link w:val="Heading1"/>
    <w:uiPriority w:val="9"/>
    <w:rsid w:val="00A36AC6"/>
    <w:rPr>
      <w:rFonts w:asciiTheme="majorHAnsi" w:eastAsiaTheme="majorEastAsia" w:hAnsiTheme="majorHAnsi" w:cstheme="majorBidi"/>
      <w:color w:val="276E8B" w:themeColor="accent1" w:themeShade="BF"/>
      <w:sz w:val="40"/>
      <w:szCs w:val="40"/>
    </w:rPr>
  </w:style>
  <w:style w:type="paragraph" w:styleId="ListParagraph">
    <w:name w:val="List Paragraph"/>
    <w:basedOn w:val="Normal"/>
    <w:uiPriority w:val="34"/>
    <w:qFormat/>
    <w:rsid w:val="00373487"/>
    <w:pPr>
      <w:ind w:left="720"/>
      <w:contextualSpacing/>
    </w:pPr>
  </w:style>
  <w:style w:type="character" w:styleId="Hyperlink">
    <w:name w:val="Hyperlink"/>
    <w:basedOn w:val="DefaultParagraphFont"/>
    <w:uiPriority w:val="99"/>
    <w:unhideWhenUsed/>
    <w:rsid w:val="00373487"/>
    <w:rPr>
      <w:color w:val="6B9F25" w:themeColor="hyperlink"/>
      <w:u w:val="single"/>
    </w:rPr>
  </w:style>
  <w:style w:type="character" w:styleId="Strong">
    <w:name w:val="Strong"/>
    <w:basedOn w:val="DefaultParagraphFont"/>
    <w:uiPriority w:val="22"/>
    <w:qFormat/>
    <w:rsid w:val="00A36AC6"/>
    <w:rPr>
      <w:b/>
      <w:bCs/>
    </w:rPr>
  </w:style>
  <w:style w:type="character" w:customStyle="1" w:styleId="Heading3Char">
    <w:name w:val="Heading 3 Char"/>
    <w:basedOn w:val="DefaultParagraphFont"/>
    <w:link w:val="Heading3"/>
    <w:uiPriority w:val="9"/>
    <w:semiHidden/>
    <w:rsid w:val="00A36AC6"/>
    <w:rPr>
      <w:rFonts w:asciiTheme="majorHAnsi" w:eastAsiaTheme="majorEastAsia" w:hAnsiTheme="majorHAnsi" w:cstheme="majorBidi"/>
      <w:sz w:val="32"/>
      <w:szCs w:val="32"/>
    </w:rPr>
  </w:style>
  <w:style w:type="paragraph" w:styleId="IntenseQuote">
    <w:name w:val="Intense Quote"/>
    <w:basedOn w:val="Normal"/>
    <w:next w:val="Normal"/>
    <w:link w:val="IntenseQuoteChar"/>
    <w:uiPriority w:val="30"/>
    <w:qFormat/>
    <w:rsid w:val="00A36AC6"/>
    <w:pPr>
      <w:spacing w:before="160" w:line="276" w:lineRule="auto"/>
      <w:ind w:left="936" w:right="936"/>
      <w:jc w:val="center"/>
    </w:pPr>
    <w:rPr>
      <w:rFonts w:asciiTheme="majorHAnsi" w:eastAsiaTheme="majorEastAsia" w:hAnsiTheme="majorHAnsi" w:cstheme="majorBidi"/>
      <w:caps/>
      <w:color w:val="276E8B" w:themeColor="accent1" w:themeShade="BF"/>
      <w:sz w:val="28"/>
      <w:szCs w:val="28"/>
    </w:rPr>
  </w:style>
  <w:style w:type="character" w:customStyle="1" w:styleId="IntenseQuoteChar">
    <w:name w:val="Intense Quote Char"/>
    <w:basedOn w:val="DefaultParagraphFont"/>
    <w:link w:val="IntenseQuote"/>
    <w:uiPriority w:val="30"/>
    <w:rsid w:val="00A36AC6"/>
    <w:rPr>
      <w:rFonts w:asciiTheme="majorHAnsi" w:eastAsiaTheme="majorEastAsia" w:hAnsiTheme="majorHAnsi" w:cstheme="majorBidi"/>
      <w:caps/>
      <w:color w:val="276E8B" w:themeColor="accent1" w:themeShade="BF"/>
      <w:sz w:val="28"/>
      <w:szCs w:val="28"/>
    </w:rPr>
  </w:style>
  <w:style w:type="character" w:customStyle="1" w:styleId="Heading2Char">
    <w:name w:val="Heading 2 Char"/>
    <w:basedOn w:val="DefaultParagraphFont"/>
    <w:link w:val="Heading2"/>
    <w:uiPriority w:val="9"/>
    <w:semiHidden/>
    <w:rsid w:val="00A36AC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36AC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36AC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36AC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36AC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36AC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36AC6"/>
    <w:rPr>
      <w:b/>
      <w:bCs/>
      <w:i/>
      <w:iCs/>
    </w:rPr>
  </w:style>
  <w:style w:type="paragraph" w:styleId="Caption">
    <w:name w:val="caption"/>
    <w:basedOn w:val="Normal"/>
    <w:next w:val="Normal"/>
    <w:uiPriority w:val="35"/>
    <w:semiHidden/>
    <w:unhideWhenUsed/>
    <w:qFormat/>
    <w:rsid w:val="00A36AC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36AC6"/>
    <w:pPr>
      <w:pBdr>
        <w:top w:val="single" w:sz="6" w:space="8" w:color="75BDA7" w:themeColor="accent3"/>
        <w:bottom w:val="single" w:sz="6" w:space="8" w:color="75BDA7" w:themeColor="accent3"/>
      </w:pBdr>
      <w:spacing w:after="400" w:line="240" w:lineRule="auto"/>
      <w:contextualSpacing/>
      <w:jc w:val="center"/>
    </w:pPr>
    <w:rPr>
      <w:rFonts w:asciiTheme="majorHAnsi" w:eastAsiaTheme="majorEastAsia" w:hAnsiTheme="majorHAnsi" w:cstheme="majorBidi"/>
      <w:caps/>
      <w:color w:val="373545" w:themeColor="text2"/>
      <w:spacing w:val="30"/>
      <w:sz w:val="72"/>
      <w:szCs w:val="72"/>
    </w:rPr>
  </w:style>
  <w:style w:type="character" w:customStyle="1" w:styleId="TitleChar">
    <w:name w:val="Title Char"/>
    <w:basedOn w:val="DefaultParagraphFont"/>
    <w:link w:val="Title"/>
    <w:uiPriority w:val="10"/>
    <w:rsid w:val="00A36AC6"/>
    <w:rPr>
      <w:rFonts w:asciiTheme="majorHAnsi" w:eastAsiaTheme="majorEastAsia" w:hAnsiTheme="majorHAnsi" w:cstheme="majorBidi"/>
      <w:caps/>
      <w:color w:val="373545" w:themeColor="text2"/>
      <w:spacing w:val="30"/>
      <w:sz w:val="72"/>
      <w:szCs w:val="72"/>
    </w:rPr>
  </w:style>
  <w:style w:type="paragraph" w:styleId="Subtitle">
    <w:name w:val="Subtitle"/>
    <w:basedOn w:val="Normal"/>
    <w:next w:val="Normal"/>
    <w:link w:val="SubtitleChar"/>
    <w:uiPriority w:val="11"/>
    <w:qFormat/>
    <w:rsid w:val="00A36AC6"/>
    <w:pPr>
      <w:numPr>
        <w:ilvl w:val="1"/>
      </w:numPr>
      <w:jc w:val="center"/>
    </w:pPr>
    <w:rPr>
      <w:color w:val="373545" w:themeColor="text2"/>
      <w:sz w:val="28"/>
      <w:szCs w:val="28"/>
    </w:rPr>
  </w:style>
  <w:style w:type="character" w:customStyle="1" w:styleId="SubtitleChar">
    <w:name w:val="Subtitle Char"/>
    <w:basedOn w:val="DefaultParagraphFont"/>
    <w:link w:val="Subtitle"/>
    <w:uiPriority w:val="11"/>
    <w:rsid w:val="00A36AC6"/>
    <w:rPr>
      <w:color w:val="373545" w:themeColor="text2"/>
      <w:sz w:val="28"/>
      <w:szCs w:val="28"/>
    </w:rPr>
  </w:style>
  <w:style w:type="character" w:styleId="Emphasis">
    <w:name w:val="Emphasis"/>
    <w:basedOn w:val="DefaultParagraphFont"/>
    <w:uiPriority w:val="20"/>
    <w:qFormat/>
    <w:rsid w:val="00A36AC6"/>
    <w:rPr>
      <w:i/>
      <w:iCs/>
      <w:color w:val="000000" w:themeColor="text1"/>
    </w:rPr>
  </w:style>
  <w:style w:type="paragraph" w:styleId="NoSpacing">
    <w:name w:val="No Spacing"/>
    <w:uiPriority w:val="1"/>
    <w:qFormat/>
    <w:rsid w:val="00A36AC6"/>
    <w:pPr>
      <w:spacing w:after="0" w:line="240" w:lineRule="auto"/>
    </w:pPr>
  </w:style>
  <w:style w:type="paragraph" w:styleId="Quote">
    <w:name w:val="Quote"/>
    <w:basedOn w:val="Normal"/>
    <w:next w:val="Normal"/>
    <w:link w:val="QuoteChar"/>
    <w:uiPriority w:val="29"/>
    <w:qFormat/>
    <w:rsid w:val="00A36AC6"/>
    <w:pPr>
      <w:spacing w:before="160"/>
      <w:ind w:left="720" w:right="720"/>
      <w:jc w:val="center"/>
    </w:pPr>
    <w:rPr>
      <w:i/>
      <w:iCs/>
      <w:color w:val="4A9A82" w:themeColor="accent3" w:themeShade="BF"/>
      <w:sz w:val="24"/>
      <w:szCs w:val="24"/>
    </w:rPr>
  </w:style>
  <w:style w:type="character" w:customStyle="1" w:styleId="QuoteChar">
    <w:name w:val="Quote Char"/>
    <w:basedOn w:val="DefaultParagraphFont"/>
    <w:link w:val="Quote"/>
    <w:uiPriority w:val="29"/>
    <w:rsid w:val="00A36AC6"/>
    <w:rPr>
      <w:i/>
      <w:iCs/>
      <w:color w:val="4A9A82" w:themeColor="accent3" w:themeShade="BF"/>
      <w:sz w:val="24"/>
      <w:szCs w:val="24"/>
    </w:rPr>
  </w:style>
  <w:style w:type="character" w:styleId="SubtleEmphasis">
    <w:name w:val="Subtle Emphasis"/>
    <w:basedOn w:val="DefaultParagraphFont"/>
    <w:uiPriority w:val="19"/>
    <w:qFormat/>
    <w:rsid w:val="00A36AC6"/>
    <w:rPr>
      <w:i/>
      <w:iCs/>
      <w:color w:val="595959" w:themeColor="text1" w:themeTint="A6"/>
    </w:rPr>
  </w:style>
  <w:style w:type="character" w:styleId="IntenseEmphasis">
    <w:name w:val="Intense Emphasis"/>
    <w:basedOn w:val="DefaultParagraphFont"/>
    <w:uiPriority w:val="21"/>
    <w:qFormat/>
    <w:rsid w:val="00A36AC6"/>
    <w:rPr>
      <w:b/>
      <w:bCs/>
      <w:i/>
      <w:iCs/>
      <w:color w:val="auto"/>
    </w:rPr>
  </w:style>
  <w:style w:type="character" w:styleId="SubtleReference">
    <w:name w:val="Subtle Reference"/>
    <w:basedOn w:val="DefaultParagraphFont"/>
    <w:uiPriority w:val="31"/>
    <w:qFormat/>
    <w:rsid w:val="00A36AC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36AC6"/>
    <w:rPr>
      <w:b/>
      <w:bCs/>
      <w:caps w:val="0"/>
      <w:smallCaps/>
      <w:color w:val="auto"/>
      <w:spacing w:val="0"/>
      <w:u w:val="single"/>
    </w:rPr>
  </w:style>
  <w:style w:type="character" w:styleId="BookTitle">
    <w:name w:val="Book Title"/>
    <w:basedOn w:val="DefaultParagraphFont"/>
    <w:uiPriority w:val="33"/>
    <w:qFormat/>
    <w:rsid w:val="00A36AC6"/>
    <w:rPr>
      <w:b/>
      <w:bCs/>
      <w:caps w:val="0"/>
      <w:smallCaps/>
      <w:spacing w:val="0"/>
    </w:rPr>
  </w:style>
  <w:style w:type="paragraph" w:styleId="TOCHeading">
    <w:name w:val="TOC Heading"/>
    <w:basedOn w:val="Heading1"/>
    <w:next w:val="Normal"/>
    <w:uiPriority w:val="39"/>
    <w:semiHidden/>
    <w:unhideWhenUsed/>
    <w:qFormat/>
    <w:rsid w:val="00A36AC6"/>
    <w:pPr>
      <w:outlineLvl w:val="9"/>
    </w:pPr>
  </w:style>
  <w:style w:type="character" w:styleId="FollowedHyperlink">
    <w:name w:val="FollowedHyperlink"/>
    <w:basedOn w:val="DefaultParagraphFont"/>
    <w:uiPriority w:val="99"/>
    <w:semiHidden/>
    <w:unhideWhenUsed/>
    <w:rsid w:val="009157FA"/>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6102">
      <w:bodyDiv w:val="1"/>
      <w:marLeft w:val="0"/>
      <w:marRight w:val="0"/>
      <w:marTop w:val="0"/>
      <w:marBottom w:val="0"/>
      <w:divBdr>
        <w:top w:val="none" w:sz="0" w:space="0" w:color="auto"/>
        <w:left w:val="none" w:sz="0" w:space="0" w:color="auto"/>
        <w:bottom w:val="none" w:sz="0" w:space="0" w:color="auto"/>
        <w:right w:val="none" w:sz="0" w:space="0" w:color="auto"/>
      </w:divBdr>
    </w:div>
    <w:div w:id="300841363">
      <w:bodyDiv w:val="1"/>
      <w:marLeft w:val="0"/>
      <w:marRight w:val="0"/>
      <w:marTop w:val="0"/>
      <w:marBottom w:val="0"/>
      <w:divBdr>
        <w:top w:val="none" w:sz="0" w:space="0" w:color="auto"/>
        <w:left w:val="none" w:sz="0" w:space="0" w:color="auto"/>
        <w:bottom w:val="none" w:sz="0" w:space="0" w:color="auto"/>
        <w:right w:val="none" w:sz="0" w:space="0" w:color="auto"/>
      </w:divBdr>
    </w:div>
    <w:div w:id="310915394">
      <w:bodyDiv w:val="1"/>
      <w:marLeft w:val="0"/>
      <w:marRight w:val="0"/>
      <w:marTop w:val="0"/>
      <w:marBottom w:val="0"/>
      <w:divBdr>
        <w:top w:val="none" w:sz="0" w:space="0" w:color="auto"/>
        <w:left w:val="none" w:sz="0" w:space="0" w:color="auto"/>
        <w:bottom w:val="none" w:sz="0" w:space="0" w:color="auto"/>
        <w:right w:val="none" w:sz="0" w:space="0" w:color="auto"/>
      </w:divBdr>
    </w:div>
    <w:div w:id="390543094">
      <w:bodyDiv w:val="1"/>
      <w:marLeft w:val="0"/>
      <w:marRight w:val="0"/>
      <w:marTop w:val="0"/>
      <w:marBottom w:val="0"/>
      <w:divBdr>
        <w:top w:val="none" w:sz="0" w:space="0" w:color="auto"/>
        <w:left w:val="none" w:sz="0" w:space="0" w:color="auto"/>
        <w:bottom w:val="none" w:sz="0" w:space="0" w:color="auto"/>
        <w:right w:val="none" w:sz="0" w:space="0" w:color="auto"/>
      </w:divBdr>
    </w:div>
    <w:div w:id="716272617">
      <w:bodyDiv w:val="1"/>
      <w:marLeft w:val="0"/>
      <w:marRight w:val="0"/>
      <w:marTop w:val="0"/>
      <w:marBottom w:val="0"/>
      <w:divBdr>
        <w:top w:val="none" w:sz="0" w:space="0" w:color="auto"/>
        <w:left w:val="none" w:sz="0" w:space="0" w:color="auto"/>
        <w:bottom w:val="none" w:sz="0" w:space="0" w:color="auto"/>
        <w:right w:val="none" w:sz="0" w:space="0" w:color="auto"/>
      </w:divBdr>
    </w:div>
    <w:div w:id="1187478344">
      <w:bodyDiv w:val="1"/>
      <w:marLeft w:val="0"/>
      <w:marRight w:val="0"/>
      <w:marTop w:val="0"/>
      <w:marBottom w:val="0"/>
      <w:divBdr>
        <w:top w:val="none" w:sz="0" w:space="0" w:color="auto"/>
        <w:left w:val="none" w:sz="0" w:space="0" w:color="auto"/>
        <w:bottom w:val="none" w:sz="0" w:space="0" w:color="auto"/>
        <w:right w:val="none" w:sz="0" w:space="0" w:color="auto"/>
      </w:divBdr>
    </w:div>
    <w:div w:id="1415512127">
      <w:bodyDiv w:val="1"/>
      <w:marLeft w:val="0"/>
      <w:marRight w:val="0"/>
      <w:marTop w:val="0"/>
      <w:marBottom w:val="0"/>
      <w:divBdr>
        <w:top w:val="none" w:sz="0" w:space="0" w:color="auto"/>
        <w:left w:val="none" w:sz="0" w:space="0" w:color="auto"/>
        <w:bottom w:val="none" w:sz="0" w:space="0" w:color="auto"/>
        <w:right w:val="none" w:sz="0" w:space="0" w:color="auto"/>
      </w:divBdr>
    </w:div>
    <w:div w:id="1581215345">
      <w:bodyDiv w:val="1"/>
      <w:marLeft w:val="0"/>
      <w:marRight w:val="0"/>
      <w:marTop w:val="0"/>
      <w:marBottom w:val="0"/>
      <w:divBdr>
        <w:top w:val="none" w:sz="0" w:space="0" w:color="auto"/>
        <w:left w:val="none" w:sz="0" w:space="0" w:color="auto"/>
        <w:bottom w:val="none" w:sz="0" w:space="0" w:color="auto"/>
        <w:right w:val="none" w:sz="0" w:space="0" w:color="auto"/>
      </w:divBdr>
      <w:divsChild>
        <w:div w:id="1175459496">
          <w:marLeft w:val="0"/>
          <w:marRight w:val="0"/>
          <w:marTop w:val="0"/>
          <w:marBottom w:val="225"/>
          <w:divBdr>
            <w:top w:val="none" w:sz="0" w:space="0" w:color="auto"/>
            <w:left w:val="none" w:sz="0" w:space="0" w:color="auto"/>
            <w:bottom w:val="none" w:sz="0" w:space="0" w:color="auto"/>
            <w:right w:val="none" w:sz="0" w:space="0" w:color="auto"/>
          </w:divBdr>
        </w:div>
        <w:div w:id="2111704315">
          <w:marLeft w:val="225"/>
          <w:marRight w:val="225"/>
          <w:marTop w:val="0"/>
          <w:marBottom w:val="225"/>
          <w:divBdr>
            <w:top w:val="none" w:sz="0" w:space="0" w:color="auto"/>
            <w:left w:val="none" w:sz="0" w:space="0" w:color="auto"/>
            <w:bottom w:val="none" w:sz="0" w:space="0" w:color="auto"/>
            <w:right w:val="none" w:sz="0" w:space="0" w:color="auto"/>
          </w:divBdr>
          <w:divsChild>
            <w:div w:id="1217008698">
              <w:marLeft w:val="0"/>
              <w:marRight w:val="0"/>
              <w:marTop w:val="0"/>
              <w:marBottom w:val="225"/>
              <w:divBdr>
                <w:top w:val="none" w:sz="0" w:space="0" w:color="auto"/>
                <w:left w:val="none" w:sz="0" w:space="0" w:color="auto"/>
                <w:bottom w:val="single" w:sz="6" w:space="0" w:color="00AABB"/>
                <w:right w:val="none" w:sz="0" w:space="0" w:color="auto"/>
              </w:divBdr>
              <w:divsChild>
                <w:div w:id="683896277">
                  <w:marLeft w:val="0"/>
                  <w:marRight w:val="0"/>
                  <w:marTop w:val="0"/>
                  <w:marBottom w:val="0"/>
                  <w:divBdr>
                    <w:top w:val="single" w:sz="6" w:space="4" w:color="00AABB"/>
                    <w:left w:val="single" w:sz="6" w:space="4" w:color="00AABB"/>
                    <w:bottom w:val="none" w:sz="0" w:space="0" w:color="auto"/>
                    <w:right w:val="single" w:sz="6" w:space="4" w:color="00AABB"/>
                  </w:divBdr>
                </w:div>
                <w:div w:id="528227795">
                  <w:marLeft w:val="0"/>
                  <w:marRight w:val="0"/>
                  <w:marTop w:val="0"/>
                  <w:marBottom w:val="0"/>
                  <w:divBdr>
                    <w:top w:val="single" w:sz="6" w:space="0" w:color="00AABB"/>
                    <w:left w:val="single" w:sz="6" w:space="0" w:color="00AABB"/>
                    <w:bottom w:val="none" w:sz="0" w:space="0" w:color="auto"/>
                    <w:right w:val="single" w:sz="6" w:space="0" w:color="00AABB"/>
                  </w:divBdr>
                </w:div>
              </w:divsChild>
            </w:div>
          </w:divsChild>
        </w:div>
        <w:div w:id="334302958">
          <w:marLeft w:val="0"/>
          <w:marRight w:val="0"/>
          <w:marTop w:val="0"/>
          <w:marBottom w:val="300"/>
          <w:divBdr>
            <w:top w:val="none" w:sz="0" w:space="0" w:color="auto"/>
            <w:left w:val="none" w:sz="0" w:space="0" w:color="auto"/>
            <w:bottom w:val="none" w:sz="0" w:space="0" w:color="auto"/>
            <w:right w:val="none" w:sz="0" w:space="0" w:color="auto"/>
          </w:divBdr>
        </w:div>
      </w:divsChild>
    </w:div>
    <w:div w:id="1717199771">
      <w:bodyDiv w:val="1"/>
      <w:marLeft w:val="0"/>
      <w:marRight w:val="0"/>
      <w:marTop w:val="0"/>
      <w:marBottom w:val="0"/>
      <w:divBdr>
        <w:top w:val="none" w:sz="0" w:space="0" w:color="auto"/>
        <w:left w:val="none" w:sz="0" w:space="0" w:color="auto"/>
        <w:bottom w:val="none" w:sz="0" w:space="0" w:color="auto"/>
        <w:right w:val="none" w:sz="0" w:space="0" w:color="auto"/>
      </w:divBdr>
    </w:div>
    <w:div w:id="17242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faq.html" TargetMode="External"/><Relationship Id="rId13" Type="http://schemas.openxmlformats.org/officeDocument/2006/relationships/hyperlink" Target="https://www.cdc.gov/coronavirus/2019-ncov/variants/delta-variant.html" TargetMode="External"/><Relationship Id="rId18" Type="http://schemas.openxmlformats.org/officeDocument/2006/relationships/hyperlink" Target="mailto:main@fulfillnj.org" TargetMode="External"/><Relationship Id="rId26" Type="http://schemas.openxmlformats.org/officeDocument/2006/relationships/hyperlink" Target="https://www.nj.gov/oag/dcr/covid.html" TargetMode="External"/><Relationship Id="rId39" Type="http://schemas.openxmlformats.org/officeDocument/2006/relationships/hyperlink" Target="https://www.jhsph.edu/research/centers-and-institutes/moore-center-for-the-prevention-of-child-sexual-abuse/resources/covid-19-parents-preventing-child-sexual-abuse/" TargetMode="External"/><Relationship Id="rId3" Type="http://schemas.openxmlformats.org/officeDocument/2006/relationships/settings" Target="settings.xml"/><Relationship Id="rId21" Type="http://schemas.openxmlformats.org/officeDocument/2006/relationships/hyperlink" Target="https://fulfillnj.org/get-help/" TargetMode="External"/><Relationship Id="rId34" Type="http://schemas.openxmlformats.org/officeDocument/2006/relationships/hyperlink" Target="https://www.rwjbh.org/treatment-care/mental-health-and-behavioral-health/mental-health-services/institute-for-prevention-and-recovery/programs/hope-and-healing/" TargetMode="External"/><Relationship Id="rId42" Type="http://schemas.openxmlformats.org/officeDocument/2006/relationships/hyperlink" Target="https://www.thehotline.org/" TargetMode="External"/><Relationship Id="rId47" Type="http://schemas.openxmlformats.org/officeDocument/2006/relationships/fontTable" Target="fontTable.xml"/><Relationship Id="rId7" Type="http://schemas.openxmlformats.org/officeDocument/2006/relationships/hyperlink" Target="https://www.co.monmouth.nj.us/page.aspx?Id=5158" TargetMode="External"/><Relationship Id="rId12" Type="http://schemas.openxmlformats.org/officeDocument/2006/relationships/hyperlink" Target="https://covid19.nj.gov/faqs/nj-information/travel-and-transportation/are-there-travel-restrictions-to-or-from-new-jersey" TargetMode="External"/><Relationship Id="rId17" Type="http://schemas.openxmlformats.org/officeDocument/2006/relationships/hyperlink" Target="https://www.amerihealthnj.com/html/custom/covid-19/pdfs/ahnj-covid19-testing-locations.pdf" TargetMode="External"/><Relationship Id="rId25" Type="http://schemas.openxmlformats.org/officeDocument/2006/relationships/hyperlink" Target="https://www.njhousing.gov/foreclosure/" TargetMode="External"/><Relationship Id="rId33" Type="http://schemas.openxmlformats.org/officeDocument/2006/relationships/hyperlink" Target="mailto:hopeandhealing@rwjbh.org" TargetMode="External"/><Relationship Id="rId38" Type="http://schemas.openxmlformats.org/officeDocument/2006/relationships/hyperlink" Target="https://www.nj.gov/dcf/news/publications/ReportChildAbuseinNJ2012.pdf"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monmouth.nj.us/page.aspx?ID=5012&amp;mode=1" TargetMode="External"/><Relationship Id="rId20" Type="http://schemas.openxmlformats.org/officeDocument/2006/relationships/hyperlink" Target="https://fulfillnj.org/get-help/" TargetMode="External"/><Relationship Id="rId29" Type="http://schemas.openxmlformats.org/officeDocument/2006/relationships/hyperlink" Target="http://www.monmouthresourcenet.org/search/monmouth-county-homeless-systems-collaborative-hsc/" TargetMode="External"/><Relationship Id="rId41" Type="http://schemas.openxmlformats.org/officeDocument/2006/relationships/hyperlink" Target="https://www.thehotline.org/help/deaf-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j.gov/health/cd/documents/topics/NCOV/COVID-19_Resources_forUndocumented_and_UninsuredFactsheet.pdf" TargetMode="External"/><Relationship Id="rId24" Type="http://schemas.openxmlformats.org/officeDocument/2006/relationships/hyperlink" Target="https://solixconsulting.force.com/MonmouthRental/s/?language=en_US" TargetMode="External"/><Relationship Id="rId32" Type="http://schemas.openxmlformats.org/officeDocument/2006/relationships/hyperlink" Target="https://store.samhsa.gov/sites/default/files/d7/images/sma14-4873spanish.jpg" TargetMode="External"/><Relationship Id="rId37" Type="http://schemas.openxmlformats.org/officeDocument/2006/relationships/hyperlink" Target="https://preventchildabuse.org/resources/" TargetMode="External"/><Relationship Id="rId40" Type="http://schemas.openxmlformats.org/officeDocument/2006/relationships/hyperlink" Target="https://njcedv.org/covid19/" TargetMode="External"/><Relationship Id="rId45" Type="http://schemas.openxmlformats.org/officeDocument/2006/relationships/hyperlink" Target="https://www.nj211.org/utility-assistance-programs" TargetMode="External"/><Relationship Id="rId5" Type="http://schemas.openxmlformats.org/officeDocument/2006/relationships/footnotes" Target="footnotes.xml"/><Relationship Id="rId15" Type="http://schemas.openxmlformats.org/officeDocument/2006/relationships/hyperlink" Target="https://monmouthacts.org/wp-content/uploads/COVID19-Pandemic-Resource-Guide.pdf" TargetMode="External"/><Relationship Id="rId23" Type="http://schemas.openxmlformats.org/officeDocument/2006/relationships/hyperlink" Target="http://www.interfaithneighbors.org/nutrition-meals-on-wheels/" TargetMode="External"/><Relationship Id="rId28" Type="http://schemas.openxmlformats.org/officeDocument/2006/relationships/hyperlink" Target="https://www.njhousing.gov/dca/hmfa/media/download/foreclosure/fc_foreclosurefastfacts_spanish.pdf" TargetMode="External"/><Relationship Id="rId36" Type="http://schemas.openxmlformats.org/officeDocument/2006/relationships/hyperlink" Target="https://www.childcarenj.gov/COVID-19-School-Age-Tuition-Assistance-Application" TargetMode="External"/><Relationship Id="rId10" Type="http://schemas.openxmlformats.org/officeDocument/2006/relationships/hyperlink" Target="https://www.co.monmouth.nj.us/PressDetail.aspx?ID=3276" TargetMode="External"/><Relationship Id="rId19" Type="http://schemas.openxmlformats.org/officeDocument/2006/relationships/hyperlink" Target="https://fulfillnj.org/wp-content/uploads/2021/01/Monmouth-County-Pantries-S.-Kitchens-1.26.21.pdf" TargetMode="External"/><Relationship Id="rId31" Type="http://schemas.openxmlformats.org/officeDocument/2006/relationships/hyperlink" Target="https://store.samhsa.gov/sites/default/files/product_thumbnails/PEP20-01-01-007%20-%20Thumbnail.jpg" TargetMode="External"/><Relationship Id="rId44" Type="http://schemas.openxmlformats.org/officeDocument/2006/relationships/hyperlink" Target="mailto:info@uwfinancialsuccess.org" TargetMode="External"/><Relationship Id="rId4" Type="http://schemas.openxmlformats.org/officeDocument/2006/relationships/webSettings" Target="webSettings.xml"/><Relationship Id="rId9" Type="http://schemas.openxmlformats.org/officeDocument/2006/relationships/hyperlink" Target="https://covid19.nj.gov/faqs/nj-information/slowing-the-spread/who-is-eligible-for-vaccination-in-new-jersey-who-is-included-in-the-vaccination-phases" TargetMode="External"/><Relationship Id="rId14" Type="http://schemas.openxmlformats.org/officeDocument/2006/relationships/hyperlink" Target="https://www.nj.gov/health/lh/community/index.shtml" TargetMode="External"/><Relationship Id="rId22" Type="http://schemas.openxmlformats.org/officeDocument/2006/relationships/hyperlink" Target="https://fulfillnj.org/get-help/" TargetMode="External"/><Relationship Id="rId27" Type="http://schemas.openxmlformats.org/officeDocument/2006/relationships/hyperlink" Target="https://www.njhousing.gov/dca/hmfa/media/download/foreclosure/fc_foreclosurefastfacts_english.pdf" TargetMode="External"/><Relationship Id="rId30" Type="http://schemas.openxmlformats.org/officeDocument/2006/relationships/hyperlink" Target="https://www.mhanj.org/njhope/" TargetMode="External"/><Relationship Id="rId35" Type="http://schemas.openxmlformats.org/officeDocument/2006/relationships/hyperlink" Target="https://files.constantcontact.com/adaee434801/e5f864d6-b9d9-41c5-b538-42f0ee62fa01.pdf" TargetMode="External"/><Relationship Id="rId43" Type="http://schemas.openxmlformats.org/officeDocument/2006/relationships/hyperlink" Target="https://visitor.r20.constantcontact.com/manage/optin?v=001sG2XUya07KrysOzwMQu092k1jJNfWYHNuRNF9BLdOFazCK9qdMgEabqWmD7AG03hFIcsCtGrqmil7NpUFITrLyhIyNcL36L8Lxks8KELURs%3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Grande</dc:creator>
  <cp:keywords/>
  <dc:description/>
  <cp:lastModifiedBy>Araceli Grande</cp:lastModifiedBy>
  <cp:revision>13</cp:revision>
  <dcterms:created xsi:type="dcterms:W3CDTF">2021-01-29T18:44:00Z</dcterms:created>
  <dcterms:modified xsi:type="dcterms:W3CDTF">2021-10-13T19:12:00Z</dcterms:modified>
</cp:coreProperties>
</file>