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A137" w14:textId="77777777" w:rsidR="00E52EE3" w:rsidRPr="00E52EE3" w:rsidRDefault="00E52EE3" w:rsidP="00E52EE3">
      <w:pPr>
        <w:shd w:val="clear" w:color="auto" w:fill="FFFFFF"/>
        <w:spacing w:after="300" w:line="240" w:lineRule="auto"/>
        <w:rPr>
          <w:rFonts w:ascii="Arial" w:eastAsia="Times New Roman" w:hAnsi="Arial" w:cs="Arial"/>
          <w:color w:val="000000"/>
        </w:rPr>
      </w:pPr>
      <w:r w:rsidRPr="00E52EE3">
        <w:rPr>
          <w:rFonts w:ascii="Arial" w:eastAsia="Times New Roman" w:hAnsi="Arial" w:cs="Arial"/>
          <w:color w:val="666666"/>
          <w:sz w:val="24"/>
          <w:szCs w:val="24"/>
          <w:lang w:val="en"/>
        </w:rPr>
        <w:t xml:space="preserve">Kyle David Anderson is the Senior Director for the Office of Global Engagement at Clemson University. He comes from Centre College (KY), where he served as the Director of the Center for Global Citizenship, and the head of Asian Studies and Chinese Studies. His work in global education has focused primarily on faculty and curriculum development, partnership creation, and student global learning. Recent projects include a US Department of State US-Serbia partnership; the creation of Schwehr Global Service-Learning platforms in India and South Africa; a Henry Luce Foundation LIASE project in China, </w:t>
      </w:r>
      <w:proofErr w:type="gramStart"/>
      <w:r w:rsidRPr="00E52EE3">
        <w:rPr>
          <w:rFonts w:ascii="Arial" w:eastAsia="Times New Roman" w:hAnsi="Arial" w:cs="Arial"/>
          <w:color w:val="666666"/>
          <w:sz w:val="24"/>
          <w:szCs w:val="24"/>
          <w:lang w:val="en"/>
        </w:rPr>
        <w:t>Thailand</w:t>
      </w:r>
      <w:proofErr w:type="gramEnd"/>
      <w:r w:rsidRPr="00E52EE3">
        <w:rPr>
          <w:rFonts w:ascii="Arial" w:eastAsia="Times New Roman" w:hAnsi="Arial" w:cs="Arial"/>
          <w:color w:val="666666"/>
          <w:sz w:val="24"/>
          <w:szCs w:val="24"/>
          <w:lang w:val="en"/>
        </w:rPr>
        <w:t xml:space="preserve"> and Malaysia; and the creation of an Andrew Mellon multi-institutional study abroad consortium.   </w:t>
      </w:r>
    </w:p>
    <w:p w14:paraId="6F9593EB" w14:textId="77777777" w:rsidR="00E52EE3" w:rsidRPr="00E52EE3" w:rsidRDefault="00E52EE3" w:rsidP="00E52EE3">
      <w:pPr>
        <w:shd w:val="clear" w:color="auto" w:fill="FFFFFF"/>
        <w:spacing w:after="300" w:line="240" w:lineRule="auto"/>
        <w:rPr>
          <w:rFonts w:ascii="Arial" w:eastAsia="Times New Roman" w:hAnsi="Arial" w:cs="Arial"/>
          <w:color w:val="000000"/>
        </w:rPr>
      </w:pPr>
      <w:r w:rsidRPr="00E52EE3">
        <w:rPr>
          <w:rFonts w:ascii="Arial" w:eastAsia="Times New Roman" w:hAnsi="Arial" w:cs="Arial"/>
          <w:color w:val="666666"/>
          <w:sz w:val="24"/>
          <w:szCs w:val="24"/>
          <w:lang w:val="en"/>
        </w:rPr>
        <w:t>Anderson is a former Fulbright junior scholar (Taiwan) and Fulbright-Hays fellow (China and Italy). He publishes regularly in the fields of global education, literary history, and Chinese fiction and translation.</w:t>
      </w:r>
      <w:r w:rsidRPr="00E52EE3">
        <w:rPr>
          <w:rFonts w:ascii="Arial" w:eastAsia="Times New Roman" w:hAnsi="Arial" w:cs="Arial"/>
          <w:color w:val="666666"/>
          <w:sz w:val="24"/>
          <w:szCs w:val="24"/>
          <w:lang w:val="en"/>
        </w:rPr>
        <w:br/>
      </w:r>
      <w:r w:rsidRPr="00E52EE3">
        <w:rPr>
          <w:rFonts w:ascii="Arial" w:eastAsia="Times New Roman" w:hAnsi="Arial" w:cs="Arial"/>
          <w:color w:val="666666"/>
          <w:sz w:val="24"/>
          <w:szCs w:val="24"/>
          <w:lang w:val="en"/>
        </w:rPr>
        <w:br/>
        <w:t xml:space="preserve">He is also active in educational development in Asia, serving as a founder and member of the Board of Trustees of Myanmar’s first private liberal arts university, the </w:t>
      </w:r>
      <w:proofErr w:type="spellStart"/>
      <w:r w:rsidRPr="00E52EE3">
        <w:rPr>
          <w:rFonts w:ascii="Arial" w:eastAsia="Times New Roman" w:hAnsi="Arial" w:cs="Arial"/>
          <w:color w:val="666666"/>
          <w:sz w:val="24"/>
          <w:szCs w:val="24"/>
          <w:lang w:val="en"/>
        </w:rPr>
        <w:t>Parami</w:t>
      </w:r>
      <w:proofErr w:type="spellEnd"/>
      <w:r w:rsidRPr="00E52EE3">
        <w:rPr>
          <w:rFonts w:ascii="Arial" w:eastAsia="Times New Roman" w:hAnsi="Arial" w:cs="Arial"/>
          <w:color w:val="666666"/>
          <w:sz w:val="24"/>
          <w:szCs w:val="24"/>
          <w:lang w:val="en"/>
        </w:rPr>
        <w:t xml:space="preserve"> University of Liberal Arts and Sciences. </w:t>
      </w:r>
    </w:p>
    <w:p w14:paraId="0D106578" w14:textId="74AD5718" w:rsidR="0024788A" w:rsidRDefault="0024788A" w:rsidP="00E52EE3">
      <w:pPr>
        <w:jc w:val="center"/>
      </w:pPr>
    </w:p>
    <w:sectPr w:rsidR="0024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E3"/>
    <w:rsid w:val="0024788A"/>
    <w:rsid w:val="00E5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BF7C"/>
  <w15:chartTrackingRefBased/>
  <w15:docId w15:val="{5526B8A2-DE7A-43CE-8BEA-25F2FF12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43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Fowler</dc:creator>
  <cp:keywords/>
  <dc:description/>
  <cp:lastModifiedBy>Kim Fowler</cp:lastModifiedBy>
  <cp:revision>1</cp:revision>
  <dcterms:created xsi:type="dcterms:W3CDTF">2020-12-09T13:47:00Z</dcterms:created>
  <dcterms:modified xsi:type="dcterms:W3CDTF">2020-12-09T13:48:00Z</dcterms:modified>
</cp:coreProperties>
</file>