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CC387BC" w:rsidP="3A99DD8B" w:rsidRDefault="0CC387BC" w14:paraId="53395CD9" w14:textId="4E40337A">
      <w:pPr>
        <w:pStyle w:val="Normal"/>
        <w:ind w:firstLine="0"/>
        <w:jc w:val="center"/>
        <w:rPr>
          <w:sz w:val="24"/>
          <w:szCs w:val="24"/>
        </w:rPr>
      </w:pPr>
      <w:r w:rsidRPr="3A99DD8B" w:rsidR="0CC387BC">
        <w:rPr>
          <w:sz w:val="24"/>
          <w:szCs w:val="24"/>
        </w:rPr>
        <w:t>MSUM Recycling Audit Write-Up</w:t>
      </w:r>
    </w:p>
    <w:p w:rsidR="3A99DD8B" w:rsidP="3A99DD8B" w:rsidRDefault="3A99DD8B" w14:paraId="26D514F1" w14:textId="57582831">
      <w:pPr>
        <w:pStyle w:val="Normal"/>
        <w:ind w:firstLine="0"/>
        <w:jc w:val="center"/>
        <w:rPr>
          <w:sz w:val="24"/>
          <w:szCs w:val="24"/>
        </w:rPr>
      </w:pPr>
    </w:p>
    <w:p w:rsidR="0CC387BC" w:rsidP="3A99DD8B" w:rsidRDefault="0CC387BC" w14:paraId="683D5109" w14:textId="4C98CB16">
      <w:pPr>
        <w:pStyle w:val="Normal"/>
        <w:jc w:val="left"/>
        <w:rPr>
          <w:sz w:val="24"/>
          <w:szCs w:val="24"/>
        </w:rPr>
      </w:pPr>
      <w:r w:rsidRPr="31A3AB92" w:rsidR="256A0AC8">
        <w:rPr>
          <w:sz w:val="24"/>
          <w:szCs w:val="24"/>
        </w:rPr>
        <w:t>Authored</w:t>
      </w:r>
      <w:r w:rsidRPr="31A3AB92" w:rsidR="0CC387BC">
        <w:rPr>
          <w:sz w:val="24"/>
          <w:szCs w:val="24"/>
        </w:rPr>
        <w:t xml:space="preserve"> </w:t>
      </w:r>
      <w:r w:rsidRPr="31A3AB92" w:rsidR="5012158B">
        <w:rPr>
          <w:sz w:val="24"/>
          <w:szCs w:val="24"/>
        </w:rPr>
        <w:t>b</w:t>
      </w:r>
      <w:r w:rsidRPr="31A3AB92" w:rsidR="0CC387BC">
        <w:rPr>
          <w:sz w:val="24"/>
          <w:szCs w:val="24"/>
        </w:rPr>
        <w:t>y: Grayson Holtz</w:t>
      </w:r>
    </w:p>
    <w:p w:rsidR="0CC387BC" w:rsidP="3A99DD8B" w:rsidRDefault="0CC387BC" w14:paraId="190B5AA9" w14:textId="23134589">
      <w:pPr>
        <w:pStyle w:val="Normal"/>
        <w:jc w:val="left"/>
        <w:rPr>
          <w:sz w:val="24"/>
          <w:szCs w:val="24"/>
        </w:rPr>
      </w:pPr>
      <w:r w:rsidRPr="3A99DD8B" w:rsidR="0CC387BC">
        <w:rPr>
          <w:sz w:val="24"/>
          <w:szCs w:val="24"/>
        </w:rPr>
        <w:t>Minnesota State University Moorhead</w:t>
      </w:r>
    </w:p>
    <w:p w:rsidR="1FDCBBF4" w:rsidP="3A99DD8B" w:rsidRDefault="1FDCBBF4" w14:paraId="060DAEAD" w14:textId="32179342">
      <w:pPr>
        <w:jc w:val="left"/>
        <w:rPr>
          <w:sz w:val="24"/>
          <w:szCs w:val="24"/>
        </w:rPr>
      </w:pPr>
      <w:r w:rsidR="1FDCBBF4">
        <w:drawing>
          <wp:inline wp14:editId="28271C13" wp14:anchorId="18278CB0">
            <wp:extent cx="1239892" cy="864348"/>
            <wp:effectExtent l="0" t="0" r="0" b="0"/>
            <wp:docPr id="5385193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f128c997884d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892" cy="86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99DD8B" w:rsidP="3A99DD8B" w:rsidRDefault="3A99DD8B" w14:paraId="61CECDB5" w14:textId="1544F258">
      <w:pPr>
        <w:pStyle w:val="Normal"/>
        <w:ind w:firstLine="0"/>
        <w:rPr>
          <w:sz w:val="24"/>
          <w:szCs w:val="24"/>
        </w:rPr>
      </w:pPr>
    </w:p>
    <w:p w:rsidR="3A99DD8B" w:rsidP="3A99DD8B" w:rsidRDefault="3A99DD8B" w14:paraId="350CAAB1" w14:textId="1EE3E901">
      <w:pPr>
        <w:pStyle w:val="Normal"/>
        <w:ind w:firstLine="0"/>
        <w:rPr>
          <w:sz w:val="24"/>
          <w:szCs w:val="24"/>
        </w:rPr>
      </w:pPr>
    </w:p>
    <w:p w:rsidR="32E3CFD1" w:rsidP="230925B2" w:rsidRDefault="32E3CFD1" w14:paraId="7D78FBBE" w14:textId="5178CA41">
      <w:pPr>
        <w:pStyle w:val="Normal"/>
        <w:ind w:firstLine="0"/>
        <w:rPr>
          <w:sz w:val="24"/>
          <w:szCs w:val="24"/>
        </w:rPr>
      </w:pPr>
      <w:r w:rsidRPr="230925B2" w:rsidR="32E3CFD1">
        <w:rPr>
          <w:sz w:val="24"/>
          <w:szCs w:val="24"/>
        </w:rPr>
        <w:t>Introduction</w:t>
      </w:r>
    </w:p>
    <w:p w:rsidR="5E3CC200" w:rsidP="230925B2" w:rsidRDefault="5E3CC200" w14:paraId="3C2D28D7" w14:textId="42119370">
      <w:pPr>
        <w:pStyle w:val="Normal"/>
        <w:ind w:firstLine="720"/>
        <w:rPr>
          <w:sz w:val="24"/>
          <w:szCs w:val="24"/>
        </w:rPr>
      </w:pPr>
      <w:r w:rsidRPr="230925B2" w:rsidR="5E3CC200">
        <w:rPr>
          <w:sz w:val="24"/>
          <w:szCs w:val="24"/>
        </w:rPr>
        <w:t>A</w:t>
      </w:r>
      <w:r w:rsidRPr="230925B2" w:rsidR="1D0046F4">
        <w:rPr>
          <w:sz w:val="24"/>
          <w:szCs w:val="24"/>
        </w:rPr>
        <w:t>s a Sustainability Intern and a UMACS Fellow</w:t>
      </w:r>
      <w:r w:rsidRPr="230925B2" w:rsidR="687C7D9A">
        <w:rPr>
          <w:sz w:val="24"/>
          <w:szCs w:val="24"/>
        </w:rPr>
        <w:t xml:space="preserve">, I </w:t>
      </w:r>
      <w:r w:rsidRPr="230925B2" w:rsidR="6895A0C9">
        <w:rPr>
          <w:sz w:val="24"/>
          <w:szCs w:val="24"/>
        </w:rPr>
        <w:t>conducted a</w:t>
      </w:r>
      <w:r w:rsidRPr="230925B2" w:rsidR="1D0046F4">
        <w:rPr>
          <w:sz w:val="24"/>
          <w:szCs w:val="24"/>
        </w:rPr>
        <w:t xml:space="preserve"> recycling audit</w:t>
      </w:r>
      <w:r w:rsidRPr="230925B2" w:rsidR="4520DF2E">
        <w:rPr>
          <w:sz w:val="24"/>
          <w:szCs w:val="24"/>
        </w:rPr>
        <w:t>; the audit</w:t>
      </w:r>
      <w:r w:rsidRPr="230925B2" w:rsidR="1D0046F4">
        <w:rPr>
          <w:sz w:val="24"/>
          <w:szCs w:val="24"/>
        </w:rPr>
        <w:t xml:space="preserve"> </w:t>
      </w:r>
      <w:r w:rsidRPr="230925B2" w:rsidR="4B5ACE28">
        <w:rPr>
          <w:sz w:val="24"/>
          <w:szCs w:val="24"/>
        </w:rPr>
        <w:t>consisted of collecting recycling from bins around our campus,</w:t>
      </w:r>
      <w:r w:rsidRPr="230925B2" w:rsidR="7DE663E1">
        <w:rPr>
          <w:sz w:val="24"/>
          <w:szCs w:val="24"/>
        </w:rPr>
        <w:t xml:space="preserve"> </w:t>
      </w:r>
      <w:r w:rsidRPr="230925B2" w:rsidR="4B5ACE28">
        <w:rPr>
          <w:sz w:val="24"/>
          <w:szCs w:val="24"/>
        </w:rPr>
        <w:t>sorting and weighing the</w:t>
      </w:r>
      <w:r w:rsidRPr="230925B2" w:rsidR="60BD4C3C">
        <w:rPr>
          <w:sz w:val="24"/>
          <w:szCs w:val="24"/>
        </w:rPr>
        <w:t xml:space="preserve"> bags</w:t>
      </w:r>
      <w:r w:rsidRPr="230925B2" w:rsidR="4B5ACE28">
        <w:rPr>
          <w:sz w:val="24"/>
          <w:szCs w:val="24"/>
        </w:rPr>
        <w:t>,</w:t>
      </w:r>
      <w:r w:rsidRPr="230925B2" w:rsidR="1A714A8C">
        <w:rPr>
          <w:sz w:val="24"/>
          <w:szCs w:val="24"/>
        </w:rPr>
        <w:t xml:space="preserve"> </w:t>
      </w:r>
      <w:r w:rsidRPr="230925B2" w:rsidR="7CEDD058">
        <w:rPr>
          <w:sz w:val="24"/>
          <w:szCs w:val="24"/>
        </w:rPr>
        <w:t xml:space="preserve">then </w:t>
      </w:r>
      <w:r w:rsidRPr="230925B2" w:rsidR="4B5ACE28">
        <w:rPr>
          <w:sz w:val="24"/>
          <w:szCs w:val="24"/>
        </w:rPr>
        <w:t xml:space="preserve">calculating the percentage of </w:t>
      </w:r>
      <w:r w:rsidRPr="230925B2" w:rsidR="71733A73">
        <w:rPr>
          <w:sz w:val="24"/>
          <w:szCs w:val="24"/>
        </w:rPr>
        <w:t>improperly recycled goods on campus.</w:t>
      </w:r>
      <w:r w:rsidRPr="230925B2" w:rsidR="47AA9F95">
        <w:rPr>
          <w:sz w:val="24"/>
          <w:szCs w:val="24"/>
        </w:rPr>
        <w:t xml:space="preserve"> This data was valuable to us not just for the numbers, but also to help </w:t>
      </w:r>
      <w:r w:rsidRPr="230925B2" w:rsidR="47AA9F95">
        <w:rPr>
          <w:sz w:val="24"/>
          <w:szCs w:val="24"/>
        </w:rPr>
        <w:t>identify</w:t>
      </w:r>
      <w:r w:rsidRPr="230925B2" w:rsidR="47AA9F95">
        <w:rPr>
          <w:sz w:val="24"/>
          <w:szCs w:val="24"/>
        </w:rPr>
        <w:t xml:space="preserve"> where confusion is occurring in the post-consumer recycling process.</w:t>
      </w:r>
      <w:r w:rsidRPr="230925B2" w:rsidR="553FADA4">
        <w:rPr>
          <w:sz w:val="24"/>
          <w:szCs w:val="24"/>
        </w:rPr>
        <w:t xml:space="preserve"> </w:t>
      </w:r>
      <w:commentRangeStart w:id="1744248196"/>
      <w:r w:rsidRPr="230925B2" w:rsidR="71563B39">
        <w:rPr>
          <w:sz w:val="24"/>
          <w:szCs w:val="24"/>
        </w:rPr>
        <w:t xml:space="preserve">What we found </w:t>
      </w:r>
      <w:r w:rsidRPr="230925B2" w:rsidR="7DD1F5CF">
        <w:rPr>
          <w:sz w:val="24"/>
          <w:szCs w:val="24"/>
        </w:rPr>
        <w:t xml:space="preserve">allowed our office to make suggestions on </w:t>
      </w:r>
      <w:r w:rsidRPr="230925B2" w:rsidR="1FC8256E">
        <w:rPr>
          <w:sz w:val="24"/>
          <w:szCs w:val="24"/>
        </w:rPr>
        <w:t xml:space="preserve">improving our recycling system on </w:t>
      </w:r>
      <w:r w:rsidRPr="230925B2" w:rsidR="6D42C02D">
        <w:rPr>
          <w:sz w:val="24"/>
          <w:szCs w:val="24"/>
        </w:rPr>
        <w:t>campus and</w:t>
      </w:r>
      <w:r w:rsidRPr="230925B2" w:rsidR="6155B3A1">
        <w:rPr>
          <w:sz w:val="24"/>
          <w:szCs w:val="24"/>
        </w:rPr>
        <w:t xml:space="preserve"> </w:t>
      </w:r>
      <w:r w:rsidRPr="230925B2" w:rsidR="6CAD70FE">
        <w:rPr>
          <w:sz w:val="24"/>
          <w:szCs w:val="24"/>
        </w:rPr>
        <w:t>identifying</w:t>
      </w:r>
      <w:r w:rsidRPr="230925B2" w:rsidR="6CD7753C">
        <w:rPr>
          <w:sz w:val="24"/>
          <w:szCs w:val="24"/>
        </w:rPr>
        <w:t xml:space="preserve"> </w:t>
      </w:r>
      <w:r w:rsidRPr="230925B2" w:rsidR="313D1FCF">
        <w:rPr>
          <w:sz w:val="24"/>
          <w:szCs w:val="24"/>
        </w:rPr>
        <w:t xml:space="preserve">areas to focus on with recycling education. These areas include combating </w:t>
      </w:r>
      <w:r w:rsidRPr="230925B2" w:rsidR="313D1FCF">
        <w:rPr>
          <w:sz w:val="24"/>
          <w:szCs w:val="24"/>
        </w:rPr>
        <w:t>wishful thinking</w:t>
      </w:r>
      <w:r w:rsidRPr="230925B2" w:rsidR="313D1FCF">
        <w:rPr>
          <w:sz w:val="24"/>
          <w:szCs w:val="24"/>
        </w:rPr>
        <w:t>, how to properly pre</w:t>
      </w:r>
      <w:r w:rsidRPr="230925B2" w:rsidR="375ECF0A">
        <w:rPr>
          <w:sz w:val="24"/>
          <w:szCs w:val="24"/>
        </w:rPr>
        <w:t>pare materials for recycling, and what can be recycled on our campus. O</w:t>
      </w:r>
      <w:r w:rsidRPr="230925B2" w:rsidR="1AB2040A">
        <w:rPr>
          <w:sz w:val="24"/>
          <w:szCs w:val="24"/>
        </w:rPr>
        <w:t>ur</w:t>
      </w:r>
      <w:r w:rsidRPr="230925B2" w:rsidR="3417BAC5">
        <w:rPr>
          <w:sz w:val="24"/>
          <w:szCs w:val="24"/>
        </w:rPr>
        <w:t xml:space="preserve"> project was created to be</w:t>
      </w:r>
      <w:r w:rsidRPr="230925B2" w:rsidR="1AB2040A">
        <w:rPr>
          <w:sz w:val="24"/>
          <w:szCs w:val="24"/>
        </w:rPr>
        <w:t xml:space="preserve"> easily replicable for other universities and organizations. </w:t>
      </w:r>
      <w:commentRangeEnd w:id="1744248196"/>
      <w:r>
        <w:rPr>
          <w:rStyle w:val="CommentReference"/>
        </w:rPr>
        <w:commentReference w:id="1744248196"/>
      </w:r>
    </w:p>
    <w:p w:rsidR="230925B2" w:rsidP="230925B2" w:rsidRDefault="230925B2" w14:paraId="43194AEE" w14:textId="19BEFA6B">
      <w:pPr>
        <w:pStyle w:val="Normal"/>
        <w:ind w:firstLine="720"/>
        <w:rPr>
          <w:sz w:val="24"/>
          <w:szCs w:val="24"/>
        </w:rPr>
      </w:pPr>
    </w:p>
    <w:p w:rsidR="6079B1B9" w:rsidP="230925B2" w:rsidRDefault="6079B1B9" w14:paraId="0A9D98F6" w14:textId="555F16C0">
      <w:pPr>
        <w:pStyle w:val="Normal"/>
        <w:ind w:firstLine="0"/>
        <w:rPr>
          <w:sz w:val="24"/>
          <w:szCs w:val="24"/>
        </w:rPr>
      </w:pPr>
      <w:r w:rsidRPr="230925B2" w:rsidR="6079B1B9">
        <w:rPr>
          <w:sz w:val="24"/>
          <w:szCs w:val="24"/>
        </w:rPr>
        <w:t>Suppl</w:t>
      </w:r>
      <w:r w:rsidRPr="230925B2" w:rsidR="5C8EC3FA">
        <w:rPr>
          <w:sz w:val="24"/>
          <w:szCs w:val="24"/>
        </w:rPr>
        <w:t>i</w:t>
      </w:r>
      <w:r w:rsidRPr="230925B2" w:rsidR="6079B1B9">
        <w:rPr>
          <w:sz w:val="24"/>
          <w:szCs w:val="24"/>
        </w:rPr>
        <w:t>es and Budget</w:t>
      </w:r>
    </w:p>
    <w:p w:rsidR="38C0560E" w:rsidP="230925B2" w:rsidRDefault="38C0560E" w14:paraId="15DB0F8A" w14:textId="4BB48763">
      <w:pPr>
        <w:pStyle w:val="Normal"/>
        <w:ind w:firstLine="0"/>
        <w:jc w:val="center"/>
        <w:rPr>
          <w:b w:val="0"/>
          <w:bCs w:val="0"/>
          <w:sz w:val="24"/>
          <w:szCs w:val="24"/>
        </w:rPr>
      </w:pPr>
      <w:r w:rsidRPr="230925B2" w:rsidR="38C0560E">
        <w:rPr>
          <w:b w:val="0"/>
          <w:bCs w:val="0"/>
          <w:sz w:val="24"/>
          <w:szCs w:val="24"/>
        </w:rPr>
        <w:t>Waste Audit Supplies and Budget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30925B2" w:rsidTr="230925B2" w14:paraId="76756257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6952663F" w14:textId="3376D882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5-gallon White Bucket</w:t>
            </w:r>
          </w:p>
        </w:tc>
        <w:tc>
          <w:tcPr>
            <w:tcW w:w="2340" w:type="dxa"/>
            <w:tcMar/>
          </w:tcPr>
          <w:p w:rsidR="230925B2" w:rsidP="230925B2" w:rsidRDefault="230925B2" w14:paraId="6EE069CE" w14:textId="159BBE1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commentRangeStart w:id="65903892"/>
            <w:commentRangeStart w:id="435489018"/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7.00</w:t>
            </w:r>
            <w:commentRangeEnd w:id="65903892"/>
            <w:r>
              <w:rPr>
                <w:rStyle w:val="CommentReference"/>
              </w:rPr>
              <w:commentReference w:id="65903892"/>
            </w:r>
            <w:commentRangeEnd w:id="435489018"/>
            <w:r>
              <w:rPr>
                <w:rStyle w:val="CommentReference"/>
              </w:rPr>
              <w:commentReference w:id="435489018"/>
            </w:r>
          </w:p>
        </w:tc>
        <w:tc>
          <w:tcPr>
            <w:tcW w:w="2340" w:type="dxa"/>
            <w:tcMar/>
          </w:tcPr>
          <w:p w:rsidR="230925B2" w:rsidP="230925B2" w:rsidRDefault="230925B2" w14:paraId="2A478EE7" w14:textId="011CDD24">
            <w:pPr>
              <w:spacing w:before="0" w:beforeAutospacing="off" w:after="0" w:afterAutospacing="off"/>
            </w:pPr>
            <w:hyperlink r:id="Ra39c6cfd83da4ac9">
              <w:r w:rsidRPr="230925B2" w:rsidR="230925B2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Bucket</w:t>
              </w:r>
            </w:hyperlink>
          </w:p>
        </w:tc>
        <w:tc>
          <w:tcPr>
            <w:tcW w:w="2340" w:type="dxa"/>
            <w:tcMar/>
          </w:tcPr>
          <w:p w:rsidR="230925B2" w:rsidP="230925B2" w:rsidRDefault="230925B2" w14:paraId="54AD4AB9" w14:textId="318EAAC5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Easy to buy in bulk with many options</w:t>
            </w:r>
          </w:p>
        </w:tc>
      </w:tr>
      <w:tr w:rsidR="230925B2" w:rsidTr="230925B2" w14:paraId="10A06115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745D0075" w14:textId="489BA6CF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Nitrile Gloves</w:t>
            </w:r>
          </w:p>
        </w:tc>
        <w:tc>
          <w:tcPr>
            <w:tcW w:w="2340" w:type="dxa"/>
            <w:tcMar/>
          </w:tcPr>
          <w:p w:rsidR="230925B2" w:rsidP="230925B2" w:rsidRDefault="230925B2" w14:paraId="1CE98CA8" w14:textId="5144E55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10.00</w:t>
            </w:r>
          </w:p>
        </w:tc>
        <w:tc>
          <w:tcPr>
            <w:tcW w:w="2340" w:type="dxa"/>
            <w:tcMar/>
          </w:tcPr>
          <w:p w:rsidR="230925B2" w:rsidP="230925B2" w:rsidRDefault="230925B2" w14:paraId="21C88AD5" w14:textId="4B3FD1A8">
            <w:pPr>
              <w:spacing w:before="0" w:beforeAutospacing="off" w:after="0" w:afterAutospacing="off"/>
            </w:pPr>
            <w:hyperlink r:id="R12b2cc6982584caf">
              <w:r w:rsidRPr="230925B2" w:rsidR="230925B2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Gloves</w:t>
              </w:r>
            </w:hyperlink>
          </w:p>
        </w:tc>
        <w:tc>
          <w:tcPr>
            <w:tcW w:w="2340" w:type="dxa"/>
            <w:tcMar/>
          </w:tcPr>
          <w:p w:rsidR="230925B2" w:rsidP="230925B2" w:rsidRDefault="230925B2" w14:paraId="7253C7BD" w14:textId="791C72EE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 count</w:t>
            </w:r>
          </w:p>
        </w:tc>
      </w:tr>
      <w:tr w:rsidR="230925B2" w:rsidTr="230925B2" w14:paraId="75536F5A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658358F8" w14:textId="66A5F2C9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Safety Goggles</w:t>
            </w:r>
          </w:p>
        </w:tc>
        <w:tc>
          <w:tcPr>
            <w:tcW w:w="2340" w:type="dxa"/>
            <w:tcMar/>
          </w:tcPr>
          <w:p w:rsidR="230925B2" w:rsidP="230925B2" w:rsidRDefault="230925B2" w14:paraId="3DE5189D" w14:textId="2A53BD4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10.00</w:t>
            </w:r>
          </w:p>
        </w:tc>
        <w:tc>
          <w:tcPr>
            <w:tcW w:w="2340" w:type="dxa"/>
            <w:tcMar/>
          </w:tcPr>
          <w:p w:rsidR="230925B2" w:rsidP="230925B2" w:rsidRDefault="230925B2" w14:paraId="263D72BE" w14:textId="4C8029A9">
            <w:pPr>
              <w:spacing w:before="0" w:beforeAutospacing="off" w:after="0" w:afterAutospacing="off"/>
            </w:pPr>
            <w:hyperlink r:id="Rce2629ae85ca4a91">
              <w:r w:rsidRPr="230925B2" w:rsidR="230925B2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Goggles</w:t>
              </w:r>
            </w:hyperlink>
          </w:p>
        </w:tc>
        <w:tc>
          <w:tcPr>
            <w:tcW w:w="2340" w:type="dxa"/>
            <w:tcMar/>
          </w:tcPr>
          <w:p w:rsidR="230925B2" w:rsidP="230925B2" w:rsidRDefault="230925B2" w14:paraId="5326027E" w14:textId="0C7B9507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count</w:t>
            </w:r>
          </w:p>
        </w:tc>
      </w:tr>
      <w:tr w:rsidR="230925B2" w:rsidTr="230925B2" w14:paraId="498D502C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5D774151" w14:textId="3AEC0BDF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Grabber Tool</w:t>
            </w:r>
          </w:p>
        </w:tc>
        <w:tc>
          <w:tcPr>
            <w:tcW w:w="2340" w:type="dxa"/>
            <w:tcMar/>
          </w:tcPr>
          <w:p w:rsidR="230925B2" w:rsidP="230925B2" w:rsidRDefault="230925B2" w14:paraId="296D0A0F" w14:textId="5D18330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10.00</w:t>
            </w:r>
          </w:p>
        </w:tc>
        <w:tc>
          <w:tcPr>
            <w:tcW w:w="2340" w:type="dxa"/>
            <w:tcMar/>
          </w:tcPr>
          <w:p w:rsidR="230925B2" w:rsidP="230925B2" w:rsidRDefault="230925B2" w14:paraId="26D8A94B" w14:textId="4EA1F3F1">
            <w:pPr>
              <w:spacing w:before="0" w:beforeAutospacing="off" w:after="0" w:afterAutospacing="off"/>
            </w:pPr>
            <w:hyperlink r:id="R668e943fc133439a">
              <w:r w:rsidRPr="230925B2" w:rsidR="230925B2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Grabber Tool</w:t>
              </w:r>
            </w:hyperlink>
          </w:p>
        </w:tc>
        <w:tc>
          <w:tcPr>
            <w:tcW w:w="2340" w:type="dxa"/>
            <w:tcMar/>
          </w:tcPr>
          <w:p w:rsidR="230925B2" w:rsidRDefault="230925B2" w14:paraId="3B595D72" w14:textId="3D6BC6B9"/>
        </w:tc>
      </w:tr>
      <w:tr w:rsidR="230925B2" w:rsidTr="230925B2" w14:paraId="7BF77D1B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230261B0" w14:textId="23285D93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Disinfecting Wipes</w:t>
            </w:r>
          </w:p>
        </w:tc>
        <w:tc>
          <w:tcPr>
            <w:tcW w:w="2340" w:type="dxa"/>
            <w:tcMar/>
          </w:tcPr>
          <w:p w:rsidR="230925B2" w:rsidP="230925B2" w:rsidRDefault="230925B2" w14:paraId="6A6EBCC4" w14:textId="7272DEB1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$15.0</w:t>
            </w: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2340" w:type="dxa"/>
            <w:tcMar/>
          </w:tcPr>
          <w:p w:rsidR="230925B2" w:rsidP="230925B2" w:rsidRDefault="230925B2" w14:paraId="194123D1" w14:textId="07FFBF71">
            <w:pPr>
              <w:spacing w:before="0" w:beforeAutospacing="off" w:after="0" w:afterAutospacing="off"/>
            </w:pPr>
            <w:hyperlink r:id="Rb5e7b29c9052445a">
              <w:r w:rsidRPr="230925B2" w:rsidR="230925B2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Disinfecting Wipes</w:t>
              </w:r>
            </w:hyperlink>
          </w:p>
        </w:tc>
        <w:tc>
          <w:tcPr>
            <w:tcW w:w="2340" w:type="dxa"/>
            <w:tcMar/>
          </w:tcPr>
          <w:p w:rsidR="230925B2" w:rsidP="230925B2" w:rsidRDefault="230925B2" w14:paraId="5F2BFFEE" w14:textId="391DD366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 scent, 3 pack</w:t>
            </w:r>
          </w:p>
        </w:tc>
      </w:tr>
      <w:tr w:rsidR="230925B2" w:rsidTr="230925B2" w14:paraId="7C563845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05B07DDE" w14:textId="4F1A7D02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Clear Trash Bag</w:t>
            </w:r>
          </w:p>
        </w:tc>
        <w:tc>
          <w:tcPr>
            <w:tcW w:w="2340" w:type="dxa"/>
            <w:tcMar/>
          </w:tcPr>
          <w:p w:rsidR="230925B2" w:rsidP="230925B2" w:rsidRDefault="230925B2" w14:paraId="14D5EC8B" w14:textId="700B116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12.00</w:t>
            </w:r>
          </w:p>
        </w:tc>
        <w:tc>
          <w:tcPr>
            <w:tcW w:w="2340" w:type="dxa"/>
            <w:tcMar/>
          </w:tcPr>
          <w:p w:rsidR="230925B2" w:rsidP="230925B2" w:rsidRDefault="230925B2" w14:paraId="3592FB87" w14:textId="052273A6">
            <w:pPr>
              <w:spacing w:before="0" w:beforeAutospacing="off" w:after="0" w:afterAutospacing="off"/>
            </w:pPr>
            <w:hyperlink r:id="R2a0ed5eeda8744d2">
              <w:r w:rsidRPr="230925B2" w:rsidR="230925B2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Clear Trash Bag</w:t>
              </w:r>
            </w:hyperlink>
          </w:p>
        </w:tc>
        <w:tc>
          <w:tcPr>
            <w:tcW w:w="2340" w:type="dxa"/>
            <w:tcMar/>
          </w:tcPr>
          <w:p w:rsidR="230925B2" w:rsidP="230925B2" w:rsidRDefault="230925B2" w14:paraId="12B27B57" w14:textId="55A4FD3E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 count</w:t>
            </w:r>
          </w:p>
        </w:tc>
      </w:tr>
      <w:tr w:rsidR="230925B2" w:rsidTr="230925B2" w14:paraId="1B8CCD4C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08F67DF5" w14:textId="35C6C2CE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 Trash Bag</w:t>
            </w:r>
          </w:p>
        </w:tc>
        <w:tc>
          <w:tcPr>
            <w:tcW w:w="2340" w:type="dxa"/>
            <w:tcMar/>
          </w:tcPr>
          <w:p w:rsidR="230925B2" w:rsidP="230925B2" w:rsidRDefault="230925B2" w14:paraId="169F7832" w14:textId="73B980CF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16.00</w:t>
            </w:r>
          </w:p>
        </w:tc>
        <w:tc>
          <w:tcPr>
            <w:tcW w:w="2340" w:type="dxa"/>
            <w:tcMar/>
          </w:tcPr>
          <w:p w:rsidR="230925B2" w:rsidP="230925B2" w:rsidRDefault="230925B2" w14:paraId="69FB8791" w14:textId="6DC249D1">
            <w:pPr>
              <w:spacing w:before="0" w:beforeAutospacing="off" w:after="0" w:afterAutospacing="off"/>
            </w:pPr>
            <w:hyperlink r:id="R80b9e21c4d4249cd">
              <w:r w:rsidRPr="230925B2" w:rsidR="230925B2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Black Trash Bag</w:t>
              </w:r>
            </w:hyperlink>
          </w:p>
        </w:tc>
        <w:tc>
          <w:tcPr>
            <w:tcW w:w="2340" w:type="dxa"/>
            <w:tcMar/>
          </w:tcPr>
          <w:p w:rsidR="230925B2" w:rsidP="230925B2" w:rsidRDefault="230925B2" w14:paraId="1329BD93" w14:textId="2F6F22F8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 count</w:t>
            </w:r>
          </w:p>
        </w:tc>
      </w:tr>
      <w:tr w:rsidR="230925B2" w:rsidTr="230925B2" w14:paraId="13DB5DA9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539936F8" w14:textId="03B80DE3">
            <w:pPr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Hanging Scale</w:t>
            </w:r>
          </w:p>
        </w:tc>
        <w:tc>
          <w:tcPr>
            <w:tcW w:w="2340" w:type="dxa"/>
            <w:tcMar/>
          </w:tcPr>
          <w:p w:rsidR="230925B2" w:rsidP="230925B2" w:rsidRDefault="230925B2" w14:paraId="5617430C" w14:textId="00FD8D0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20.00</w:t>
            </w:r>
          </w:p>
        </w:tc>
        <w:tc>
          <w:tcPr>
            <w:tcW w:w="2340" w:type="dxa"/>
            <w:tcMar/>
          </w:tcPr>
          <w:p w:rsidR="230925B2" w:rsidP="230925B2" w:rsidRDefault="230925B2" w14:paraId="106BBF7F" w14:textId="50C28536">
            <w:pPr>
              <w:spacing w:before="0" w:beforeAutospacing="off" w:after="0" w:afterAutospacing="off"/>
            </w:pPr>
            <w:hyperlink r:id="R7801a28be50d41cc">
              <w:r w:rsidRPr="230925B2" w:rsidR="230925B2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Scale</w:t>
              </w:r>
            </w:hyperlink>
          </w:p>
        </w:tc>
        <w:tc>
          <w:tcPr>
            <w:tcW w:w="2340" w:type="dxa"/>
            <w:tcMar/>
          </w:tcPr>
          <w:p w:rsidR="230925B2" w:rsidRDefault="230925B2" w14:paraId="523C664C" w14:textId="41151784"/>
        </w:tc>
      </w:tr>
      <w:tr w:rsidR="230925B2" w:rsidTr="230925B2" w14:paraId="5EBFE065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753ECEA8" w14:textId="269EB572">
            <w:pPr>
              <w:pStyle w:val="Normal"/>
              <w:rPr>
                <w:sz w:val="24"/>
                <w:szCs w:val="24"/>
              </w:rPr>
            </w:pPr>
            <w:r w:rsidRPr="230925B2" w:rsidR="230925B2">
              <w:rPr>
                <w:sz w:val="24"/>
                <w:szCs w:val="24"/>
              </w:rPr>
              <w:t>Total</w:t>
            </w:r>
          </w:p>
        </w:tc>
        <w:tc>
          <w:tcPr>
            <w:tcW w:w="2340" w:type="dxa"/>
            <w:tcMar/>
          </w:tcPr>
          <w:p w:rsidR="230925B2" w:rsidP="230925B2" w:rsidRDefault="230925B2" w14:paraId="3E342B84" w14:textId="4A4FBA23">
            <w:pPr>
              <w:pStyle w:val="Normal"/>
              <w:rPr>
                <w:sz w:val="24"/>
                <w:szCs w:val="24"/>
              </w:rPr>
            </w:pPr>
            <w:r w:rsidRPr="230925B2" w:rsidR="230925B2">
              <w:rPr>
                <w:sz w:val="24"/>
                <w:szCs w:val="24"/>
              </w:rPr>
              <w:t>$100</w:t>
            </w:r>
          </w:p>
        </w:tc>
        <w:tc>
          <w:tcPr>
            <w:tcW w:w="2340" w:type="dxa"/>
            <w:tcMar/>
          </w:tcPr>
          <w:p w:rsidR="230925B2" w:rsidP="230925B2" w:rsidRDefault="230925B2" w14:paraId="4F4FEB73" w14:textId="625D196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340" w:type="dxa"/>
            <w:tcMar/>
          </w:tcPr>
          <w:p w:rsidR="230925B2" w:rsidP="230925B2" w:rsidRDefault="230925B2" w14:paraId="2A884EBA" w14:textId="625D1962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230925B2" w:rsidP="230925B2" w:rsidRDefault="230925B2" w14:paraId="0A1D1E3B" w14:textId="6F6BEB78">
      <w:pPr>
        <w:pStyle w:val="Normal"/>
        <w:ind w:firstLine="0"/>
        <w:rPr>
          <w:sz w:val="24"/>
          <w:szCs w:val="24"/>
        </w:rPr>
      </w:pPr>
    </w:p>
    <w:p w:rsidR="6079B1B9" w:rsidP="230925B2" w:rsidRDefault="6079B1B9" w14:paraId="477D1CCC" w14:textId="7B0BC1A6">
      <w:pPr>
        <w:pStyle w:val="Normal"/>
        <w:ind w:firstLine="0"/>
        <w:rPr>
          <w:sz w:val="24"/>
          <w:szCs w:val="24"/>
        </w:rPr>
      </w:pPr>
      <w:r w:rsidRPr="230925B2" w:rsidR="6079B1B9">
        <w:rPr>
          <w:sz w:val="24"/>
          <w:szCs w:val="24"/>
        </w:rPr>
        <w:t>Project Design</w:t>
      </w:r>
    </w:p>
    <w:p w:rsidR="1B2C0AE8" w:rsidP="3F14612E" w:rsidRDefault="1B2C0AE8" w14:paraId="477AE1D3" w14:textId="6B27F974">
      <w:pPr>
        <w:pStyle w:val="Normal"/>
        <w:ind w:firstLine="720"/>
        <w:rPr>
          <w:sz w:val="24"/>
          <w:szCs w:val="24"/>
        </w:rPr>
      </w:pPr>
      <w:r w:rsidRPr="230925B2" w:rsidR="2EEC1F98">
        <w:rPr>
          <w:sz w:val="24"/>
          <w:szCs w:val="24"/>
        </w:rPr>
        <w:t>First</w:t>
      </w:r>
      <w:r w:rsidRPr="230925B2" w:rsidR="76302D9F">
        <w:rPr>
          <w:sz w:val="24"/>
          <w:szCs w:val="24"/>
        </w:rPr>
        <w:t>, we</w:t>
      </w:r>
      <w:r w:rsidRPr="230925B2" w:rsidR="7EF6D05A">
        <w:rPr>
          <w:sz w:val="24"/>
          <w:szCs w:val="24"/>
        </w:rPr>
        <w:t xml:space="preserve"> </w:t>
      </w:r>
      <w:r w:rsidRPr="230925B2" w:rsidR="68EDE8F1">
        <w:rPr>
          <w:sz w:val="24"/>
          <w:szCs w:val="24"/>
        </w:rPr>
        <w:t xml:space="preserve">created </w:t>
      </w:r>
      <w:r w:rsidRPr="230925B2" w:rsidR="4E974D67">
        <w:rPr>
          <w:sz w:val="24"/>
          <w:szCs w:val="24"/>
        </w:rPr>
        <w:t xml:space="preserve">guidelines </w:t>
      </w:r>
      <w:r w:rsidRPr="230925B2" w:rsidR="68EDE8F1">
        <w:rPr>
          <w:sz w:val="24"/>
          <w:szCs w:val="24"/>
        </w:rPr>
        <w:t xml:space="preserve">for personal </w:t>
      </w:r>
      <w:r w:rsidRPr="230925B2" w:rsidR="37892917">
        <w:rPr>
          <w:sz w:val="24"/>
          <w:szCs w:val="24"/>
        </w:rPr>
        <w:t>safety and</w:t>
      </w:r>
      <w:commentRangeStart w:id="50753365"/>
      <w:r w:rsidRPr="230925B2" w:rsidR="68EDE8F1">
        <w:rPr>
          <w:sz w:val="24"/>
          <w:szCs w:val="24"/>
        </w:rPr>
        <w:t xml:space="preserve"> </w:t>
      </w:r>
      <w:r w:rsidRPr="230925B2" w:rsidR="48F3A344">
        <w:rPr>
          <w:sz w:val="24"/>
          <w:szCs w:val="24"/>
        </w:rPr>
        <w:t>identified</w:t>
      </w:r>
      <w:r w:rsidRPr="230925B2" w:rsidR="48F3A344">
        <w:rPr>
          <w:sz w:val="24"/>
          <w:szCs w:val="24"/>
        </w:rPr>
        <w:t xml:space="preserve"> which solid waste disposal stations on campus could be audited. </w:t>
      </w:r>
      <w:commentRangeEnd w:id="50753365"/>
      <w:r>
        <w:rPr>
          <w:rStyle w:val="CommentReference"/>
        </w:rPr>
        <w:commentReference w:id="50753365"/>
      </w:r>
      <w:r w:rsidRPr="230925B2" w:rsidR="1B724AFB">
        <w:rPr>
          <w:sz w:val="24"/>
          <w:szCs w:val="24"/>
        </w:rPr>
        <w:t>Then, we</w:t>
      </w:r>
      <w:r w:rsidRPr="230925B2" w:rsidR="023EAA00">
        <w:rPr>
          <w:sz w:val="24"/>
          <w:szCs w:val="24"/>
        </w:rPr>
        <w:t xml:space="preserve"> planned the </w:t>
      </w:r>
      <w:r w:rsidRPr="230925B2" w:rsidR="5708CBE6">
        <w:rPr>
          <w:sz w:val="24"/>
          <w:szCs w:val="24"/>
        </w:rPr>
        <w:t>dates</w:t>
      </w:r>
      <w:r w:rsidRPr="230925B2" w:rsidR="023EAA00">
        <w:rPr>
          <w:sz w:val="24"/>
          <w:szCs w:val="24"/>
        </w:rPr>
        <w:t xml:space="preserve"> we would</w:t>
      </w:r>
      <w:r w:rsidRPr="230925B2" w:rsidR="14EB8C0D">
        <w:rPr>
          <w:sz w:val="24"/>
          <w:szCs w:val="24"/>
        </w:rPr>
        <w:t xml:space="preserve"> collect </w:t>
      </w:r>
      <w:r w:rsidRPr="230925B2" w:rsidR="14EB8C0D">
        <w:rPr>
          <w:sz w:val="24"/>
          <w:szCs w:val="24"/>
        </w:rPr>
        <w:t>the d</w:t>
      </w:r>
      <w:r w:rsidRPr="230925B2" w:rsidR="14EB8C0D">
        <w:rPr>
          <w:sz w:val="24"/>
          <w:szCs w:val="24"/>
        </w:rPr>
        <w:t>ata</w:t>
      </w:r>
      <w:r w:rsidRPr="230925B2" w:rsidR="4D540FC7">
        <w:rPr>
          <w:sz w:val="24"/>
          <w:szCs w:val="24"/>
        </w:rPr>
        <w:t>.</w:t>
      </w:r>
    </w:p>
    <w:p w:rsidR="2ADCF9BD" w:rsidP="2B05234B" w:rsidRDefault="2ADCF9BD" w14:paraId="74C5D9F7" w14:textId="62554AFF">
      <w:pPr>
        <w:pStyle w:val="Normal"/>
        <w:ind w:firstLine="720"/>
        <w:rPr>
          <w:sz w:val="24"/>
          <w:szCs w:val="24"/>
        </w:rPr>
      </w:pPr>
      <w:r w:rsidRPr="2B05234B" w:rsidR="2ADCF9BD">
        <w:rPr>
          <w:sz w:val="24"/>
          <w:szCs w:val="24"/>
        </w:rPr>
        <w:t xml:space="preserve">The general steps used to conduct our research </w:t>
      </w:r>
      <w:r w:rsidRPr="2B05234B" w:rsidR="2ADCF9BD">
        <w:rPr>
          <w:sz w:val="24"/>
          <w:szCs w:val="24"/>
        </w:rPr>
        <w:t>are</w:t>
      </w:r>
      <w:r w:rsidRPr="2B05234B" w:rsidR="2ADCF9BD">
        <w:rPr>
          <w:sz w:val="24"/>
          <w:szCs w:val="24"/>
        </w:rPr>
        <w:t xml:space="preserve"> as follows.</w:t>
      </w:r>
    </w:p>
    <w:p w:rsidR="2ADCF9BD" w:rsidP="2B05234B" w:rsidRDefault="2ADCF9BD" w14:paraId="36A89CE4" w14:textId="59DA54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30925B2" w:rsidR="51A1FB05">
        <w:rPr>
          <w:sz w:val="24"/>
          <w:szCs w:val="24"/>
        </w:rPr>
        <w:t>At a designated</w:t>
      </w:r>
      <w:r w:rsidRPr="230925B2" w:rsidR="2ADCF9BD">
        <w:rPr>
          <w:sz w:val="24"/>
          <w:szCs w:val="24"/>
        </w:rPr>
        <w:t xml:space="preserve"> recycling receptacle</w:t>
      </w:r>
      <w:r w:rsidRPr="230925B2" w:rsidR="1BF5EF4B">
        <w:rPr>
          <w:sz w:val="24"/>
          <w:szCs w:val="24"/>
        </w:rPr>
        <w:t>,</w:t>
      </w:r>
      <w:r w:rsidRPr="230925B2" w:rsidR="7B2E15D3">
        <w:rPr>
          <w:sz w:val="24"/>
          <w:szCs w:val="24"/>
        </w:rPr>
        <w:t xml:space="preserve"> we</w:t>
      </w:r>
      <w:r w:rsidRPr="230925B2" w:rsidR="2ADCF9BD">
        <w:rPr>
          <w:sz w:val="24"/>
          <w:szCs w:val="24"/>
        </w:rPr>
        <w:t xml:space="preserve"> </w:t>
      </w:r>
      <w:r w:rsidRPr="230925B2" w:rsidR="2ADCF9BD">
        <w:rPr>
          <w:sz w:val="24"/>
          <w:szCs w:val="24"/>
        </w:rPr>
        <w:t>collect</w:t>
      </w:r>
      <w:r w:rsidRPr="230925B2" w:rsidR="524A37C0">
        <w:rPr>
          <w:sz w:val="24"/>
          <w:szCs w:val="24"/>
        </w:rPr>
        <w:t>ed</w:t>
      </w:r>
      <w:r w:rsidRPr="230925B2" w:rsidR="2ADCF9BD">
        <w:rPr>
          <w:sz w:val="24"/>
          <w:szCs w:val="24"/>
        </w:rPr>
        <w:t xml:space="preserve"> the recycling materials in the bin/</w:t>
      </w:r>
      <w:r w:rsidRPr="230925B2" w:rsidR="2ADCF9BD">
        <w:rPr>
          <w:sz w:val="24"/>
          <w:szCs w:val="24"/>
        </w:rPr>
        <w:t>dumpster. If there w</w:t>
      </w:r>
      <w:r w:rsidRPr="230925B2" w:rsidR="21E04FAA">
        <w:rPr>
          <w:sz w:val="24"/>
          <w:szCs w:val="24"/>
        </w:rPr>
        <w:t xml:space="preserve">ere no items to collect, then we made note of that and moved on, as that is still valuable information. Then we labeled the bags of recycled materials with </w:t>
      </w:r>
      <w:bookmarkStart w:name="_Int_xylwCWfQ" w:id="460344312"/>
      <w:r w:rsidRPr="230925B2" w:rsidR="21E04FAA">
        <w:rPr>
          <w:sz w:val="24"/>
          <w:szCs w:val="24"/>
        </w:rPr>
        <w:t>sharpie</w:t>
      </w:r>
      <w:bookmarkEnd w:id="460344312"/>
      <w:r w:rsidRPr="230925B2" w:rsidR="21E04FAA">
        <w:rPr>
          <w:sz w:val="24"/>
          <w:szCs w:val="24"/>
        </w:rPr>
        <w:t xml:space="preserve"> and</w:t>
      </w:r>
      <w:r w:rsidRPr="230925B2" w:rsidR="21E04FAA">
        <w:rPr>
          <w:sz w:val="24"/>
          <w:szCs w:val="24"/>
        </w:rPr>
        <w:t xml:space="preserve"> moved to the next location.</w:t>
      </w:r>
    </w:p>
    <w:p w:rsidR="26D88C7A" w:rsidP="2B05234B" w:rsidRDefault="26D88C7A" w14:paraId="392686B6" w14:textId="3AD4A08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B05234B" w:rsidR="26D88C7A">
        <w:rPr>
          <w:sz w:val="24"/>
          <w:szCs w:val="24"/>
        </w:rPr>
        <w:t>After collecting all the bags from the planned locations, we brought them to a classroom lab to weigh and sor</w:t>
      </w:r>
      <w:r w:rsidRPr="2B05234B" w:rsidR="4D9EA102">
        <w:rPr>
          <w:sz w:val="24"/>
          <w:szCs w:val="24"/>
        </w:rPr>
        <w:t>t. We first weighed the bag in its entirety, to get a baseline weight.</w:t>
      </w:r>
      <w:r w:rsidRPr="2B05234B" w:rsidR="4D4D72EE">
        <w:rPr>
          <w:sz w:val="24"/>
          <w:szCs w:val="24"/>
        </w:rPr>
        <w:t xml:space="preserve"> We used a hanging scale to weigh the </w:t>
      </w:r>
      <w:r w:rsidRPr="2B05234B" w:rsidR="26F0B64E">
        <w:rPr>
          <w:sz w:val="24"/>
          <w:szCs w:val="24"/>
        </w:rPr>
        <w:t>bags and</w:t>
      </w:r>
      <w:r w:rsidRPr="2B05234B" w:rsidR="4D4D72EE">
        <w:rPr>
          <w:sz w:val="24"/>
          <w:szCs w:val="24"/>
        </w:rPr>
        <w:t xml:space="preserve"> highly recommend that method if you decide to adapt this project to your own </w:t>
      </w:r>
      <w:r w:rsidRPr="2B05234B" w:rsidR="32CA59EB">
        <w:rPr>
          <w:sz w:val="24"/>
          <w:szCs w:val="24"/>
        </w:rPr>
        <w:t>campus.</w:t>
      </w:r>
    </w:p>
    <w:p w:rsidR="32CA59EB" w:rsidP="2B05234B" w:rsidRDefault="32CA59EB" w14:paraId="7AB5884D" w14:textId="17285BF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B05234B" w:rsidR="32CA59EB">
        <w:rPr>
          <w:sz w:val="24"/>
          <w:szCs w:val="24"/>
        </w:rPr>
        <w:t xml:space="preserve">After </w:t>
      </w:r>
      <w:r w:rsidRPr="2B05234B" w:rsidR="32CA59EB">
        <w:rPr>
          <w:sz w:val="24"/>
          <w:szCs w:val="24"/>
        </w:rPr>
        <w:t>establishing</w:t>
      </w:r>
      <w:r w:rsidRPr="2B05234B" w:rsidR="32CA59EB">
        <w:rPr>
          <w:sz w:val="24"/>
          <w:szCs w:val="24"/>
        </w:rPr>
        <w:t xml:space="preserve"> a baseline weight, we then sorted through the bags, adhering to the safety guidelines, and removed any non-recycling items. The </w:t>
      </w:r>
      <w:r w:rsidRPr="2B05234B" w:rsidR="391CBB88">
        <w:rPr>
          <w:sz w:val="24"/>
          <w:szCs w:val="24"/>
        </w:rPr>
        <w:t xml:space="preserve">items removed will vary based on what is recyclable on your campus, so it is crucial to understand what is </w:t>
      </w:r>
      <w:r w:rsidRPr="2B05234B" w:rsidR="178A5427">
        <w:rPr>
          <w:sz w:val="24"/>
          <w:szCs w:val="24"/>
        </w:rPr>
        <w:t>recyclable, and what is not.</w:t>
      </w:r>
    </w:p>
    <w:p w:rsidR="178A5427" w:rsidP="230925B2" w:rsidRDefault="178A5427" w14:paraId="7E624722" w14:textId="031E99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30925B2" w:rsidR="178A5427">
        <w:rPr>
          <w:sz w:val="24"/>
          <w:szCs w:val="24"/>
        </w:rPr>
        <w:t>After removing all non-recycling materials, we weighed the bags again, recording the</w:t>
      </w:r>
      <w:r w:rsidRPr="230925B2" w:rsidR="111FF040">
        <w:rPr>
          <w:sz w:val="24"/>
          <w:szCs w:val="24"/>
        </w:rPr>
        <w:t xml:space="preserve"> overall</w:t>
      </w:r>
      <w:r w:rsidRPr="230925B2" w:rsidR="178A5427">
        <w:rPr>
          <w:sz w:val="24"/>
          <w:szCs w:val="24"/>
        </w:rPr>
        <w:t xml:space="preserve"> weight</w:t>
      </w:r>
      <w:r w:rsidRPr="230925B2" w:rsidR="3A8A9B4E">
        <w:rPr>
          <w:sz w:val="24"/>
          <w:szCs w:val="24"/>
        </w:rPr>
        <w:t xml:space="preserve"> of the bag</w:t>
      </w:r>
      <w:r w:rsidRPr="230925B2" w:rsidR="178A5427">
        <w:rPr>
          <w:sz w:val="24"/>
          <w:szCs w:val="24"/>
        </w:rPr>
        <w:t xml:space="preserve">, as well as the </w:t>
      </w:r>
      <w:r w:rsidRPr="230925B2" w:rsidR="11385F26">
        <w:rPr>
          <w:sz w:val="24"/>
          <w:szCs w:val="24"/>
        </w:rPr>
        <w:t xml:space="preserve">weight in </w:t>
      </w:r>
      <w:r w:rsidRPr="230925B2" w:rsidR="46D983C6">
        <w:rPr>
          <w:sz w:val="24"/>
          <w:szCs w:val="24"/>
        </w:rPr>
        <w:t>improperly recycled materials only.</w:t>
      </w:r>
    </w:p>
    <w:p w:rsidR="230925B2" w:rsidP="230925B2" w:rsidRDefault="230925B2" w14:paraId="59099652" w14:textId="3770D2A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sz w:val="24"/>
          <w:szCs w:val="24"/>
        </w:rPr>
      </w:pPr>
    </w:p>
    <w:p w:rsidR="52199B57" w:rsidP="230925B2" w:rsidRDefault="52199B57" w14:paraId="35B0BF61" w14:textId="6E6383A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sz w:val="24"/>
          <w:szCs w:val="24"/>
        </w:rPr>
      </w:pPr>
      <w:r w:rsidRPr="230925B2" w:rsidR="52199B57">
        <w:rPr>
          <w:sz w:val="24"/>
          <w:szCs w:val="24"/>
        </w:rPr>
        <w:t>Results</w:t>
      </w:r>
    </w:p>
    <w:p w:rsidR="1081D506" w:rsidP="230925B2" w:rsidRDefault="1081D506" w14:paraId="42E209D2" w14:textId="2E28A1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sz w:val="24"/>
          <w:szCs w:val="24"/>
        </w:rPr>
      </w:pPr>
      <w:r w:rsidRPr="230925B2" w:rsidR="1081D506">
        <w:rPr>
          <w:sz w:val="24"/>
          <w:szCs w:val="24"/>
        </w:rPr>
        <w:t xml:space="preserve"> </w:t>
      </w:r>
      <w:r w:rsidRPr="230925B2" w:rsidR="73D385BA">
        <w:rPr>
          <w:sz w:val="24"/>
          <w:szCs w:val="24"/>
        </w:rPr>
        <w:t>O</w:t>
      </w:r>
      <w:commentRangeStart w:id="1149495131"/>
      <w:r w:rsidRPr="230925B2" w:rsidR="73D385BA">
        <w:rPr>
          <w:sz w:val="24"/>
          <w:szCs w:val="24"/>
        </w:rPr>
        <w:t xml:space="preserve">ur </w:t>
      </w:r>
      <w:r w:rsidRPr="230925B2" w:rsidR="73D385BA">
        <w:rPr>
          <w:sz w:val="24"/>
          <w:szCs w:val="24"/>
        </w:rPr>
        <w:t>results</w:t>
      </w:r>
      <w:r w:rsidRPr="230925B2" w:rsidR="55B4C4F2">
        <w:rPr>
          <w:sz w:val="24"/>
          <w:szCs w:val="24"/>
        </w:rPr>
        <w:t xml:space="preserve"> show an average cross-contamination rate of 9.4% (trash into recycling) which is slightly more than the average reporte</w:t>
      </w:r>
      <w:r w:rsidRPr="230925B2" w:rsidR="0C82D43D">
        <w:rPr>
          <w:sz w:val="24"/>
          <w:szCs w:val="24"/>
        </w:rPr>
        <w:t xml:space="preserve">d by our recycling </w:t>
      </w:r>
      <w:bookmarkStart w:name="_Int_Nwynt5aw" w:id="674190069"/>
      <w:r w:rsidRPr="230925B2" w:rsidR="0C82D43D">
        <w:rPr>
          <w:sz w:val="24"/>
          <w:szCs w:val="24"/>
        </w:rPr>
        <w:t>servicer</w:t>
      </w:r>
      <w:bookmarkEnd w:id="674190069"/>
      <w:r w:rsidRPr="230925B2" w:rsidR="0C82D43D">
        <w:rPr>
          <w:sz w:val="24"/>
          <w:szCs w:val="24"/>
        </w:rPr>
        <w:t xml:space="preserve"> </w:t>
      </w:r>
      <w:r w:rsidRPr="230925B2" w:rsidR="12E8D29C">
        <w:rPr>
          <w:sz w:val="24"/>
          <w:szCs w:val="24"/>
        </w:rPr>
        <w:t>at</w:t>
      </w:r>
      <w:r w:rsidRPr="230925B2" w:rsidR="0C82D43D">
        <w:rPr>
          <w:sz w:val="24"/>
          <w:szCs w:val="24"/>
        </w:rPr>
        <w:t xml:space="preserve"> 9%. This rate was less </w:t>
      </w:r>
      <w:r w:rsidRPr="230925B2" w:rsidR="0F0BD46A">
        <w:rPr>
          <w:sz w:val="24"/>
          <w:szCs w:val="24"/>
        </w:rPr>
        <w:t>than I</w:t>
      </w:r>
      <w:commentRangeStart w:id="752306361"/>
      <w:r w:rsidRPr="230925B2" w:rsidR="1081D506">
        <w:rPr>
          <w:sz w:val="24"/>
          <w:szCs w:val="24"/>
        </w:rPr>
        <w:t xml:space="preserve"> was expecting</w:t>
      </w:r>
      <w:commentRangeEnd w:id="752306361"/>
      <w:r>
        <w:rPr>
          <w:rStyle w:val="CommentReference"/>
        </w:rPr>
        <w:commentReference w:id="752306361"/>
      </w:r>
      <w:r w:rsidRPr="230925B2" w:rsidR="1081D506">
        <w:rPr>
          <w:sz w:val="24"/>
          <w:szCs w:val="24"/>
        </w:rPr>
        <w:t xml:space="preserve">, </w:t>
      </w:r>
      <w:r w:rsidRPr="230925B2" w:rsidR="0657959D">
        <w:rPr>
          <w:sz w:val="24"/>
          <w:szCs w:val="24"/>
        </w:rPr>
        <w:t xml:space="preserve">but </w:t>
      </w:r>
      <w:commentRangeEnd w:id="1149495131"/>
      <w:r>
        <w:rPr>
          <w:rStyle w:val="CommentReference"/>
        </w:rPr>
        <w:commentReference w:id="1149495131"/>
      </w:r>
      <w:r w:rsidRPr="230925B2" w:rsidR="3F0BB3C3">
        <w:rPr>
          <w:sz w:val="24"/>
          <w:szCs w:val="24"/>
        </w:rPr>
        <w:t>in using this data, we found ways to improve our successful recycling rates even more</w:t>
      </w:r>
      <w:r w:rsidRPr="230925B2" w:rsidR="0657959D">
        <w:rPr>
          <w:sz w:val="24"/>
          <w:szCs w:val="24"/>
        </w:rPr>
        <w:t xml:space="preserve">. By focusing on wishful recycling and education, I believe that we could </w:t>
      </w:r>
      <w:r w:rsidRPr="230925B2" w:rsidR="4F462AC3">
        <w:rPr>
          <w:sz w:val="24"/>
          <w:szCs w:val="24"/>
        </w:rPr>
        <w:t>lower our rates of cross-</w:t>
      </w:r>
      <w:bookmarkStart w:name="_Int_hhtOQC3r" w:id="2039745703"/>
      <w:r w:rsidRPr="230925B2" w:rsidR="4F462AC3">
        <w:rPr>
          <w:sz w:val="24"/>
          <w:szCs w:val="24"/>
        </w:rPr>
        <w:t>contamination</w:t>
      </w:r>
      <w:bookmarkEnd w:id="2039745703"/>
      <w:r w:rsidRPr="230925B2" w:rsidR="4F462AC3">
        <w:rPr>
          <w:sz w:val="24"/>
          <w:szCs w:val="24"/>
        </w:rPr>
        <w:t xml:space="preserve"> even </w:t>
      </w:r>
      <w:r w:rsidRPr="230925B2" w:rsidR="4F462AC3">
        <w:rPr>
          <w:sz w:val="24"/>
          <w:szCs w:val="24"/>
        </w:rPr>
        <w:t>more</w:t>
      </w:r>
      <w:r w:rsidRPr="230925B2" w:rsidR="4A12735C">
        <w:rPr>
          <w:sz w:val="24"/>
          <w:szCs w:val="24"/>
        </w:rPr>
        <w:t xml:space="preserve">. </w:t>
      </w:r>
      <w:r w:rsidRPr="230925B2" w:rsidR="22F6D72C">
        <w:rPr>
          <w:sz w:val="24"/>
          <w:szCs w:val="24"/>
        </w:rPr>
        <w:t>I think this project</w:t>
      </w:r>
      <w:r w:rsidRPr="230925B2" w:rsidR="22F6D72C">
        <w:rPr>
          <w:sz w:val="24"/>
          <w:szCs w:val="24"/>
        </w:rPr>
        <w:t xml:space="preserve"> is a worthwhile investment from campuses because it can </w:t>
      </w:r>
      <w:r w:rsidRPr="230925B2" w:rsidR="22F6D72C">
        <w:rPr>
          <w:sz w:val="24"/>
          <w:szCs w:val="24"/>
        </w:rPr>
        <w:t>teach</w:t>
      </w:r>
      <w:r w:rsidRPr="230925B2" w:rsidR="22F6D72C">
        <w:rPr>
          <w:sz w:val="24"/>
          <w:szCs w:val="24"/>
        </w:rPr>
        <w:t xml:space="preserve"> students and staff where</w:t>
      </w:r>
      <w:r w:rsidRPr="230925B2" w:rsidR="27E466A1">
        <w:rPr>
          <w:sz w:val="24"/>
          <w:szCs w:val="24"/>
        </w:rPr>
        <w:t xml:space="preserve"> </w:t>
      </w:r>
      <w:r w:rsidRPr="230925B2" w:rsidR="22F6D72C">
        <w:rPr>
          <w:sz w:val="24"/>
          <w:szCs w:val="24"/>
        </w:rPr>
        <w:t xml:space="preserve">to focus time and energy </w:t>
      </w:r>
      <w:r w:rsidRPr="230925B2" w:rsidR="5A45A413">
        <w:rPr>
          <w:sz w:val="24"/>
          <w:szCs w:val="24"/>
        </w:rPr>
        <w:t>on</w:t>
      </w:r>
      <w:r w:rsidRPr="230925B2" w:rsidR="22F6D72C">
        <w:rPr>
          <w:sz w:val="24"/>
          <w:szCs w:val="24"/>
        </w:rPr>
        <w:t xml:space="preserve"> specific areas of recycling for improvement</w:t>
      </w:r>
      <w:commentRangeStart w:id="98227842"/>
      <w:r w:rsidRPr="230925B2" w:rsidR="1A3B4104">
        <w:rPr>
          <w:sz w:val="24"/>
          <w:szCs w:val="24"/>
        </w:rPr>
        <w:t>.</w:t>
      </w:r>
      <w:r w:rsidRPr="230925B2" w:rsidR="57C12ED3">
        <w:rPr>
          <w:sz w:val="24"/>
          <w:szCs w:val="24"/>
        </w:rPr>
        <w:t xml:space="preserve"> </w:t>
      </w:r>
      <w:r w:rsidRPr="230925B2" w:rsidR="57C12ED3">
        <w:rPr>
          <w:sz w:val="24"/>
          <w:szCs w:val="24"/>
        </w:rPr>
        <w:t>I think that any data</w:t>
      </w:r>
      <w:r w:rsidRPr="230925B2" w:rsidR="57C12ED3">
        <w:rPr>
          <w:sz w:val="24"/>
          <w:szCs w:val="24"/>
        </w:rPr>
        <w:t xml:space="preserve"> collected would be beneficial, even if your resulting rate is low. </w:t>
      </w:r>
      <w:r w:rsidRPr="230925B2" w:rsidR="34AB2A61">
        <w:rPr>
          <w:sz w:val="24"/>
          <w:szCs w:val="24"/>
        </w:rPr>
        <w:t>Below is a sample of how we set up our data</w:t>
      </w:r>
      <w:r w:rsidRPr="230925B2" w:rsidR="3268B3FB">
        <w:rPr>
          <w:sz w:val="24"/>
          <w:szCs w:val="24"/>
        </w:rPr>
        <w:t xml:space="preserve"> table.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30925B2" w:rsidTr="230925B2" w14:paraId="1E7CA290">
        <w:trPr>
          <w:trHeight w:val="300"/>
        </w:trPr>
        <w:tc>
          <w:tcPr>
            <w:tcW w:w="2340" w:type="dxa"/>
            <w:tcMar/>
          </w:tcPr>
          <w:p w:rsidR="230925B2" w:rsidP="230925B2" w:rsidRDefault="230925B2" w14:paraId="0602EE0A" w14:textId="2B976E19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commentRangeStart w:id="1370221995"/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Location</w:t>
            </w:r>
          </w:p>
        </w:tc>
        <w:tc>
          <w:tcPr>
            <w:tcW w:w="2340" w:type="dxa"/>
            <w:tcMar/>
          </w:tcPr>
          <w:p w:rsidR="230925B2" w:rsidP="230925B2" w:rsidRDefault="230925B2" w14:paraId="11E63951" w14:textId="55B17D5E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Total Bag Weight</w:t>
            </w:r>
            <w:r w:rsidRPr="230925B2" w:rsidR="6B06F6E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230925B2" w:rsidR="7D951C1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lbs)</w:t>
            </w:r>
            <w:commentRangeEnd w:id="1370221995"/>
            <w:r>
              <w:rPr>
                <w:rStyle w:val="CommentReference"/>
              </w:rPr>
              <w:commentReference w:id="1370221995"/>
            </w:r>
          </w:p>
        </w:tc>
        <w:tc>
          <w:tcPr>
            <w:tcW w:w="2340" w:type="dxa"/>
            <w:tcMar/>
          </w:tcPr>
          <w:p w:rsidR="230925B2" w:rsidP="230925B2" w:rsidRDefault="230925B2" w14:paraId="637FB98E" w14:textId="46660C0A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Weight of Improperly Disposed Trash</w:t>
            </w:r>
            <w:r w:rsidRPr="230925B2" w:rsidR="0B6354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230925B2" w:rsidR="23FBFC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lbs</w:t>
            </w:r>
            <w:r w:rsidRPr="230925B2" w:rsidR="0B6354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  <w:tc>
          <w:tcPr>
            <w:tcW w:w="2340" w:type="dxa"/>
            <w:tcMar/>
          </w:tcPr>
          <w:p w:rsidR="230925B2" w:rsidP="230925B2" w:rsidRDefault="230925B2" w14:paraId="31D9F799" w14:textId="49C924D1">
            <w:pPr>
              <w:bidi w:val="0"/>
              <w:spacing w:before="0" w:beforeAutospacing="off" w:after="0" w:afterAutospacing="off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Percentage of Waste in Recycling Bags</w:t>
            </w:r>
          </w:p>
        </w:tc>
      </w:tr>
      <w:tr w:rsidR="230925B2" w:rsidTr="230925B2" w14:paraId="390838FC">
        <w:trPr>
          <w:trHeight w:val="300"/>
        </w:trPr>
        <w:tc>
          <w:tcPr>
            <w:tcW w:w="2340" w:type="dxa"/>
            <w:tcMar/>
          </w:tcPr>
          <w:p w:rsidR="123B93C2" w:rsidP="230925B2" w:rsidRDefault="123B93C2" w14:paraId="4320DA47" w14:textId="1248A8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0925B2" w:rsidR="123B93C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Building A Bag 1</w:t>
            </w:r>
          </w:p>
        </w:tc>
        <w:tc>
          <w:tcPr>
            <w:tcW w:w="2340" w:type="dxa"/>
            <w:tcMar/>
          </w:tcPr>
          <w:p w:rsidR="230925B2" w:rsidP="230925B2" w:rsidRDefault="230925B2" w14:paraId="636D62A7" w14:textId="54019972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2.2</w:t>
            </w:r>
          </w:p>
        </w:tc>
        <w:tc>
          <w:tcPr>
            <w:tcW w:w="2340" w:type="dxa"/>
            <w:tcMar/>
          </w:tcPr>
          <w:p w:rsidR="230925B2" w:rsidP="230925B2" w:rsidRDefault="230925B2" w14:paraId="217D04DD" w14:textId="0C9E8DC3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2340" w:type="dxa"/>
            <w:tcMar/>
          </w:tcPr>
          <w:p w:rsidR="230925B2" w:rsidP="230925B2" w:rsidRDefault="230925B2" w14:paraId="0C2F556B" w14:textId="0093B2C6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0%</w:t>
            </w:r>
          </w:p>
        </w:tc>
      </w:tr>
      <w:tr w:rsidR="230925B2" w:rsidTr="230925B2" w14:paraId="615B90E2">
        <w:trPr>
          <w:trHeight w:val="300"/>
        </w:trPr>
        <w:tc>
          <w:tcPr>
            <w:tcW w:w="2340" w:type="dxa"/>
            <w:tcMar/>
          </w:tcPr>
          <w:p w:rsidR="2A9BCF4E" w:rsidP="230925B2" w:rsidRDefault="2A9BCF4E" w14:paraId="16A0CEE4" w14:textId="282301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0925B2" w:rsidR="2A9BCF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Building A Bag 2</w:t>
            </w:r>
          </w:p>
        </w:tc>
        <w:tc>
          <w:tcPr>
            <w:tcW w:w="2340" w:type="dxa"/>
            <w:tcMar/>
          </w:tcPr>
          <w:p w:rsidR="230925B2" w:rsidP="230925B2" w:rsidRDefault="230925B2" w14:paraId="54BCC8F4" w14:textId="6CB9E465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1.68</w:t>
            </w:r>
          </w:p>
        </w:tc>
        <w:tc>
          <w:tcPr>
            <w:tcW w:w="2340" w:type="dxa"/>
            <w:tcMar/>
          </w:tcPr>
          <w:p w:rsidR="230925B2" w:rsidP="230925B2" w:rsidRDefault="230925B2" w14:paraId="5C1B1FDD" w14:textId="7D6B9613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0.01</w:t>
            </w:r>
          </w:p>
        </w:tc>
        <w:tc>
          <w:tcPr>
            <w:tcW w:w="2340" w:type="dxa"/>
            <w:tcMar/>
          </w:tcPr>
          <w:p w:rsidR="230925B2" w:rsidP="230925B2" w:rsidRDefault="230925B2" w14:paraId="24BAD9BE" w14:textId="6D76CB67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0.60%</w:t>
            </w:r>
          </w:p>
        </w:tc>
      </w:tr>
      <w:tr w:rsidR="230925B2" w:rsidTr="230925B2" w14:paraId="4808BB71">
        <w:trPr>
          <w:trHeight w:val="300"/>
        </w:trPr>
        <w:tc>
          <w:tcPr>
            <w:tcW w:w="2340" w:type="dxa"/>
            <w:tcMar/>
          </w:tcPr>
          <w:p w:rsidR="0AD8E604" w:rsidP="230925B2" w:rsidRDefault="0AD8E604" w14:paraId="672BEA93" w14:textId="078DA6E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0925B2" w:rsidR="0AD8E60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Building B Bag 1</w:t>
            </w:r>
          </w:p>
        </w:tc>
        <w:tc>
          <w:tcPr>
            <w:tcW w:w="2340" w:type="dxa"/>
            <w:tcMar/>
          </w:tcPr>
          <w:p w:rsidR="230925B2" w:rsidP="230925B2" w:rsidRDefault="230925B2" w14:paraId="16B42BC6" w14:textId="09DC21DE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2.2</w:t>
            </w:r>
          </w:p>
        </w:tc>
        <w:tc>
          <w:tcPr>
            <w:tcW w:w="2340" w:type="dxa"/>
            <w:tcMar/>
          </w:tcPr>
          <w:p w:rsidR="230925B2" w:rsidP="230925B2" w:rsidRDefault="230925B2" w14:paraId="4429C88F" w14:textId="137B7B42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0.71</w:t>
            </w:r>
          </w:p>
        </w:tc>
        <w:tc>
          <w:tcPr>
            <w:tcW w:w="2340" w:type="dxa"/>
            <w:tcMar/>
          </w:tcPr>
          <w:p w:rsidR="230925B2" w:rsidP="230925B2" w:rsidRDefault="230925B2" w14:paraId="3D086E30" w14:textId="6485DA5B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32.27%</w:t>
            </w:r>
          </w:p>
        </w:tc>
      </w:tr>
      <w:tr w:rsidR="230925B2" w:rsidTr="230925B2" w14:paraId="743288EB">
        <w:trPr>
          <w:trHeight w:val="300"/>
        </w:trPr>
        <w:tc>
          <w:tcPr>
            <w:tcW w:w="2340" w:type="dxa"/>
            <w:tcMar/>
          </w:tcPr>
          <w:p w:rsidR="21A155DC" w:rsidP="230925B2" w:rsidRDefault="21A155DC" w14:paraId="5B905058" w14:textId="69D294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0925B2" w:rsidR="21A155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Building C Bag 1</w:t>
            </w:r>
          </w:p>
        </w:tc>
        <w:tc>
          <w:tcPr>
            <w:tcW w:w="2340" w:type="dxa"/>
            <w:tcMar/>
          </w:tcPr>
          <w:p w:rsidR="230925B2" w:rsidP="230925B2" w:rsidRDefault="230925B2" w14:paraId="020EFE23" w14:textId="192C27BE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1.57</w:t>
            </w:r>
          </w:p>
        </w:tc>
        <w:tc>
          <w:tcPr>
            <w:tcW w:w="2340" w:type="dxa"/>
            <w:tcMar/>
          </w:tcPr>
          <w:p w:rsidR="230925B2" w:rsidP="230925B2" w:rsidRDefault="230925B2" w14:paraId="33742DAE" w14:textId="37BBED3A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2340" w:type="dxa"/>
            <w:tcMar/>
          </w:tcPr>
          <w:p w:rsidR="230925B2" w:rsidP="230925B2" w:rsidRDefault="230925B2" w14:paraId="484E56DA" w14:textId="29CAF02F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0%</w:t>
            </w:r>
          </w:p>
        </w:tc>
      </w:tr>
      <w:tr w:rsidR="230925B2" w:rsidTr="230925B2" w14:paraId="72CAB9D8">
        <w:trPr>
          <w:trHeight w:val="300"/>
        </w:trPr>
        <w:tc>
          <w:tcPr>
            <w:tcW w:w="2340" w:type="dxa"/>
            <w:tcMar/>
          </w:tcPr>
          <w:p w:rsidR="4DD96CA3" w:rsidP="230925B2" w:rsidRDefault="4DD96CA3" w14:paraId="4568B7EB" w14:textId="2B5946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0925B2" w:rsidR="4DD96C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Building</w:t>
            </w:r>
            <w:r w:rsidRPr="230925B2" w:rsidR="4DD96C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 Bag 2</w:t>
            </w:r>
          </w:p>
        </w:tc>
        <w:tc>
          <w:tcPr>
            <w:tcW w:w="2340" w:type="dxa"/>
            <w:tcMar/>
          </w:tcPr>
          <w:p w:rsidR="230925B2" w:rsidP="230925B2" w:rsidRDefault="230925B2" w14:paraId="28162927" w14:textId="02ACE60D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2340" w:type="dxa"/>
            <w:tcMar/>
          </w:tcPr>
          <w:p w:rsidR="230925B2" w:rsidP="230925B2" w:rsidRDefault="230925B2" w14:paraId="7B86DF63" w14:textId="793F6C89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2340" w:type="dxa"/>
            <w:tcMar/>
          </w:tcPr>
          <w:p w:rsidR="230925B2" w:rsidP="230925B2" w:rsidRDefault="230925B2" w14:paraId="624CEC57" w14:textId="469E9C86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0%</w:t>
            </w:r>
          </w:p>
        </w:tc>
      </w:tr>
      <w:tr w:rsidR="230925B2" w:rsidTr="230925B2" w14:paraId="0A788695">
        <w:trPr>
          <w:trHeight w:val="300"/>
        </w:trPr>
        <w:tc>
          <w:tcPr>
            <w:tcW w:w="2340" w:type="dxa"/>
            <w:tcMar/>
          </w:tcPr>
          <w:p w:rsidR="33E0E88E" w:rsidP="230925B2" w:rsidRDefault="33E0E88E" w14:paraId="44E60AC0" w14:textId="24E2D5F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0925B2" w:rsidR="33E0E88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Building D Bag 1</w:t>
            </w:r>
          </w:p>
        </w:tc>
        <w:tc>
          <w:tcPr>
            <w:tcW w:w="2340" w:type="dxa"/>
            <w:tcMar/>
          </w:tcPr>
          <w:p w:rsidR="230925B2" w:rsidP="230925B2" w:rsidRDefault="230925B2" w14:paraId="64A3E7D8" w14:textId="5BED69FB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3.35</w:t>
            </w:r>
          </w:p>
        </w:tc>
        <w:tc>
          <w:tcPr>
            <w:tcW w:w="2340" w:type="dxa"/>
            <w:tcMar/>
          </w:tcPr>
          <w:p w:rsidR="230925B2" w:rsidP="230925B2" w:rsidRDefault="230925B2" w14:paraId="5D93F398" w14:textId="039A7036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0.64</w:t>
            </w:r>
          </w:p>
        </w:tc>
        <w:tc>
          <w:tcPr>
            <w:tcW w:w="2340" w:type="dxa"/>
            <w:tcMar/>
          </w:tcPr>
          <w:p w:rsidR="230925B2" w:rsidP="230925B2" w:rsidRDefault="230925B2" w14:paraId="586B8F9C" w14:textId="1AF3A3B8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19.10%</w:t>
            </w:r>
          </w:p>
        </w:tc>
      </w:tr>
      <w:tr w:rsidR="230925B2" w:rsidTr="230925B2" w14:paraId="2BEAB6BC">
        <w:trPr>
          <w:trHeight w:val="300"/>
        </w:trPr>
        <w:tc>
          <w:tcPr>
            <w:tcW w:w="2340" w:type="dxa"/>
            <w:tcMar/>
          </w:tcPr>
          <w:p w:rsidR="5EA9467F" w:rsidP="230925B2" w:rsidRDefault="5EA9467F" w14:paraId="328CE823" w14:textId="579955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30925B2" w:rsidR="5EA946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Building D Dag 2</w:t>
            </w:r>
          </w:p>
        </w:tc>
        <w:tc>
          <w:tcPr>
            <w:tcW w:w="2340" w:type="dxa"/>
            <w:tcMar/>
          </w:tcPr>
          <w:p w:rsidR="230925B2" w:rsidP="230925B2" w:rsidRDefault="230925B2" w14:paraId="515C9830" w14:textId="2F4412AB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1.95</w:t>
            </w:r>
          </w:p>
        </w:tc>
        <w:tc>
          <w:tcPr>
            <w:tcW w:w="2340" w:type="dxa"/>
            <w:tcMar/>
          </w:tcPr>
          <w:p w:rsidR="230925B2" w:rsidP="230925B2" w:rsidRDefault="230925B2" w14:paraId="38934EC7" w14:textId="5A574133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0.11</w:t>
            </w:r>
          </w:p>
        </w:tc>
        <w:tc>
          <w:tcPr>
            <w:tcW w:w="2340" w:type="dxa"/>
            <w:tcMar/>
          </w:tcPr>
          <w:p w:rsidR="230925B2" w:rsidP="230925B2" w:rsidRDefault="230925B2" w14:paraId="0887502F" w14:textId="32AA13D3">
            <w:pPr>
              <w:bidi w:val="0"/>
              <w:spacing w:before="0" w:beforeAutospacing="off" w:after="0" w:afterAutospacing="off"/>
              <w:jc w:val="right"/>
            </w:pPr>
            <w:r w:rsidRPr="230925B2" w:rsidR="230925B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5.64%</w:t>
            </w:r>
          </w:p>
        </w:tc>
      </w:tr>
    </w:tbl>
    <w:p w:rsidR="1081D506" w:rsidP="230925B2" w:rsidRDefault="1081D506" w14:paraId="0BD9CA72" w14:textId="7AD3EC9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sz w:val="24"/>
          <w:szCs w:val="24"/>
        </w:rPr>
      </w:pPr>
    </w:p>
    <w:p w:rsidR="1081D506" w:rsidP="230925B2" w:rsidRDefault="1081D506" w14:paraId="3804BDE9" w14:textId="460A929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sz w:val="24"/>
          <w:szCs w:val="24"/>
        </w:rPr>
      </w:pP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𝑊𝑒𝑖𝑔h𝑡</m:t>
          </m:r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𝑜𝑓</m:t>
          </m:r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𝐼𝑚𝑝𝑟𝑜𝑝𝑒𝑟𝑙𝑦</m:t>
          </m:r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𝐷𝑖𝑠𝑝𝑜𝑠𝑒𝑑</m:t>
          </m:r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𝑇𝑟𝑎𝑠h</m:t>
          </m:r>
          <m:r xmlns:m="http://schemas.openxmlformats.org/officeDocument/2006/math">
            <m:t xmlns:m="http://schemas.openxmlformats.org/officeDocument/2006/math">÷</m:t>
          </m:r>
          <m:r xmlns:m="http://schemas.openxmlformats.org/officeDocument/2006/math">
            <m:t xmlns:m="http://schemas.openxmlformats.org/officeDocument/2006/math">𝑇𝑜𝑡𝑎𝑙</m:t>
          </m:r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𝐵𝑎𝑔</m:t>
          </m:r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𝑊𝑒𝑖𝑔h𝑡</m:t>
          </m:r>
          <m:r xmlns:m="http://schemas.openxmlformats.org/officeDocument/2006/math">
            <m:t xmlns:m="http://schemas.openxmlformats.org/officeDocument/2006/math">×100 </m:t>
          </m:r>
        </m:oMath>
      </m:oMathPara>
    </w:p>
    <w:p w:rsidR="1081D506" w:rsidP="230925B2" w:rsidRDefault="1081D506" w14:paraId="5523BE81" w14:textId="005EB6C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sz w:val="24"/>
          <w:szCs w:val="24"/>
        </w:rPr>
      </w:pPr>
      <w:commentRangeStart w:id="697655656"/>
      <w:r w:rsidRPr="230925B2" w:rsidR="298A477A">
        <w:rPr>
          <w:sz w:val="24"/>
          <w:szCs w:val="24"/>
        </w:rPr>
        <w:t>The equation used to calculate cross-contamination rates is based on the weights collected during the project (above)</w:t>
      </w:r>
      <w:r w:rsidRPr="230925B2" w:rsidR="6EC77646">
        <w:rPr>
          <w:sz w:val="24"/>
          <w:szCs w:val="24"/>
        </w:rPr>
        <w:t>.</w:t>
      </w:r>
      <w:commentRangeEnd w:id="697655656"/>
      <w:r>
        <w:rPr>
          <w:rStyle w:val="CommentReference"/>
        </w:rPr>
        <w:commentReference w:id="697655656"/>
      </w:r>
    </w:p>
    <w:p w:rsidR="1081D506" w:rsidP="2B05234B" w:rsidRDefault="1081D506" w14:paraId="14A8CD75" w14:textId="2259AF2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sz w:val="24"/>
          <w:szCs w:val="24"/>
        </w:rPr>
      </w:pPr>
      <w:r w:rsidRPr="230925B2" w:rsidR="57C12ED3">
        <w:rPr>
          <w:sz w:val="24"/>
          <w:szCs w:val="24"/>
        </w:rPr>
        <w:t>Thou</w:t>
      </w:r>
      <w:r w:rsidRPr="230925B2" w:rsidR="0A517EA4">
        <w:rPr>
          <w:sz w:val="24"/>
          <w:szCs w:val="24"/>
        </w:rPr>
        <w:t xml:space="preserve">gh we did our best to </w:t>
      </w:r>
      <w:r w:rsidRPr="230925B2" w:rsidR="0A517EA4">
        <w:rPr>
          <w:sz w:val="24"/>
          <w:szCs w:val="24"/>
        </w:rPr>
        <w:t>eliminate</w:t>
      </w:r>
      <w:r w:rsidRPr="230925B2" w:rsidR="0A517EA4">
        <w:rPr>
          <w:sz w:val="24"/>
          <w:szCs w:val="24"/>
        </w:rPr>
        <w:t xml:space="preserve"> </w:t>
      </w:r>
      <w:bookmarkStart w:name="_Int_zMhNtGkP" w:id="1264633667"/>
      <w:r w:rsidRPr="230925B2" w:rsidR="0A517EA4">
        <w:rPr>
          <w:sz w:val="24"/>
          <w:szCs w:val="24"/>
        </w:rPr>
        <w:t>error</w:t>
      </w:r>
      <w:bookmarkEnd w:id="1264633667"/>
      <w:r w:rsidRPr="230925B2" w:rsidR="0A517EA4">
        <w:rPr>
          <w:sz w:val="24"/>
          <w:szCs w:val="24"/>
        </w:rPr>
        <w:t xml:space="preserve"> and increase reliability in our data through this project, there are limitations in what we could achieve</w:t>
      </w:r>
      <w:commentRangeEnd w:id="98227842"/>
      <w:r>
        <w:rPr>
          <w:rStyle w:val="CommentReference"/>
        </w:rPr>
        <w:commentReference w:id="98227842"/>
      </w:r>
      <w:commentRangeStart w:id="1765039342"/>
      <w:r w:rsidRPr="230925B2" w:rsidR="0F7D5D83">
        <w:rPr>
          <w:sz w:val="24"/>
          <w:szCs w:val="24"/>
        </w:rPr>
        <w:t>.</w:t>
      </w:r>
      <w:r w:rsidRPr="230925B2" w:rsidR="65235FE4">
        <w:rPr>
          <w:sz w:val="24"/>
          <w:szCs w:val="24"/>
        </w:rPr>
        <w:t xml:space="preserve"> I would </w:t>
      </w:r>
      <w:r w:rsidRPr="230925B2" w:rsidR="65235FE4">
        <w:rPr>
          <w:sz w:val="24"/>
          <w:szCs w:val="24"/>
        </w:rPr>
        <w:t>advise future researchers to</w:t>
      </w:r>
      <w:r w:rsidRPr="230925B2" w:rsidR="65235FE4">
        <w:rPr>
          <w:sz w:val="24"/>
          <w:szCs w:val="24"/>
        </w:rPr>
        <w:t xml:space="preserve"> </w:t>
      </w:r>
      <w:r w:rsidRPr="230925B2" w:rsidR="0E111520">
        <w:rPr>
          <w:sz w:val="24"/>
          <w:szCs w:val="24"/>
        </w:rPr>
        <w:t>avoid</w:t>
      </w:r>
      <w:r w:rsidRPr="230925B2" w:rsidR="65235FE4">
        <w:rPr>
          <w:sz w:val="24"/>
          <w:szCs w:val="24"/>
        </w:rPr>
        <w:t xml:space="preserve"> some mistakes that we made during our project.</w:t>
      </w:r>
      <w:r w:rsidRPr="230925B2" w:rsidR="66CE4A9D">
        <w:rPr>
          <w:sz w:val="24"/>
          <w:szCs w:val="24"/>
        </w:rPr>
        <w:t xml:space="preserve"> </w:t>
      </w:r>
      <w:r w:rsidRPr="230925B2" w:rsidR="66CE4A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Due to severe winter and spring weather, we had to conduct the sorting </w:t>
      </w:r>
      <w:r w:rsidRPr="230925B2" w:rsidR="66CE4A9D">
        <w:rPr>
          <w:rFonts w:ascii="Aptos" w:hAnsi="Aptos" w:eastAsia="Aptos" w:cs="Aptos"/>
          <w:noProof w:val="0"/>
          <w:sz w:val="24"/>
          <w:szCs w:val="24"/>
          <w:lang w:val="en-US"/>
        </w:rPr>
        <w:t>portion</w:t>
      </w:r>
      <w:r w:rsidRPr="230925B2" w:rsidR="66CE4A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this project indoors. This caused some pro</w:t>
      </w:r>
      <w:r w:rsidRPr="230925B2" w:rsidR="37BEAD6B">
        <w:rPr>
          <w:rFonts w:ascii="Aptos" w:hAnsi="Aptos" w:eastAsia="Aptos" w:cs="Aptos"/>
          <w:noProof w:val="0"/>
          <w:sz w:val="24"/>
          <w:szCs w:val="24"/>
          <w:lang w:val="en-US"/>
        </w:rPr>
        <w:t>blems, including automatically locking doors, the mess sorting could cause, and the potential smell, so I would recommend doing this outside.</w:t>
      </w:r>
      <w:r w:rsidRPr="230925B2" w:rsidR="422775A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30925B2" w:rsidR="7F61ECF0">
        <w:rPr>
          <w:rFonts w:ascii="Aptos" w:hAnsi="Aptos" w:eastAsia="Aptos" w:cs="Aptos"/>
          <w:noProof w:val="0"/>
          <w:sz w:val="24"/>
          <w:szCs w:val="24"/>
          <w:lang w:val="en-US"/>
        </w:rPr>
        <w:t>I would also recommend having extra tools on-hand in case of failure; our grabber tool broke on our second day of data collection, which made for a more challenging procedure.</w:t>
      </w:r>
      <w:r w:rsidRPr="230925B2" w:rsidR="277E0A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30925B2" w:rsidR="36C0733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Another limitation </w:t>
      </w:r>
      <w:r w:rsidRPr="230925B2" w:rsidR="4AD0F059">
        <w:rPr>
          <w:rFonts w:ascii="Aptos" w:hAnsi="Aptos" w:eastAsia="Aptos" w:cs="Aptos"/>
          <w:noProof w:val="0"/>
          <w:sz w:val="24"/>
          <w:szCs w:val="24"/>
          <w:lang w:val="en-US"/>
        </w:rPr>
        <w:t>was that we only sorted trash out of recycling</w:t>
      </w:r>
      <w:commentRangeEnd w:id="1765039342"/>
      <w:r>
        <w:rPr>
          <w:rStyle w:val="CommentReference"/>
        </w:rPr>
        <w:commentReference w:id="1765039342"/>
      </w:r>
      <w:commentRangeStart w:id="581221302"/>
      <w:commentRangeStart w:id="2146784219"/>
      <w:r w:rsidRPr="230925B2" w:rsidR="4AC9381A">
        <w:rPr>
          <w:sz w:val="24"/>
          <w:szCs w:val="24"/>
        </w:rPr>
        <w:t xml:space="preserve">. </w:t>
      </w:r>
      <w:r w:rsidRPr="230925B2" w:rsidR="4218F991">
        <w:rPr>
          <w:sz w:val="24"/>
          <w:szCs w:val="24"/>
        </w:rPr>
        <w:t xml:space="preserve">A future researcher might have better and more </w:t>
      </w:r>
      <w:r w:rsidRPr="230925B2" w:rsidR="4218F991">
        <w:rPr>
          <w:sz w:val="24"/>
          <w:szCs w:val="24"/>
        </w:rPr>
        <w:t>accurate</w:t>
      </w:r>
      <w:r w:rsidRPr="230925B2" w:rsidR="4218F991">
        <w:rPr>
          <w:sz w:val="24"/>
          <w:szCs w:val="24"/>
        </w:rPr>
        <w:t xml:space="preserve"> data</w:t>
      </w:r>
      <w:r w:rsidRPr="230925B2" w:rsidR="564EE7DF">
        <w:rPr>
          <w:sz w:val="24"/>
          <w:szCs w:val="24"/>
        </w:rPr>
        <w:t xml:space="preserve"> if</w:t>
      </w:r>
      <w:r w:rsidRPr="230925B2" w:rsidR="2004E888">
        <w:rPr>
          <w:sz w:val="24"/>
          <w:szCs w:val="24"/>
        </w:rPr>
        <w:t xml:space="preserve"> they sorted recycling out of trash waste, too.</w:t>
      </w:r>
      <w:commentRangeEnd w:id="581221302"/>
      <w:r>
        <w:rPr>
          <w:rStyle w:val="CommentReference"/>
        </w:rPr>
        <w:commentReference w:id="581221302"/>
      </w:r>
      <w:commentRangeEnd w:id="2146784219"/>
      <w:r>
        <w:rPr>
          <w:rStyle w:val="CommentReference"/>
        </w:rPr>
        <w:commentReference w:id="2146784219"/>
      </w:r>
    </w:p>
    <w:p w:rsidR="3EA60358" w:rsidP="230925B2" w:rsidRDefault="3EA60358" w14:paraId="6E8D70DB" w14:textId="5BCA0CC5">
      <w:pPr>
        <w:pStyle w:val="Normal"/>
        <w:ind w:firstLine="720"/>
        <w:rPr>
          <w:sz w:val="24"/>
          <w:szCs w:val="24"/>
        </w:rPr>
      </w:pPr>
      <w:r w:rsidRPr="230925B2" w:rsidR="3EA60358">
        <w:rPr>
          <w:sz w:val="24"/>
          <w:szCs w:val="24"/>
        </w:rPr>
        <w:t xml:space="preserve">Attached below is our </w:t>
      </w:r>
      <w:r w:rsidRPr="230925B2" w:rsidR="63CD9D2F">
        <w:rPr>
          <w:sz w:val="24"/>
          <w:szCs w:val="24"/>
        </w:rPr>
        <w:t xml:space="preserve">full procedure with </w:t>
      </w:r>
      <w:r w:rsidRPr="230925B2" w:rsidR="63CD9D2F">
        <w:rPr>
          <w:sz w:val="24"/>
          <w:szCs w:val="24"/>
        </w:rPr>
        <w:t>details not included here</w:t>
      </w:r>
      <w:r w:rsidRPr="230925B2" w:rsidR="3EA60358">
        <w:rPr>
          <w:sz w:val="24"/>
          <w:szCs w:val="24"/>
        </w:rPr>
        <w:t>.</w:t>
      </w:r>
      <w:r w:rsidRPr="230925B2" w:rsidR="67928E43">
        <w:rPr>
          <w:sz w:val="24"/>
          <w:szCs w:val="24"/>
        </w:rPr>
        <w:t xml:space="preserve"> </w:t>
      </w:r>
      <w:r w:rsidRPr="230925B2" w:rsidR="67928E43">
        <w:rPr>
          <w:sz w:val="24"/>
          <w:szCs w:val="24"/>
        </w:rPr>
        <w:t xml:space="preserve">Though this is what worked for </w:t>
      </w:r>
      <w:r w:rsidRPr="230925B2" w:rsidR="67928E43">
        <w:rPr>
          <w:sz w:val="24"/>
          <w:szCs w:val="24"/>
        </w:rPr>
        <w:t xml:space="preserve">us, we understand that your recycling regulations and budget may be different, so feel </w:t>
      </w:r>
      <w:r w:rsidRPr="230925B2" w:rsidR="6490E734">
        <w:rPr>
          <w:sz w:val="24"/>
          <w:szCs w:val="24"/>
        </w:rPr>
        <w:t xml:space="preserve">welcome to </w:t>
      </w:r>
      <w:r w:rsidRPr="230925B2" w:rsidR="6490E734">
        <w:rPr>
          <w:sz w:val="24"/>
          <w:szCs w:val="24"/>
        </w:rPr>
        <w:t>make adjustments to</w:t>
      </w:r>
      <w:r w:rsidRPr="230925B2" w:rsidR="6490E734">
        <w:rPr>
          <w:sz w:val="24"/>
          <w:szCs w:val="24"/>
        </w:rPr>
        <w:t xml:space="preserve"> our framework as neede</w:t>
      </w:r>
      <w:r w:rsidRPr="230925B2" w:rsidR="33D389F2">
        <w:rPr>
          <w:sz w:val="24"/>
          <w:szCs w:val="24"/>
        </w:rPr>
        <w:t>d.</w:t>
      </w:r>
    </w:p>
    <w:p w:rsidR="230925B2" w:rsidP="230925B2" w:rsidRDefault="230925B2" w14:paraId="7DE6918B" w14:textId="7C45D652">
      <w:pPr>
        <w:pStyle w:val="Normal"/>
        <w:ind w:firstLine="0"/>
        <w:jc w:val="center"/>
        <w:rPr>
          <w:sz w:val="24"/>
          <w:szCs w:val="24"/>
        </w:rPr>
      </w:pPr>
      <w:commentRangeStart w:id="1445006937"/>
      <w:commentRangeEnd w:id="1445006937"/>
      <w:r>
        <w:rPr>
          <w:rStyle w:val="CommentReference"/>
        </w:rPr>
        <w:commentReference w:id="1445006937"/>
      </w:r>
    </w:p>
    <w:p w:rsidR="230925B2" w:rsidP="230925B2" w:rsidRDefault="230925B2" w14:paraId="19388F29" w14:textId="55164FCE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6F1CC7E3" w14:textId="5DEF350C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31884136" w14:textId="0CED9A61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6ABFA49E" w14:textId="06508DD8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0353323C" w14:textId="6FDFD2C9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716FD7BA" w14:textId="3AB40D0B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455B0513" w14:textId="23780988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117CFD80" w14:textId="6031356A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26003CA1" w14:textId="49DE0E50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3C1BEC1F" w14:textId="20108C6C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3C9141AB" w14:textId="2F335E74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6AE731B0" w14:textId="0F709607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740C04B3" w14:textId="0D0E7138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015331F4" w14:textId="71A66818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04E73CAE" w14:textId="6702706A">
      <w:pPr>
        <w:pStyle w:val="Normal"/>
        <w:ind w:firstLine="0"/>
        <w:jc w:val="center"/>
        <w:rPr>
          <w:sz w:val="24"/>
          <w:szCs w:val="24"/>
        </w:rPr>
      </w:pPr>
    </w:p>
    <w:p w:rsidR="230925B2" w:rsidP="230925B2" w:rsidRDefault="230925B2" w14:paraId="03D1ABDB" w14:textId="01A0B280">
      <w:pPr>
        <w:pStyle w:val="Normal"/>
        <w:ind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230925B2" w:rsidP="230925B2" w:rsidRDefault="230925B2" w14:paraId="1544DA4F" w14:textId="0787A94B">
      <w:pPr>
        <w:pStyle w:val="Normal"/>
        <w:ind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230925B2" w:rsidP="230925B2" w:rsidRDefault="230925B2" w14:paraId="6914743D" w14:textId="6A77AE1B">
      <w:pPr>
        <w:pStyle w:val="Normal"/>
        <w:ind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75DD4E63" w:rsidP="230925B2" w:rsidRDefault="75DD4E63" w14:paraId="558E0A83" w14:textId="4DC118EE">
      <w:pPr>
        <w:pStyle w:val="Normal"/>
        <w:ind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commentRangeStart w:id="94257932"/>
      <w:r w:rsidRPr="230925B2" w:rsidR="75DD4E63">
        <w:rPr>
          <w:rFonts w:ascii="Times New Roman" w:hAnsi="Times New Roman" w:eastAsia="Times New Roman" w:cs="Times New Roman"/>
          <w:sz w:val="24"/>
          <w:szCs w:val="24"/>
        </w:rPr>
        <w:t>Waste Audit Procedure</w:t>
      </w:r>
    </w:p>
    <w:p w:rsidR="230925B2" w:rsidP="230925B2" w:rsidRDefault="230925B2" w14:paraId="77A9FCF7" w14:textId="129A84CB">
      <w:pPr>
        <w:pStyle w:val="Normal"/>
        <w:ind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75DD4E63" w:rsidP="230925B2" w:rsidRDefault="75DD4E63" w14:paraId="70B7544B" w14:textId="522FE195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75DD4E6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"/>
        </w:rPr>
        <w:t>Recyclables and Landfill Waste Categories</w:t>
      </w: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80"/>
      </w:tblGrid>
      <w:tr w:rsidR="230925B2" w:rsidTr="230925B2" w14:paraId="4BD2F916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30925B2" w:rsidP="230925B2" w:rsidRDefault="230925B2" w14:paraId="54686520" w14:textId="0C7D956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Recyclable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30925B2" w:rsidP="230925B2" w:rsidRDefault="230925B2" w14:paraId="6B1C25BC" w14:textId="77201575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Landfill</w:t>
            </w:r>
            <w:commentRangeEnd w:id="94257932"/>
            <w:r>
              <w:rPr>
                <w:rStyle w:val="CommentReference"/>
              </w:rPr>
              <w:commentReference w:id="94257932"/>
            </w:r>
          </w:p>
        </w:tc>
      </w:tr>
      <w:tr w:rsidR="230925B2" w:rsidTr="230925B2" w14:paraId="398D02B6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30925B2" w:rsidP="230925B2" w:rsidRDefault="230925B2" w14:paraId="1359740D" w14:textId="12C4EE35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Plastic numbers 1, 2, and 5</w:t>
            </w:r>
          </w:p>
          <w:p w:rsidR="230925B2" w:rsidP="230925B2" w:rsidRDefault="230925B2" w14:paraId="6AFCBDDD" w14:textId="5102FB06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Includes bottles, jugs, and tubs</w:t>
            </w:r>
          </w:p>
          <w:p w:rsidR="230925B2" w:rsidP="230925B2" w:rsidRDefault="230925B2" w14:paraId="2F4D6A76" w14:textId="31736927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Cardboard</w:t>
            </w:r>
          </w:p>
          <w:p w:rsidR="230925B2" w:rsidP="230925B2" w:rsidRDefault="230925B2" w14:paraId="5F30456F" w14:textId="7622AC01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Clear or brown glass</w:t>
            </w:r>
          </w:p>
          <w:p w:rsidR="230925B2" w:rsidP="230925B2" w:rsidRDefault="230925B2" w14:paraId="14814A11" w14:textId="11EAEE29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Aluminum cans</w:t>
            </w:r>
          </w:p>
          <w:p w:rsidR="230925B2" w:rsidP="230925B2" w:rsidRDefault="230925B2" w14:paraId="592FE887" w14:textId="3B14AB72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Paper</w:t>
            </w:r>
          </w:p>
          <w:p w:rsidR="230925B2" w:rsidP="230925B2" w:rsidRDefault="230925B2" w14:paraId="5BE1FF44" w14:textId="435ED3DC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Steel and tin cans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30925B2" w:rsidP="230925B2" w:rsidRDefault="230925B2" w14:paraId="2F5BEBDC" w14:textId="05BD69A1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Plastic numbers 3, 4, 6, and 7</w:t>
            </w:r>
          </w:p>
          <w:p w:rsidR="230925B2" w:rsidP="230925B2" w:rsidRDefault="230925B2" w14:paraId="3B78BF10" w14:textId="732162A0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Colored glass</w:t>
            </w:r>
          </w:p>
          <w:p w:rsidR="230925B2" w:rsidP="230925B2" w:rsidRDefault="230925B2" w14:paraId="15E75169" w14:textId="0710910C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Plastic cups, </w:t>
            </w: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trays</w:t>
            </w: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 plastic film (plastic wrap)</w:t>
            </w:r>
          </w:p>
          <w:p w:rsidR="230925B2" w:rsidP="230925B2" w:rsidRDefault="230925B2" w14:paraId="2C1DA9FF" w14:textId="4153EA2A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Freezer cardboard boxes</w:t>
            </w:r>
          </w:p>
          <w:p w:rsidR="230925B2" w:rsidP="230925B2" w:rsidRDefault="230925B2" w14:paraId="1CDCBCA2" w14:textId="45684B1E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Food wrappers/ bags</w:t>
            </w:r>
          </w:p>
          <w:p w:rsidR="230925B2" w:rsidP="230925B2" w:rsidRDefault="230925B2" w14:paraId="53FD7746" w14:textId="19F18A7A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30925B2" w:rsidR="230925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Anything else not listed in the recycling column</w:t>
            </w:r>
          </w:p>
        </w:tc>
      </w:tr>
    </w:tbl>
    <w:p w:rsidR="230925B2" w:rsidP="230925B2" w:rsidRDefault="230925B2" w14:paraId="5F0154C6" w14:textId="0D755B2C">
      <w:pPr>
        <w:pStyle w:val="Normal"/>
        <w:ind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6104386B" w:rsidP="230925B2" w:rsidRDefault="6104386B" w14:paraId="5C17803A" w14:textId="2909CBAD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en"/>
        </w:rPr>
        <w:t>Safety</w:t>
      </w:r>
    </w:p>
    <w:p w:rsidR="6104386B" w:rsidP="230925B2" w:rsidRDefault="6104386B" w14:paraId="50883A8D" w14:textId="6B444E91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Everyone in the group 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is responsible for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ensuring that the waste audit is conducted safely. The following rules need to be carefully followed and will be strictly enforced:</w:t>
      </w:r>
    </w:p>
    <w:p w:rsidR="6104386B" w:rsidP="230925B2" w:rsidRDefault="6104386B" w14:paraId="2C331DF5" w14:textId="386EDBE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You must wear gloves and goggles. Use grabber tool and heavy-duty gloves if needed</w:t>
      </w:r>
    </w:p>
    <w:p w:rsidR="6104386B" w:rsidP="230925B2" w:rsidRDefault="6104386B" w14:paraId="64FFEB87" w14:textId="49D290C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Use grabber tool to take out recycling bags.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 Do not enter the dumpster.</w:t>
      </w:r>
    </w:p>
    <w:p w:rsidR="6104386B" w:rsidP="230925B2" w:rsidRDefault="6104386B" w14:paraId="5ED7E2A4" w14:textId="7F4F4CC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"/>
        </w:rPr>
        <w:t>Move slowly and methodically. Always be aware of your surroundings. Once your gloves are contaminated do not touch people or personal items.</w:t>
      </w:r>
    </w:p>
    <w:p w:rsidR="6104386B" w:rsidP="230925B2" w:rsidRDefault="6104386B" w14:paraId="608FC0D0" w14:textId="5E36E6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"/>
        </w:rPr>
        <w:t>If your nitrile gloves rip or tear, discard them and get a new pair.</w:t>
      </w:r>
    </w:p>
    <w:p w:rsidR="6104386B" w:rsidP="230925B2" w:rsidRDefault="6104386B" w14:paraId="67DB02B5" w14:textId="6E0261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Scan for dangerous items like biohazard or sharp objects. 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If something looks unusual or you see anything that concerns you, stop 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immediately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.</w:t>
      </w:r>
    </w:p>
    <w:p w:rsidR="6104386B" w:rsidP="230925B2" w:rsidRDefault="6104386B" w14:paraId="0EDB7E49" w14:textId="63A2DA89">
      <w:pPr>
        <w:pStyle w:val="ListParagraph"/>
        <w:numPr>
          <w:ilvl w:val="0"/>
          <w:numId w:val="4"/>
        </w:numPr>
        <w:spacing w:before="0" w:beforeAutospacing="off" w:after="16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Wash your hands after data collection as well as anytime you feel you need to.</w:t>
      </w:r>
    </w:p>
    <w:p w:rsidR="230925B2" w:rsidP="230925B2" w:rsidRDefault="230925B2" w14:paraId="2AC715DD" w14:textId="413629B4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6104386B" w:rsidP="230925B2" w:rsidRDefault="6104386B" w14:paraId="2D8C7272" w14:textId="620FFB96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"/>
        </w:rPr>
        <w:t>Preparing the Audit Area and Gathering Bags to Sort</w:t>
      </w:r>
    </w:p>
    <w:p w:rsidR="6104386B" w:rsidP="230925B2" w:rsidRDefault="6104386B" w14:paraId="5ABA0BFC" w14:textId="342FC4D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"/>
        </w:rPr>
        <w:t xml:space="preserve">Put on safety gear. 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"/>
        </w:rPr>
        <w:t xml:space="preserve">All group members handling waste must wear nitrile gloves and safety glasses. 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"/>
        </w:rPr>
        <w:t>Disinfect the safety glasses with a disinfectant wipe prior to use.</w:t>
      </w:r>
    </w:p>
    <w:p w:rsidR="6104386B" w:rsidP="230925B2" w:rsidRDefault="6104386B" w14:paraId="66F9C717" w14:textId="0EA5FD53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Grab two trash bags from the recycling dumpster.</w:t>
      </w:r>
    </w:p>
    <w:p w:rsidR="6104386B" w:rsidP="230925B2" w:rsidRDefault="6104386B" w14:paraId="222C3C6B" w14:textId="58589865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If the bags are difficult to obtain from the dumpster, use a grabber tool. 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Do not enter the dumpster.</w:t>
      </w:r>
    </w:p>
    <w:p w:rsidR="6104386B" w:rsidP="230925B2" w:rsidRDefault="6104386B" w14:paraId="0CAB6303" w14:textId="7CA09645">
      <w:pPr>
        <w:pStyle w:val="ListParagraph"/>
        <w:numPr>
          <w:ilvl w:val="1"/>
          <w:numId w:val="5"/>
        </w:numPr>
        <w:spacing w:before="0" w:beforeAutospacing="off" w:after="160" w:afterAutospacing="off" w:line="240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If the dumpster is empty, make note of it and move to another dumpster.</w:t>
      </w:r>
    </w:p>
    <w:p w:rsidR="6104386B" w:rsidP="230925B2" w:rsidRDefault="6104386B" w14:paraId="30455A05" w14:textId="4B36BE64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"/>
        </w:rPr>
        <w:t>Do not use trash or recyclable material that is not in a bag.</w:t>
      </w:r>
    </w:p>
    <w:p w:rsidR="6104386B" w:rsidP="230925B2" w:rsidRDefault="6104386B" w14:paraId="3B4CB86C" w14:textId="33DC85D4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"/>
        </w:rPr>
        <w:t>Sorting Recycling Bags</w:t>
      </w:r>
    </w:p>
    <w:p w:rsidR="6104386B" w:rsidP="230925B2" w:rsidRDefault="6104386B" w14:paraId="451B3AFD" w14:textId="3D72B75D">
      <w:pPr>
        <w:pStyle w:val="ListParagraph"/>
        <w:numPr>
          <w:ilvl w:val="0"/>
          <w:numId w:val="6"/>
        </w:numPr>
        <w:spacing w:before="240" w:after="2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As you 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proceed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with the following steps, be sure to record all required information in the table below.</w:t>
      </w:r>
    </w:p>
    <w:p w:rsidR="6104386B" w:rsidP="230925B2" w:rsidRDefault="6104386B" w14:paraId="3AEA67D3" w14:textId="1F52459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Using the hanging scale, weigh the bag. Record in Total Weight of Bag</w:t>
      </w:r>
    </w:p>
    <w:p w:rsidR="6104386B" w:rsidP="230925B2" w:rsidRDefault="6104386B" w14:paraId="73ECB1AF" w14:textId="06E42718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Carefully untie the bag. If the knot does not untie, cut the bag open carefully.</w:t>
      </w:r>
    </w:p>
    <w:p w:rsidR="6104386B" w:rsidP="230925B2" w:rsidRDefault="6104386B" w14:paraId="58023EF1" w14:textId="3C70639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If a bag 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appears to be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from a restroom or from lab activity 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do not sort it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Re-tie the bag or place the entire bag into a new one, weigh it, and record that bag as entirely 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improperly disposed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230925B2" w:rsidR="610438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landfill items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 Wash your hands and obtain new gloves if needed.</w:t>
      </w:r>
    </w:p>
    <w:p w:rsidR="6104386B" w:rsidP="230925B2" w:rsidRDefault="6104386B" w14:paraId="6BB0635E" w14:textId="0B2A940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Begin sorting. Remove any true waste items and place them into a new, black trash bag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 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You can use the grabber tool and heavy-duty gloves for added safety if needed. Any remaining recyclables should be left in the recyclables bag. 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Refer to the table above for help with sorting. </w:t>
      </w:r>
    </w:p>
    <w:p w:rsidR="6104386B" w:rsidP="230925B2" w:rsidRDefault="6104386B" w14:paraId="38EB43A5" w14:textId="2F38B03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Once everything is sorted, gather up the clear 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recyclables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bag and use the hanging scale to weigh the recyclable items. Record this in Total Weight of Properly Recycled Items</w:t>
      </w:r>
    </w:p>
    <w:p w:rsidR="6104386B" w:rsidP="230925B2" w:rsidRDefault="6104386B" w14:paraId="08B56CE1" w14:textId="399D509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Similarly, carefully gather up the black trash bag and use the hanging scale to weigh the improperly placed landfill items.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Record this in Total Weight of Improperly Disposed Landfill Items</w:t>
      </w:r>
    </w:p>
    <w:p w:rsidR="6104386B" w:rsidP="230925B2" w:rsidRDefault="6104386B" w14:paraId="367FA772" w14:textId="19CADF7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"/>
        </w:rPr>
        <w:t>Clean any equipment that was used during sorting as needed using disposable disinfectant wipes.</w:t>
      </w:r>
    </w:p>
    <w:p w:rsidR="6104386B" w:rsidP="230925B2" w:rsidRDefault="6104386B" w14:paraId="5FA0B6DE" w14:textId="62E7AB5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Place the used nitrile gloves and disinfectant wipes into the trash bag and place the newly tied bags into the 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appropriate dumpsters</w:t>
      </w: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</w:p>
    <w:p w:rsidR="6104386B" w:rsidP="230925B2" w:rsidRDefault="6104386B" w14:paraId="7C386639" w14:textId="0DE2725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"/>
        </w:rPr>
        <w:t xml:space="preserve">Make sure to clean up. There should be no leftover trash/recyclables on the tarp. </w:t>
      </w:r>
    </w:p>
    <w:p w:rsidR="6104386B" w:rsidP="230925B2" w:rsidRDefault="6104386B" w14:paraId="2B298886" w14:textId="5846BFE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0925B2" w:rsidR="61043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"/>
        </w:rPr>
        <w:t>When you are done sorting, you should wash your hands at a nearby restroom.</w:t>
      </w:r>
    </w:p>
    <w:p w:rsidR="230925B2" w:rsidP="230925B2" w:rsidRDefault="230925B2" w14:paraId="7619D273" w14:textId="1700E824">
      <w:pPr>
        <w:pStyle w:val="Normal"/>
        <w:ind w:firstLine="0"/>
        <w:jc w:val="left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FI" w:author="Fraser-Milewsky, Izzy" w:date="2025-03-31T13:52:14" w:id="1744248196">
    <w:p xmlns:w14="http://schemas.microsoft.com/office/word/2010/wordml" xmlns:w="http://schemas.openxmlformats.org/wordprocessingml/2006/main" w:rsidR="20880F27" w:rsidRDefault="314D6187" w14:paraId="32491D94" w14:textId="2D893679">
      <w:pPr>
        <w:pStyle w:val="CommentText"/>
      </w:pPr>
      <w:r>
        <w:rPr>
          <w:rStyle w:val="CommentReference"/>
        </w:rPr>
        <w:annotationRef/>
      </w:r>
      <w:r w:rsidRPr="70E9CCBA" w:rsidR="02F54A81">
        <w:t>"Very interested" isn't a great justification for a project. I would replace this with: This project will guide us in doing XYZ improvements, and our process is easily replicable for other universities and organizations."</w:t>
      </w:r>
    </w:p>
  </w:comment>
  <w:comment xmlns:w="http://schemas.openxmlformats.org/wordprocessingml/2006/main" w:initials="FI" w:author="Fraser-Milewsky, Izzy" w:date="2025-03-31T13:54:15" w:id="50753365">
    <w:p xmlns:w14="http://schemas.microsoft.com/office/word/2010/wordml" xmlns:w="http://schemas.openxmlformats.org/wordprocessingml/2006/main" w:rsidR="7AF4B45C" w:rsidRDefault="6E041CAA" w14:paraId="45D68DF8" w14:textId="0DC0E333">
      <w:pPr>
        <w:pStyle w:val="CommentText"/>
      </w:pPr>
      <w:r>
        <w:rPr>
          <w:rStyle w:val="CommentReference"/>
        </w:rPr>
        <w:annotationRef/>
      </w:r>
      <w:r w:rsidRPr="0180B0A4" w:rsidR="3AED81FE">
        <w:t>identified which solid waste disposal stations on campus could be audited.</w:t>
      </w:r>
    </w:p>
  </w:comment>
  <w:comment xmlns:w="http://schemas.openxmlformats.org/wordprocessingml/2006/main" w:initials="FI" w:author="Fraser-Milewsky, Izzy" w:date="2025-03-31T13:58:15" w:id="752306361">
    <w:p xmlns:w14="http://schemas.microsoft.com/office/word/2010/wordml" xmlns:w="http://schemas.openxmlformats.org/wordprocessingml/2006/main" w:rsidR="0DCFE810" w:rsidRDefault="110BB3F0" w14:paraId="38F997D9" w14:textId="7DC7F9C2">
      <w:pPr>
        <w:pStyle w:val="CommentText"/>
      </w:pPr>
      <w:r>
        <w:rPr>
          <w:rStyle w:val="CommentReference"/>
        </w:rPr>
        <w:annotationRef/>
      </w:r>
      <w:r w:rsidRPr="7DB68F7B" w:rsidR="1B4B60BC">
        <w:t>I wouldn't say what you were expecting unless you establish the background (avg) rates before hand.</w:t>
      </w:r>
    </w:p>
  </w:comment>
  <w:comment xmlns:w="http://schemas.openxmlformats.org/wordprocessingml/2006/main" w:initials="FI" w:author="Fraser-Milewsky, Izzy" w:date="2025-03-31T13:59:33" w:id="1149495131">
    <w:p xmlns:w14="http://schemas.microsoft.com/office/word/2010/wordml" xmlns:w="http://schemas.openxmlformats.org/wordprocessingml/2006/main" w:rsidR="05D887CC" w:rsidRDefault="07198460" w14:paraId="5BE9A524" w14:textId="7AB2B8F0">
      <w:pPr>
        <w:pStyle w:val="CommentText"/>
      </w:pPr>
      <w:r>
        <w:rPr>
          <w:rStyle w:val="CommentReference"/>
        </w:rPr>
        <w:annotationRef/>
      </w:r>
      <w:r w:rsidRPr="4FFE9432" w:rsidR="673E76E6">
        <w:t xml:space="preserve">Our results show an average cross-contam. rate of 9.4% (trash into recycling), which is more/less than the avg reported by our recycling servicer. </w:t>
      </w:r>
    </w:p>
  </w:comment>
  <w:comment xmlns:w="http://schemas.openxmlformats.org/wordprocessingml/2006/main" w:initials="FI" w:author="Fraser-Milewsky, Izzy" w:date="2025-03-31T14:00:59" w:id="98227842">
    <w:p xmlns:w14="http://schemas.microsoft.com/office/word/2010/wordml" xmlns:w="http://schemas.openxmlformats.org/wordprocessingml/2006/main" w:rsidR="26777FFD" w:rsidRDefault="41353F39" w14:paraId="4DB4A953" w14:textId="77BBBE22">
      <w:pPr>
        <w:pStyle w:val="CommentText"/>
      </w:pPr>
      <w:r>
        <w:rPr>
          <w:rStyle w:val="CommentReference"/>
        </w:rPr>
        <w:annotationRef/>
      </w:r>
      <w:r w:rsidRPr="44BD64D2" w:rsidR="192EF621">
        <w:t>I think this project is a worthwhile investment from campuses because....</w:t>
      </w:r>
    </w:p>
  </w:comment>
  <w:comment xmlns:w="http://schemas.openxmlformats.org/wordprocessingml/2006/main" w:initials="FI" w:author="Fraser-Milewsky, Izzy" w:date="2025-03-31T14:02:28" w:id="1765039342">
    <w:p xmlns:w14="http://schemas.microsoft.com/office/word/2010/wordml" xmlns:w="http://schemas.openxmlformats.org/wordprocessingml/2006/main" w:rsidR="3D8579E5" w:rsidRDefault="35F44EC3" w14:paraId="43C0F2C2" w14:textId="21A85D54">
      <w:pPr>
        <w:pStyle w:val="CommentText"/>
      </w:pPr>
      <w:r>
        <w:rPr>
          <w:rStyle w:val="CommentReference"/>
        </w:rPr>
        <w:annotationRef/>
      </w:r>
      <w:r w:rsidRPr="2E46F14F" w:rsidR="7AE8C22E">
        <w:t>Though we did our best to eliminate error and increase reliability in our data through this project, there are limitations in what we could achieve. I would advise future researchers to....</w:t>
      </w:r>
    </w:p>
  </w:comment>
  <w:comment xmlns:w="http://schemas.openxmlformats.org/wordprocessingml/2006/main" w:initials="FI" w:author="Fraser-Milewsky, Izzy" w:date="2025-03-31T14:04:50" w:id="581221302">
    <w:p xmlns:w14="http://schemas.microsoft.com/office/word/2010/wordml" xmlns:w="http://schemas.openxmlformats.org/wordprocessingml/2006/main" w:rsidR="38FF9315" w:rsidRDefault="030615DB" w14:paraId="1EB7BE09" w14:textId="41DA84F4">
      <w:pPr>
        <w:pStyle w:val="CommentText"/>
      </w:pPr>
      <w:r>
        <w:rPr>
          <w:rStyle w:val="CommentReference"/>
        </w:rPr>
        <w:annotationRef/>
      </w:r>
      <w:r w:rsidRPr="5F5DDFF3" w:rsidR="314D66E1">
        <w:t>Maybe: I would also recommend having extra tools on-hand in case of failure; our grabber tool broke on our second day of data collection, which made for a more challenging procedure.</w:t>
      </w:r>
    </w:p>
  </w:comment>
  <w:comment xmlns:w="http://schemas.openxmlformats.org/wordprocessingml/2006/main" w:initials="FI" w:author="Fraser-Milewsky, Izzy" w:date="2025-03-31T14:05:23" w:id="2146784219">
    <w:p xmlns:w14="http://schemas.microsoft.com/office/word/2010/wordml" xmlns:w="http://schemas.openxmlformats.org/wordprocessingml/2006/main" w:rsidR="43156CA2" w:rsidRDefault="2F068D4C" w14:paraId="659D29D9" w14:textId="08900EC9">
      <w:pPr>
        <w:pStyle w:val="CommentText"/>
      </w:pPr>
      <w:r>
        <w:rPr>
          <w:rStyle w:val="CommentReference"/>
        </w:rPr>
        <w:annotationRef/>
      </w:r>
      <w:r w:rsidRPr="3421C84F" w:rsidR="3D0917D9">
        <w:t xml:space="preserve">Another limitation would be that we only sorted trash out of recycling. Might find more/better data if sorted recycling out of trash, too. </w:t>
      </w:r>
    </w:p>
  </w:comment>
  <w:comment xmlns:w="http://schemas.openxmlformats.org/wordprocessingml/2006/main" w:initials="FI" w:author="Fraser-Milewsky, Izzy" w:date="2025-04-04T08:40:11" w:id="1370221995">
    <w:p xmlns:w14="http://schemas.microsoft.com/office/word/2010/wordml" xmlns:w="http://schemas.openxmlformats.org/wordprocessingml/2006/main" w:rsidR="26CE20E8" w:rsidRDefault="68A617AA" w14:paraId="42FD4A0C" w14:textId="7810346D">
      <w:pPr>
        <w:pStyle w:val="CommentText"/>
      </w:pPr>
      <w:r>
        <w:rPr>
          <w:rStyle w:val="CommentReference"/>
        </w:rPr>
        <w:annotationRef/>
      </w:r>
      <w:r w:rsidRPr="019F48AC" w:rsidR="3DC5E2FD">
        <w:t>Maybe label the locations as Building A Bag 1, Building A Bag 2, Building B Bag 2 etc.  I also wouldn't say "dumpster" at all, since that has a connotation of trash.</w:t>
      </w:r>
    </w:p>
  </w:comment>
  <w:comment xmlns:w="http://schemas.openxmlformats.org/wordprocessingml/2006/main" w:initials="FI" w:author="Fraser-Milewsky, Izzy" w:date="2025-04-04T08:42:15" w:id="697655656">
    <w:p xmlns:w14="http://schemas.microsoft.com/office/word/2010/wordml" xmlns:w="http://schemas.openxmlformats.org/wordprocessingml/2006/main" w:rsidR="337B25A3" w:rsidRDefault="04718C5D" w14:paraId="68182576" w14:textId="27D0F322">
      <w:pPr>
        <w:pStyle w:val="CommentText"/>
      </w:pPr>
      <w:r>
        <w:rPr>
          <w:rStyle w:val="CommentReference"/>
        </w:rPr>
        <w:annotationRef/>
      </w:r>
      <w:r w:rsidRPr="4CFB99BC" w:rsidR="66850F85">
        <w:t>Instead of writing this out, enter it as an equation. Go to insert&gt;equation. Then you can say, in a sentence under that, "The equation used to calculate cross-contamination rates is based on the weights collected during the project (above)."</w:t>
      </w:r>
    </w:p>
  </w:comment>
  <w:comment xmlns:w="http://schemas.openxmlformats.org/wordprocessingml/2006/main" w:initials="FI" w:author="Fraser-Milewsky, Izzy" w:date="2025-04-04T08:44:18" w:id="94257932">
    <w:p xmlns:w14="http://schemas.microsoft.com/office/word/2010/wordml" xmlns:w="http://schemas.openxmlformats.org/wordprocessingml/2006/main" w:rsidR="26134779" w:rsidRDefault="1C678F25" w14:paraId="46C34099" w14:textId="64ABA6BD">
      <w:pPr>
        <w:pStyle w:val="CommentText"/>
      </w:pPr>
      <w:r>
        <w:rPr>
          <w:rStyle w:val="CommentReference"/>
        </w:rPr>
        <w:annotationRef/>
      </w:r>
      <w:r w:rsidRPr="08124D83" w:rsidR="065D3092">
        <w:t>Make sure your font and size is consistent throughout this doc.</w:t>
      </w:r>
    </w:p>
  </w:comment>
  <w:comment xmlns:w="http://schemas.openxmlformats.org/wordprocessingml/2006/main" w:initials="FI" w:author="Fraser-Milewsky, Izzy" w:date="2025-04-04T08:45:53" w:id="1445006937">
    <w:p xmlns:w14="http://schemas.microsoft.com/office/word/2010/wordml" xmlns:w="http://schemas.openxmlformats.org/wordprocessingml/2006/main" w:rsidR="03970AAB" w:rsidRDefault="20381746" w14:paraId="53B732D0" w14:textId="0705704A">
      <w:pPr>
        <w:pStyle w:val="CommentText"/>
      </w:pPr>
      <w:r>
        <w:rPr>
          <w:rStyle w:val="CommentReference"/>
        </w:rPr>
        <w:annotationRef/>
      </w:r>
      <w:r w:rsidRPr="74077394" w:rsidR="76E1E3A2">
        <w:t>Move this whole table to the section created above called supplies and budget</w:t>
      </w:r>
    </w:p>
  </w:comment>
  <w:comment xmlns:w="http://schemas.openxmlformats.org/wordprocessingml/2006/main" w:initials="FI" w:author="Fraser-Milewsky, Izzy" w:date="2025-04-04T08:43:50" w:id="65903892">
    <w:p xmlns:w14="http://schemas.microsoft.com/office/word/2010/wordml" xmlns:w="http://schemas.openxmlformats.org/wordprocessingml/2006/main" w:rsidR="316219BA" w:rsidRDefault="7E6EEBB3" w14:paraId="0438FE3A" w14:textId="6E0EC63C">
      <w:pPr>
        <w:pStyle w:val="CommentText"/>
      </w:pPr>
      <w:r>
        <w:rPr>
          <w:rStyle w:val="CommentReference"/>
        </w:rPr>
        <w:annotationRef/>
      </w:r>
      <w:r w:rsidRPr="00CA3C4A" w:rsidR="5C55DFE2">
        <w:t xml:space="preserve">Take out all the "Without Tax" stuff, and round to the nearest dollar. </w:t>
      </w:r>
    </w:p>
  </w:comment>
  <w:comment xmlns:w="http://schemas.openxmlformats.org/wordprocessingml/2006/main" w:initials="FI" w:author="Fraser-Milewsky, Izzy" w:date="2025-04-04T08:43:56" w:id="435489018">
    <w:p xmlns:w14="http://schemas.microsoft.com/office/word/2010/wordml" xmlns:w="http://schemas.openxmlformats.org/wordprocessingml/2006/main" w:rsidR="10DF0DD8" w:rsidRDefault="65EA57A6" w14:paraId="0C0F1AF8" w14:textId="79AF3B8B">
      <w:pPr>
        <w:pStyle w:val="CommentText"/>
      </w:pPr>
      <w:r>
        <w:rPr>
          <w:rStyle w:val="CommentReference"/>
        </w:rPr>
        <w:annotationRef/>
      </w:r>
      <w:r w:rsidRPr="57BDF027" w:rsidR="519942F7">
        <w:t>Also, add line for total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2491D94"/>
  <w15:commentEx w15:done="1" w15:paraId="45D68DF8"/>
  <w15:commentEx w15:done="1" w15:paraId="38F997D9"/>
  <w15:commentEx w15:done="1" w15:paraId="5BE9A524"/>
  <w15:commentEx w15:done="1" w15:paraId="4DB4A953"/>
  <w15:commentEx w15:done="1" w15:paraId="43C0F2C2"/>
  <w15:commentEx w15:done="1" w15:paraId="1EB7BE09"/>
  <w15:commentEx w15:done="1" w15:paraId="659D29D9" w15:paraIdParent="1EB7BE09"/>
  <w15:commentEx w15:done="1" w15:paraId="42FD4A0C"/>
  <w15:commentEx w15:done="1" w15:paraId="68182576"/>
  <w15:commentEx w15:done="1" w15:paraId="46C34099"/>
  <w15:commentEx w15:done="1" w15:paraId="53B732D0"/>
  <w15:commentEx w15:done="1" w15:paraId="0438FE3A"/>
  <w15:commentEx w15:done="1" w15:paraId="0C0F1AF8" w15:paraIdParent="0438FE3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9BA7C4" w16cex:dateUtc="2025-03-31T18:52:14.79Z"/>
  <w16cex:commentExtensible w16cex:durableId="6DBB030C" w16cex:dateUtc="2025-04-04T13:45:53.143Z"/>
  <w16cex:commentExtensible w16cex:durableId="1810AACF" w16cex:dateUtc="2025-03-31T18:54:15.092Z"/>
  <w16cex:commentExtensible w16cex:durableId="0FED2D2D" w16cex:dateUtc="2025-04-04T13:44:18.152Z"/>
  <w16cex:commentExtensible w16cex:durableId="7ACE5DB7" w16cex:dateUtc="2025-04-04T13:42:15.663Z"/>
  <w16cex:commentExtensible w16cex:durableId="789E2E9A" w16cex:dateUtc="2025-03-31T18:58:15.64Z"/>
  <w16cex:commentExtensible w16cex:durableId="0D56E0C0" w16cex:dateUtc="2025-03-31T18:59:33.322Z"/>
  <w16cex:commentExtensible w16cex:durableId="61D756CD" w16cex:dateUtc="2025-03-31T19:00:59.876Z"/>
  <w16cex:commentExtensible w16cex:durableId="4A1EF5A0" w16cex:dateUtc="2025-03-31T19:02:28.253Z"/>
  <w16cex:commentExtensible w16cex:durableId="16994BC9" w16cex:dateUtc="2025-04-04T13:40:11.85Z"/>
  <w16cex:commentExtensible w16cex:durableId="3897C7ED" w16cex:dateUtc="2025-03-31T19:04:50.706Z"/>
  <w16cex:commentExtensible w16cex:durableId="76C8E128" w16cex:dateUtc="2025-03-31T19:05:23.301Z"/>
  <w16cex:commentExtensible w16cex:durableId="0F4B0217" w16cex:dateUtc="2025-04-04T13:43:50.535Z"/>
  <w16cex:commentExtensible w16cex:durableId="0A9F6374" w16cex:dateUtc="2025-04-04T13:43:56.6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491D94" w16cid:durableId="1F9BA7C4"/>
  <w16cid:commentId w16cid:paraId="45D68DF8" w16cid:durableId="1810AACF"/>
  <w16cid:commentId w16cid:paraId="38F997D9" w16cid:durableId="789E2E9A"/>
  <w16cid:commentId w16cid:paraId="5BE9A524" w16cid:durableId="0D56E0C0"/>
  <w16cid:commentId w16cid:paraId="4DB4A953" w16cid:durableId="61D756CD"/>
  <w16cid:commentId w16cid:paraId="43C0F2C2" w16cid:durableId="4A1EF5A0"/>
  <w16cid:commentId w16cid:paraId="1EB7BE09" w16cid:durableId="3897C7ED"/>
  <w16cid:commentId w16cid:paraId="659D29D9" w16cid:durableId="76C8E128"/>
  <w16cid:commentId w16cid:paraId="42FD4A0C" w16cid:durableId="16994BC9"/>
  <w16cid:commentId w16cid:paraId="68182576" w16cid:durableId="7ACE5DB7"/>
  <w16cid:commentId w16cid:paraId="46C34099" w16cid:durableId="0FED2D2D"/>
  <w16cid:commentId w16cid:paraId="53B732D0" w16cid:durableId="6DBB030C"/>
  <w16cid:commentId w16cid:paraId="0438FE3A" w16cid:durableId="0F4B0217"/>
  <w16cid:commentId w16cid:paraId="0C0F1AF8" w16cid:durableId="0A9F63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MhNtGkP" int2:invalidationBookmarkName="" int2:hashCode="EflXjQXm97tYo8" int2:id="iaKnxl4m">
      <int2:state int2:type="AugLoop_Text_Critique" int2:value="Rejected"/>
    </int2:bookmark>
    <int2:bookmark int2:bookmarkName="_Int_Nwynt5aw" int2:invalidationBookmarkName="" int2:hashCode="RV5iDvIVpE4GIq" int2:id="a1kcJFau">
      <int2:state int2:type="AugLoop_Text_Critique" int2:value="Rejected"/>
    </int2:bookmark>
    <int2:bookmark int2:bookmarkName="_Int_xylwCWfQ" int2:invalidationBookmarkName="" int2:hashCode="T6yspzXbL8VvZa" int2:id="Bh1720RA">
      <int2:state int2:type="AugLoop_Text_Critique" int2:value="Rejected"/>
    </int2:bookmark>
    <int2:bookmark int2:bookmarkName="_Int_hhtOQC3r" int2:invalidationBookmarkName="" int2:hashCode="3NXlmR0Mmwcrr2" int2:id="ILZQFqh6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587c2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238b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de7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2a91d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e7a7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e9eb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991b2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9489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a83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raser-Milewsky, Izzy">
    <w15:presenceInfo w15:providerId="AD" w15:userId="S::ti6224jn@minnstate.edu::627d94b7-98a8-4bd5-bc27-793ffc7ff26f"/>
  </w15:person>
  <w15:person w15:author="Fraser-Milewsky, Izzy">
    <w15:presenceInfo w15:providerId="AD" w15:userId="S::ti6224jn@minnstate.edu::627d94b7-98a8-4bd5-bc27-793ffc7ff2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2EFE08"/>
    <w:rsid w:val="003CC80F"/>
    <w:rsid w:val="015FAE58"/>
    <w:rsid w:val="01767DA7"/>
    <w:rsid w:val="018A6219"/>
    <w:rsid w:val="023EAA00"/>
    <w:rsid w:val="02EE13B0"/>
    <w:rsid w:val="032856D9"/>
    <w:rsid w:val="03D2F825"/>
    <w:rsid w:val="048AB9EE"/>
    <w:rsid w:val="048BEFC7"/>
    <w:rsid w:val="0593D81F"/>
    <w:rsid w:val="0626B7D5"/>
    <w:rsid w:val="0626B7D5"/>
    <w:rsid w:val="0657959D"/>
    <w:rsid w:val="071FFF7F"/>
    <w:rsid w:val="0784A4D0"/>
    <w:rsid w:val="078B0DBC"/>
    <w:rsid w:val="08A44E42"/>
    <w:rsid w:val="08ED22C2"/>
    <w:rsid w:val="0A1BE4D6"/>
    <w:rsid w:val="0A517EA4"/>
    <w:rsid w:val="0A79941C"/>
    <w:rsid w:val="0A94E339"/>
    <w:rsid w:val="0A94E339"/>
    <w:rsid w:val="0AD8E604"/>
    <w:rsid w:val="0B293F38"/>
    <w:rsid w:val="0B49DA91"/>
    <w:rsid w:val="0B6354CA"/>
    <w:rsid w:val="0B7A2FC8"/>
    <w:rsid w:val="0B9752E8"/>
    <w:rsid w:val="0BB2A8E6"/>
    <w:rsid w:val="0C6DAB77"/>
    <w:rsid w:val="0C82D43D"/>
    <w:rsid w:val="0C94D622"/>
    <w:rsid w:val="0CC387BC"/>
    <w:rsid w:val="0D0A9C4F"/>
    <w:rsid w:val="0D2F8D43"/>
    <w:rsid w:val="0D8A84EF"/>
    <w:rsid w:val="0D8A84EF"/>
    <w:rsid w:val="0DCC4384"/>
    <w:rsid w:val="0DCC4384"/>
    <w:rsid w:val="0DF46D14"/>
    <w:rsid w:val="0E111520"/>
    <w:rsid w:val="0EB54009"/>
    <w:rsid w:val="0EFFD982"/>
    <w:rsid w:val="0F0BD46A"/>
    <w:rsid w:val="0F149493"/>
    <w:rsid w:val="0F7D5D83"/>
    <w:rsid w:val="1081D506"/>
    <w:rsid w:val="10F67CB6"/>
    <w:rsid w:val="111FF040"/>
    <w:rsid w:val="11385F26"/>
    <w:rsid w:val="11592ECB"/>
    <w:rsid w:val="118FD16C"/>
    <w:rsid w:val="11DAB016"/>
    <w:rsid w:val="123B93C2"/>
    <w:rsid w:val="12E8D29C"/>
    <w:rsid w:val="12FE9856"/>
    <w:rsid w:val="132642C6"/>
    <w:rsid w:val="133F516E"/>
    <w:rsid w:val="143CECEE"/>
    <w:rsid w:val="147C7A2C"/>
    <w:rsid w:val="147C7A2C"/>
    <w:rsid w:val="14EB8C0D"/>
    <w:rsid w:val="16834FBA"/>
    <w:rsid w:val="16BDD07F"/>
    <w:rsid w:val="178A5427"/>
    <w:rsid w:val="178B70F7"/>
    <w:rsid w:val="1847EA50"/>
    <w:rsid w:val="18679693"/>
    <w:rsid w:val="1885DE5A"/>
    <w:rsid w:val="18F16A49"/>
    <w:rsid w:val="1965CADD"/>
    <w:rsid w:val="19A8F289"/>
    <w:rsid w:val="1A3B4104"/>
    <w:rsid w:val="1A560553"/>
    <w:rsid w:val="1A714A8C"/>
    <w:rsid w:val="1AB2040A"/>
    <w:rsid w:val="1AFC2E0B"/>
    <w:rsid w:val="1B2C0AE8"/>
    <w:rsid w:val="1B724AFB"/>
    <w:rsid w:val="1BF5EF4B"/>
    <w:rsid w:val="1C2C35D2"/>
    <w:rsid w:val="1C5CA198"/>
    <w:rsid w:val="1CB7C1AC"/>
    <w:rsid w:val="1D0046F4"/>
    <w:rsid w:val="1D8B3BEE"/>
    <w:rsid w:val="1D94E94D"/>
    <w:rsid w:val="1DD752D6"/>
    <w:rsid w:val="1DD752D6"/>
    <w:rsid w:val="1FC7FC2A"/>
    <w:rsid w:val="1FC8256E"/>
    <w:rsid w:val="1FDCBBF4"/>
    <w:rsid w:val="1FF36955"/>
    <w:rsid w:val="2004E888"/>
    <w:rsid w:val="20644115"/>
    <w:rsid w:val="21A155DC"/>
    <w:rsid w:val="21C46172"/>
    <w:rsid w:val="21E04FAA"/>
    <w:rsid w:val="21EC1832"/>
    <w:rsid w:val="221C7488"/>
    <w:rsid w:val="22C7E0A9"/>
    <w:rsid w:val="22F6D72C"/>
    <w:rsid w:val="230925B2"/>
    <w:rsid w:val="23371C64"/>
    <w:rsid w:val="234D844B"/>
    <w:rsid w:val="2362B579"/>
    <w:rsid w:val="23AC1877"/>
    <w:rsid w:val="23CE640A"/>
    <w:rsid w:val="23FBFC94"/>
    <w:rsid w:val="24446441"/>
    <w:rsid w:val="24B99717"/>
    <w:rsid w:val="24EDC2BE"/>
    <w:rsid w:val="256A0AC8"/>
    <w:rsid w:val="258ED943"/>
    <w:rsid w:val="25B08588"/>
    <w:rsid w:val="264466EB"/>
    <w:rsid w:val="26AFEB8A"/>
    <w:rsid w:val="26B38C2E"/>
    <w:rsid w:val="26D88C7A"/>
    <w:rsid w:val="26E930FE"/>
    <w:rsid w:val="26F0B64E"/>
    <w:rsid w:val="27140587"/>
    <w:rsid w:val="277E0A13"/>
    <w:rsid w:val="27E466A1"/>
    <w:rsid w:val="280D1E71"/>
    <w:rsid w:val="284C9F10"/>
    <w:rsid w:val="298A477A"/>
    <w:rsid w:val="298FA950"/>
    <w:rsid w:val="298FA950"/>
    <w:rsid w:val="2A9BCF4E"/>
    <w:rsid w:val="2ADCF9BD"/>
    <w:rsid w:val="2AF20974"/>
    <w:rsid w:val="2B05234B"/>
    <w:rsid w:val="2B93526F"/>
    <w:rsid w:val="2C49723E"/>
    <w:rsid w:val="2CC2BA6F"/>
    <w:rsid w:val="2D0F2F21"/>
    <w:rsid w:val="2D63E860"/>
    <w:rsid w:val="2EEC1F98"/>
    <w:rsid w:val="2F3C6792"/>
    <w:rsid w:val="2F7D0A51"/>
    <w:rsid w:val="2FD627D7"/>
    <w:rsid w:val="30123585"/>
    <w:rsid w:val="30D4E2CF"/>
    <w:rsid w:val="313D1FCF"/>
    <w:rsid w:val="31A3AB92"/>
    <w:rsid w:val="3268B3FB"/>
    <w:rsid w:val="32CA59EB"/>
    <w:rsid w:val="32E3CFD1"/>
    <w:rsid w:val="330FCB6A"/>
    <w:rsid w:val="332A3030"/>
    <w:rsid w:val="339A89A5"/>
    <w:rsid w:val="33AF3931"/>
    <w:rsid w:val="33D389F2"/>
    <w:rsid w:val="33E0E88E"/>
    <w:rsid w:val="33FF0695"/>
    <w:rsid w:val="3417BAC5"/>
    <w:rsid w:val="343791AF"/>
    <w:rsid w:val="34AB2A61"/>
    <w:rsid w:val="35E80996"/>
    <w:rsid w:val="36C0733B"/>
    <w:rsid w:val="3722A406"/>
    <w:rsid w:val="37243E09"/>
    <w:rsid w:val="375ECF0A"/>
    <w:rsid w:val="37892917"/>
    <w:rsid w:val="37BEAD6B"/>
    <w:rsid w:val="37D0839C"/>
    <w:rsid w:val="37D0839C"/>
    <w:rsid w:val="37DC6DEA"/>
    <w:rsid w:val="381D1D27"/>
    <w:rsid w:val="384CF70C"/>
    <w:rsid w:val="38C0560E"/>
    <w:rsid w:val="38F89DCE"/>
    <w:rsid w:val="391CBB88"/>
    <w:rsid w:val="3922E6E4"/>
    <w:rsid w:val="39D88C70"/>
    <w:rsid w:val="3A7DA66C"/>
    <w:rsid w:val="3A8A9B4E"/>
    <w:rsid w:val="3A99DD8B"/>
    <w:rsid w:val="3B2EF6C7"/>
    <w:rsid w:val="3B410447"/>
    <w:rsid w:val="3B5201F7"/>
    <w:rsid w:val="3BBA3D9D"/>
    <w:rsid w:val="3C70EC1E"/>
    <w:rsid w:val="3CE20D13"/>
    <w:rsid w:val="3D18BB0C"/>
    <w:rsid w:val="3D42107B"/>
    <w:rsid w:val="3DDA0498"/>
    <w:rsid w:val="3EA60358"/>
    <w:rsid w:val="3F0BB3C3"/>
    <w:rsid w:val="3F1059C2"/>
    <w:rsid w:val="3F14612E"/>
    <w:rsid w:val="3FA23ACC"/>
    <w:rsid w:val="400B5B1D"/>
    <w:rsid w:val="40E5F259"/>
    <w:rsid w:val="418B0115"/>
    <w:rsid w:val="419FF66D"/>
    <w:rsid w:val="41AAD11B"/>
    <w:rsid w:val="4218F991"/>
    <w:rsid w:val="422775A0"/>
    <w:rsid w:val="424A76DC"/>
    <w:rsid w:val="42F15418"/>
    <w:rsid w:val="42F8E4D7"/>
    <w:rsid w:val="42FA35F0"/>
    <w:rsid w:val="43318C5E"/>
    <w:rsid w:val="44112878"/>
    <w:rsid w:val="441EC12D"/>
    <w:rsid w:val="445F194C"/>
    <w:rsid w:val="44BA946E"/>
    <w:rsid w:val="44BA946E"/>
    <w:rsid w:val="44E40BE1"/>
    <w:rsid w:val="4520DF2E"/>
    <w:rsid w:val="459573AE"/>
    <w:rsid w:val="4613673A"/>
    <w:rsid w:val="466D5992"/>
    <w:rsid w:val="468B828F"/>
    <w:rsid w:val="4695E40D"/>
    <w:rsid w:val="46C4A883"/>
    <w:rsid w:val="46D02BE0"/>
    <w:rsid w:val="46D983C6"/>
    <w:rsid w:val="46DACD38"/>
    <w:rsid w:val="4733A627"/>
    <w:rsid w:val="479E91E3"/>
    <w:rsid w:val="47AA9F95"/>
    <w:rsid w:val="489D630A"/>
    <w:rsid w:val="48F3A344"/>
    <w:rsid w:val="493CB40E"/>
    <w:rsid w:val="49841B69"/>
    <w:rsid w:val="49F64A6C"/>
    <w:rsid w:val="4A11A3E9"/>
    <w:rsid w:val="4A12735C"/>
    <w:rsid w:val="4A150C23"/>
    <w:rsid w:val="4A5F6DF5"/>
    <w:rsid w:val="4A87D3DF"/>
    <w:rsid w:val="4AB8DC8E"/>
    <w:rsid w:val="4ABB9431"/>
    <w:rsid w:val="4AC9381A"/>
    <w:rsid w:val="4ACBC6FA"/>
    <w:rsid w:val="4AD0F059"/>
    <w:rsid w:val="4B4232A5"/>
    <w:rsid w:val="4B5ACE28"/>
    <w:rsid w:val="4BAE6D6D"/>
    <w:rsid w:val="4D4D72EE"/>
    <w:rsid w:val="4D540FC7"/>
    <w:rsid w:val="4D8DCC50"/>
    <w:rsid w:val="4D9EA102"/>
    <w:rsid w:val="4DD96CA3"/>
    <w:rsid w:val="4E7A2909"/>
    <w:rsid w:val="4E81218F"/>
    <w:rsid w:val="4E974D67"/>
    <w:rsid w:val="4F42BA65"/>
    <w:rsid w:val="4F462AC3"/>
    <w:rsid w:val="4F482B0B"/>
    <w:rsid w:val="4F60812E"/>
    <w:rsid w:val="4F8C7FE5"/>
    <w:rsid w:val="5012158B"/>
    <w:rsid w:val="50719E37"/>
    <w:rsid w:val="50A191F2"/>
    <w:rsid w:val="50D0942F"/>
    <w:rsid w:val="51A1FB05"/>
    <w:rsid w:val="51B79E46"/>
    <w:rsid w:val="51C29DFA"/>
    <w:rsid w:val="51D9D7F8"/>
    <w:rsid w:val="52199B57"/>
    <w:rsid w:val="524A37C0"/>
    <w:rsid w:val="53DC4902"/>
    <w:rsid w:val="54AAA91B"/>
    <w:rsid w:val="54B3239A"/>
    <w:rsid w:val="54E63F3D"/>
    <w:rsid w:val="553FADA4"/>
    <w:rsid w:val="5563C1A9"/>
    <w:rsid w:val="55B4C4F2"/>
    <w:rsid w:val="562CBDFC"/>
    <w:rsid w:val="564EE7DF"/>
    <w:rsid w:val="5708CBE6"/>
    <w:rsid w:val="573853EF"/>
    <w:rsid w:val="57C12ED3"/>
    <w:rsid w:val="5881EE02"/>
    <w:rsid w:val="592E19DC"/>
    <w:rsid w:val="594A1F46"/>
    <w:rsid w:val="59AFA0C8"/>
    <w:rsid w:val="59E21556"/>
    <w:rsid w:val="59F35AD0"/>
    <w:rsid w:val="59F40000"/>
    <w:rsid w:val="5A45A413"/>
    <w:rsid w:val="5A56CC30"/>
    <w:rsid w:val="5A96004D"/>
    <w:rsid w:val="5C136FF3"/>
    <w:rsid w:val="5C234CE2"/>
    <w:rsid w:val="5C5DDD97"/>
    <w:rsid w:val="5C8EC3FA"/>
    <w:rsid w:val="5D7F4D71"/>
    <w:rsid w:val="5DD91B5C"/>
    <w:rsid w:val="5E11FAED"/>
    <w:rsid w:val="5E3CC200"/>
    <w:rsid w:val="5E661914"/>
    <w:rsid w:val="5EA9467F"/>
    <w:rsid w:val="5EC06A02"/>
    <w:rsid w:val="5F2BCC40"/>
    <w:rsid w:val="5F4C9DEE"/>
    <w:rsid w:val="5F6F3BA4"/>
    <w:rsid w:val="5F8043AC"/>
    <w:rsid w:val="5F8E4ECD"/>
    <w:rsid w:val="6004CF2E"/>
    <w:rsid w:val="602EFE08"/>
    <w:rsid w:val="6079B1B9"/>
    <w:rsid w:val="60893AE5"/>
    <w:rsid w:val="60A92E5D"/>
    <w:rsid w:val="60BD4C3C"/>
    <w:rsid w:val="6104386B"/>
    <w:rsid w:val="61327E7E"/>
    <w:rsid w:val="6155B3A1"/>
    <w:rsid w:val="615B8CE1"/>
    <w:rsid w:val="61A0F865"/>
    <w:rsid w:val="61EC050E"/>
    <w:rsid w:val="625398CE"/>
    <w:rsid w:val="63861F4D"/>
    <w:rsid w:val="63CD9D2F"/>
    <w:rsid w:val="63EF5497"/>
    <w:rsid w:val="6490E734"/>
    <w:rsid w:val="64B3F85E"/>
    <w:rsid w:val="65235FE4"/>
    <w:rsid w:val="6539ABA2"/>
    <w:rsid w:val="6539ABA2"/>
    <w:rsid w:val="6543AB11"/>
    <w:rsid w:val="65534B1F"/>
    <w:rsid w:val="66152C8F"/>
    <w:rsid w:val="66984139"/>
    <w:rsid w:val="66CE4A9D"/>
    <w:rsid w:val="674403D1"/>
    <w:rsid w:val="67928E43"/>
    <w:rsid w:val="67BF4406"/>
    <w:rsid w:val="67DEF6D9"/>
    <w:rsid w:val="68720305"/>
    <w:rsid w:val="687C7D9A"/>
    <w:rsid w:val="6895A0C9"/>
    <w:rsid w:val="68EDE8F1"/>
    <w:rsid w:val="6A5308EC"/>
    <w:rsid w:val="6AD9A5C3"/>
    <w:rsid w:val="6B008063"/>
    <w:rsid w:val="6B06F6EA"/>
    <w:rsid w:val="6BF65D81"/>
    <w:rsid w:val="6BF65D81"/>
    <w:rsid w:val="6CA02FA9"/>
    <w:rsid w:val="6CAD70FE"/>
    <w:rsid w:val="6CD7753C"/>
    <w:rsid w:val="6D093370"/>
    <w:rsid w:val="6D34853C"/>
    <w:rsid w:val="6D42C02D"/>
    <w:rsid w:val="6DBD2BA9"/>
    <w:rsid w:val="6EC77646"/>
    <w:rsid w:val="6EF81E1A"/>
    <w:rsid w:val="6FBE2AF8"/>
    <w:rsid w:val="7048C239"/>
    <w:rsid w:val="71563B39"/>
    <w:rsid w:val="71733A73"/>
    <w:rsid w:val="719541D5"/>
    <w:rsid w:val="7227419F"/>
    <w:rsid w:val="724EA569"/>
    <w:rsid w:val="7265B36D"/>
    <w:rsid w:val="73014091"/>
    <w:rsid w:val="73369FAC"/>
    <w:rsid w:val="735A804B"/>
    <w:rsid w:val="739B096C"/>
    <w:rsid w:val="73A31646"/>
    <w:rsid w:val="73BF99FA"/>
    <w:rsid w:val="73D385BA"/>
    <w:rsid w:val="74FBC734"/>
    <w:rsid w:val="7560F43C"/>
    <w:rsid w:val="75DD4E63"/>
    <w:rsid w:val="76302D9F"/>
    <w:rsid w:val="7720ACD8"/>
    <w:rsid w:val="77C6FC0B"/>
    <w:rsid w:val="78A37C58"/>
    <w:rsid w:val="7981B504"/>
    <w:rsid w:val="79F57524"/>
    <w:rsid w:val="7A43C3A3"/>
    <w:rsid w:val="7A9B8004"/>
    <w:rsid w:val="7B09F56B"/>
    <w:rsid w:val="7B2E15D3"/>
    <w:rsid w:val="7B4BA8B1"/>
    <w:rsid w:val="7BC9F94F"/>
    <w:rsid w:val="7CEDD058"/>
    <w:rsid w:val="7D4AA17E"/>
    <w:rsid w:val="7D951C12"/>
    <w:rsid w:val="7DD1F5CF"/>
    <w:rsid w:val="7DE663E1"/>
    <w:rsid w:val="7EB7FAA2"/>
    <w:rsid w:val="7EF6D05A"/>
    <w:rsid w:val="7F61ECF0"/>
    <w:rsid w:val="7F75BE34"/>
    <w:rsid w:val="7FB9BCEB"/>
    <w:rsid w:val="7FF99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FE08"/>
  <w15:chartTrackingRefBased/>
  <w15:docId w15:val="{844E9F8D-3DD7-424F-A15E-7F99664ABA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F14612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89D630A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f0f1373f0994b3e" /><Relationship Type="http://schemas.openxmlformats.org/officeDocument/2006/relationships/comments" Target="comments.xml" Id="R63ee6d6169804a85" /><Relationship Type="http://schemas.microsoft.com/office/2011/relationships/people" Target="people.xml" Id="R913f988250684402" /><Relationship Type="http://schemas.microsoft.com/office/2011/relationships/commentsExtended" Target="commentsExtended.xml" Id="Ra08e67ce782c49df" /><Relationship Type="http://schemas.microsoft.com/office/2016/09/relationships/commentsIds" Target="commentsIds.xml" Id="Rbd33b7d91232452c" /><Relationship Type="http://schemas.microsoft.com/office/2018/08/relationships/commentsExtensible" Target="commentsExtensible.xml" Id="Rfd07e1f5a9254db7" /><Relationship Type="http://schemas.microsoft.com/office/2020/10/relationships/intelligence" Target="intelligence2.xml" Id="R1aba1094a6a14774" /><Relationship Type="http://schemas.openxmlformats.org/officeDocument/2006/relationships/hyperlink" Target="https://www.amazon.com/EconoHome-5-Gallon-Container-Carrying-Heavy-Duty/dp/B0DDM2D71P?crid=9U4PJL60F1H&amp;dib=eyJ2IjoiMSJ9.mkA2KblYZtMdW92_fmwhIBANfSKwYYYvHNJMmoSH7lbj_NwSDwdSdyIKvPTuW-U8UXb6h2opKdW8Bs0ZdbmSoZqx0AEH2nFyWlHTiBg0ZAJT880edK0lDJZvd15vnkpCDa1tpb9gpauuYG6gJEF5mPOOZXPC_1mCH9y2qjdBUoLt4nhgvlBBH6Uy2im7tSUaMcAALnsNJwwOXdcLblz0ORU2L7xAb8w4E9rb2pIgEwk.d33lNHtrZZ5jjaN7w1fhU3cOWXcyCsBL4DDsCQnKl_I&amp;dib_tag=se&amp;keywords=5%2Bgallon%2Bbucket&amp;qid=1733417749&amp;sprefix=5%2Bgallon%2Bbucket%2Caps%2C202&amp;sr=8-5&amp;th=1" TargetMode="External" Id="Ra39c6cfd83da4ac9" /><Relationship Type="http://schemas.openxmlformats.org/officeDocument/2006/relationships/hyperlink" Target="https://www.amazon.com/MedPride-Powder-Free-Nitrile-Gloves-Medium/dp/B00GS8W3T4?crid=22E7G4PHB6MHW&amp;dib=eyJ2IjoiMSJ9.WrSsoWMnlCsvdIlAnbFvvIpZKIgyxsuY5z6xgvNxH0ONS1BNuEOtmubVXpHHMZT27zj_4f4JHeQ3pKlm17WfBhSwdIIx06lci3DwE5Uw2QcHD7IUhwlrv8cmNwosWGmS47KUyOSQGQKApNoSklc-FwtvQh8FQjNHhamx1GGvVVEAiuxJ2KhLSOJ4V31q92uwCMgWnDNK6nKfZb_lIJR3W4MnMtBOAsVzvsJtrhHUTlI.aJ_iFQq2IOz9vUC8EtHMIjqO0_wJgF0uGzjqCRQK7ZM&amp;dib_tag=se&amp;keywords=nitrile+gloves&amp;qid=1733418177&amp;sprefix=nitr%2Caps%2C223&amp;sr=8-3" TargetMode="External" Id="R12b2cc6982584caf" /><Relationship Type="http://schemas.openxmlformats.org/officeDocument/2006/relationships/hyperlink" Target="https://www.amazon.com/Honmein-Chemistry-Woodworking-Construction-Industrial/dp/B0CGX9MFWZ?crid=11JULWS4IMHIG&amp;dib=eyJ2IjoiMSJ9.pJrpx5kvIOwwehTUFS1qBBPx1C9dgGuOJ6pYzUM2yToZlqDOFbB-mlyrNleRm6qI4BokTHMW94VM5EJ4I7xpIFBjEYpjCIwky4zo6-YZXP3O9fFEjxEejKknybh6CsHPeTJ9xmYyyRNCuLt9qvpkClX91TDLqMJZWPVuM655LHQnir3hK-u-P4nihe5Rj8NNQxBliM56sMs9NViNaAKXGiq387NJIb7JK0f6MwKqodwexOtSKBYO254x4TvMo4-SVjAxzS4P7x_9qDerT3zNgPAbYQoScy5FdxvL-JqxvL0.Z7YmSCerkA0htjPf4xYleV6I5PE9w8mxP_CGfsi53D4&amp;dib_tag=se&amp;keywords=safety%2Bgoggles&amp;qid=1733418441&amp;sprefix=safety%2Bgoggles%2Caps%2C166&amp;sr=8-6&amp;th=1" TargetMode="External" Id="Rce2629ae85ca4a91" /><Relationship Type="http://schemas.openxmlformats.org/officeDocument/2006/relationships/hyperlink" Target="https://www.amazon.com/Reacher-Foldable-Lightweight-Reaching-Extension/dp/B078RMCFWQ?crid=1NS0CMD7PJ4GJ&amp;dib=eyJ2IjoiMSJ9.n-M6yOyGBkO0LabFPen0ahohyAKFrTzwODYEK8tH0fTdycI2fX7BMS15CHm6VEgtgDNFXOYT5-VYHqK6BGTkaAp_93bvRlwhaL-dbTwijeWHaktRd4EsyPB5CpSR7r6xvwDVtXs0M5iKmjri0XtmysO3CscRsUcZ99ofc1whPPURbb9mtq9aB08WKhu-idS7wgnGCQwzhEJzhKYRb_3up3n3zw8RvvtVuUcN7dnc1ADqPY-qXFSM93tRGzFpUya0Zhq5J9ivPDgBCT1VMxT80jr2-wK723WWA02CltaLAek.w2BsUImaqp-fJSdkAU95G8kohHnPPkUXzocLfcOklyg&amp;dib_tag=se&amp;keywords=grabber+reacher+tool&amp;qid=1733418597&amp;sprefix=grabber%2Caps%2C192&amp;sr=8-8" TargetMode="External" Id="R668e943fc133439a" /><Relationship Type="http://schemas.openxmlformats.org/officeDocument/2006/relationships/hyperlink" Target="https://www.amazon.com/Clorox-Disinfecting-Bleach-Cleaning-Packaging/dp/B08BKR9YT6?crid=23CY9CE0UKFPP&amp;dib=eyJ2IjoiMSJ9.6MBpdvKQXGX7CqX_1-VtQ5fM9T2zpZ8ctCsRP6Be1HecCRRihr8_ZhO0RHZXoOoAwWYDeS3ebRZobu8MmO4qohAUOtjbHSUMn_Islv4xVluDZdNQENkT9cVCEBUTuStCjDkmjYGv0brPjkwSirRVZaoBIWE7d18sOEzo039E4CWzta_ASLZ3qFIYVdy4rjyY79U1lO4wt5QJMizp_K9zwu55MrAangldS1tuoH-QgWq51FlJuLfpg1yXpFBd5vg8Y5ft0AC0a2FAyBx-9KX_HsT2ve5Cybf7ilm3CAn_jZw.nrv9RO90QMkyH4Zjj_O-pdhPPcmb9DxSKraOZyW6iDo&amp;dib_tag=se&amp;keywords=disinfecting+wipes+no+scent&amp;qid=1733418828&amp;sprefix=disinfecting+wipes+no+scent%2Caps%2C132&amp;sr=8-8" TargetMode="External" Id="Rb5e7b29c9052445a" /><Relationship Type="http://schemas.openxmlformats.org/officeDocument/2006/relationships/hyperlink" Target="https://www.amazon.com/Hefty-Trash-Bags-Recycling-Bin/dp/B01MXEU7YM?crid=1FWE7UNBWLXC4&amp;dib=eyJ2IjoiMSJ9.A0VPLyS7Rctbwn2LfqH1cIbHb0rtyM9SCCRKRuzfaBTlio699wwVF3yqPX99yvkJZ87Pgay7UQ44f48u49EPpn1LwkjH9ZfnxifBXEzSKBAQUNOHjyQvcYMkjHR3WBPRdKGQLGfxv-PTZ10gkYzpSknYgpEVDp91VgpIUyZiym3mf2rxrwF1ohCeLkEf8tVtFbUBBHWf-g-bQaAHo4SsY3VYFjygvDcqre_o8xz4rxbRI-sUtKmrtt13vZtVuZPcQiICCVanfZX0kJcM8_DVq1lEybYAdILjB0zXep5FQng.7FxHjgJiaTzZQySmf2wFOcveIV_GGSyUyyzYFvzCLSw&amp;dib_tag=se&amp;keywords=clear%2Btrash%2Bbags&amp;qid=1733419040&amp;sprefix=clear%2Btrash%2Bbags%2Caps%2C170&amp;sr=8-5&amp;th=1" TargetMode="External" Id="R2a0ed5eeda8744d2" /><Relationship Type="http://schemas.openxmlformats.org/officeDocument/2006/relationships/hyperlink" Target="https://www.amazon.com/Hefty-Ultra-Strong-Kitchen-Drawstring/dp/B01BZ0MR54?crid=3KZUGCM0DKBZF&amp;dib=eyJ2IjoiMSJ9.gUIkNyE0-27xzx-3kY-NnE8Jx7Rdu-7ZXCtbaJFKYXbSfuGchkah7mDuJMhMKT5z_JquC3UTWlRxj9xdmwY9CWyvYuzfRn7-pPnDtrQRunBMOzAYisoDG0ud2D2eFPrHeHcpms6a3ZHc-ycxcyCafl4kPDXQM-8vZcCZjJoXumICZyGbahQrTEZnYHa1xypAFHX-yWrwqmSgORkFSkFkyb4EhNJeE04rceX5ld8XAxuVAg00JzBKXHViGgQVXNqh2pr3XFBmd5FYxNrQRTHqnyqIUdIt1oJY20qFggPjCTY.Q0q7LbLMdJ-wVedr7UzYz7VnvjlKp7QUPZocUVE71gQ&amp;dib_tag=se&amp;keywords=black%2Btrash%2Bbags&amp;qid=1733419147&amp;sprefix=black%2Btras%2Caps%2C150&amp;sr=8-5&amp;th=1" TargetMode="External" Id="R80b9e21c4d4249cd" /><Relationship Type="http://schemas.openxmlformats.org/officeDocument/2006/relationships/hyperlink" Target="https://www.amazon.com/Outmate-Digital-Handheld-Hanging-Hunting/dp/B09V89K7PQ?crid=206TXVJYWYHQG&amp;dib=eyJ2IjoiMSJ9.ZrxqzX-Yb3UffzNOi7rJLWVc_J_cq611MDNAnyTieq11xUq3bDezvHKkqVeuVkmqzi5naLYDj3bnLZ3CPNeSYnHqdaqADKs_4-Wjdz8527C13wuxa3G9k64lGsn56xF5DJVnIbZu1LanreCSNksnVMHgcjmuFuIfa6BCnTNKt1msoI0V5DyWZd-3S9SLNEebdes2fi6TtMpOQ9q_wzkGdlZQjTSme8FuYSIHtcCzf74.qVzZ717GR9j27KqWRM0a898RqDpWNWnRUB1AnrurfrE&amp;dib_tag=se&amp;keywords=hanging%2Bscale&amp;qid=1733419301&amp;sprefix=hanging%2Bscale%2Caps%2C137&amp;sr=8-4&amp;th=1" TargetMode="External" Id="R7801a28be50d41cc" /><Relationship Type="http://schemas.openxmlformats.org/officeDocument/2006/relationships/image" Target="/media/image.jpg" Id="R4df128c997884d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BC8D4160501418606A913A3175FEE" ma:contentTypeVersion="15" ma:contentTypeDescription="Create a new document." ma:contentTypeScope="" ma:versionID="d954a376cd2d26b27bafd939c8386fae">
  <xsd:schema xmlns:xsd="http://www.w3.org/2001/XMLSchema" xmlns:xs="http://www.w3.org/2001/XMLSchema" xmlns:p="http://schemas.microsoft.com/office/2006/metadata/properties" xmlns:ns2="869b1f69-3670-40ea-8382-079744ebc9f9" xmlns:ns3="61fe5230-c03a-4832-8906-1d40bb3c2e0f" targetNamespace="http://schemas.microsoft.com/office/2006/metadata/properties" ma:root="true" ma:fieldsID="f494332cbe98fee2789f096adcb6fecf" ns2:_="" ns3:_="">
    <xsd:import namespace="869b1f69-3670-40ea-8382-079744ebc9f9"/>
    <xsd:import namespace="61fe5230-c03a-4832-8906-1d40bb3c2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1f69-3670-40ea-8382-079744ebc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5230-c03a-4832-8906-1d40bb3c2e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c1ae08-6e75-4e23-be03-a45d560c0d35}" ma:internalName="TaxCatchAll" ma:showField="CatchAllData" ma:web="61fe5230-c03a-4832-8906-1d40bb3c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e5230-c03a-4832-8906-1d40bb3c2e0f" xsi:nil="true"/>
    <lcf76f155ced4ddcb4097134ff3c332f xmlns="869b1f69-3670-40ea-8382-079744ebc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F267A0-9248-4E9E-A41F-2A380213D451}"/>
</file>

<file path=customXml/itemProps2.xml><?xml version="1.0" encoding="utf-8"?>
<ds:datastoreItem xmlns:ds="http://schemas.openxmlformats.org/officeDocument/2006/customXml" ds:itemID="{F8D18033-A7E6-4224-8B0D-2E0A7101FE81}"/>
</file>

<file path=customXml/itemProps3.xml><?xml version="1.0" encoding="utf-8"?>
<ds:datastoreItem xmlns:ds="http://schemas.openxmlformats.org/officeDocument/2006/customXml" ds:itemID="{513588FC-B42C-4D02-94A4-55ED0BF9CC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Holtz, Grayson K</dc:creator>
  <keywords/>
  <dc:description/>
  <lastModifiedBy>Holtz, Grayson K</lastModifiedBy>
  <dcterms:created xsi:type="dcterms:W3CDTF">2025-02-28T18:21:21.0000000Z</dcterms:created>
  <dcterms:modified xsi:type="dcterms:W3CDTF">2025-05-01T18:01:27.3951605Z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0x010100E57BC8D4160501418606A913A3175FEE</vt:lpwstr>
  </property>
  <property fmtid="{D5CDD505-2E9C-101B-9397-08002B2CF9AE}" pid="3" name="MediaServiceImageTags">
    <vt:lpwstr/>
  </property>
</Properties>
</file>