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FB" w:rsidRPr="00CF3377" w:rsidRDefault="00F962FB">
      <w:pPr>
        <w:spacing w:after="0"/>
        <w:rPr>
          <w:rFonts w:ascii="Arial" w:hAnsi="Arial" w:cs="Arial"/>
          <w:sz w:val="22"/>
          <w:szCs w:val="22"/>
        </w:rPr>
        <w:sectPr w:rsidR="00F962FB" w:rsidRPr="00CF3377">
          <w:headerReference w:type="first" r:id="rId8"/>
          <w:footerReference w:type="first" r:id="rId9"/>
          <w:pgSz w:w="12240" w:h="15840" w:code="1"/>
          <w:pgMar w:top="2275" w:right="1800" w:bottom="1440" w:left="1800" w:header="720" w:footer="720" w:gutter="0"/>
          <w:cols w:space="720"/>
          <w:titlePg/>
        </w:sectPr>
      </w:pPr>
    </w:p>
    <w:p w:rsidR="00FF34F5" w:rsidRDefault="00FF34F5" w:rsidP="00FF34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34F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4330246</wp:posOffset>
            </wp:positionH>
            <wp:positionV relativeFrom="paragraph">
              <wp:posOffset>119108</wp:posOffset>
            </wp:positionV>
            <wp:extent cx="1166495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165" y="21165"/>
                <wp:lineTo x="211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RAL_LEADERSHIP_INSTITU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3A" w:rsidRPr="00FF34F5" w:rsidRDefault="004D35C9" w:rsidP="00FF34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34F5">
        <w:rPr>
          <w:rFonts w:ascii="Arial" w:hAnsi="Arial" w:cs="Arial"/>
          <w:b/>
          <w:sz w:val="22"/>
          <w:szCs w:val="22"/>
        </w:rPr>
        <w:t xml:space="preserve">Local Economic Development Professional </w:t>
      </w:r>
      <w:r w:rsidR="007C38CC" w:rsidRPr="00FF34F5">
        <w:rPr>
          <w:rFonts w:ascii="Arial" w:hAnsi="Arial" w:cs="Arial"/>
          <w:b/>
          <w:sz w:val="22"/>
          <w:szCs w:val="22"/>
        </w:rPr>
        <w:t>Graduate</w:t>
      </w:r>
      <w:r w:rsidR="00091EE2" w:rsidRPr="00FF34F5">
        <w:rPr>
          <w:rFonts w:ascii="Arial" w:hAnsi="Arial" w:cs="Arial"/>
          <w:b/>
          <w:sz w:val="22"/>
          <w:szCs w:val="22"/>
        </w:rPr>
        <w:t xml:space="preserve"> of</w:t>
      </w:r>
    </w:p>
    <w:p w:rsidR="000B310E" w:rsidRPr="00FF34F5" w:rsidRDefault="005117AC" w:rsidP="00FF34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34F5">
        <w:rPr>
          <w:rFonts w:ascii="Arial" w:hAnsi="Arial" w:cs="Arial"/>
          <w:b/>
          <w:sz w:val="22"/>
          <w:szCs w:val="22"/>
        </w:rPr>
        <w:t xml:space="preserve">TVA’s </w:t>
      </w:r>
      <w:r w:rsidR="00091EE2" w:rsidRPr="00FF34F5">
        <w:rPr>
          <w:rFonts w:ascii="Arial" w:hAnsi="Arial" w:cs="Arial"/>
          <w:b/>
          <w:sz w:val="22"/>
          <w:szCs w:val="22"/>
        </w:rPr>
        <w:t xml:space="preserve">Professional </w:t>
      </w:r>
      <w:r w:rsidRPr="00FF34F5">
        <w:rPr>
          <w:rFonts w:ascii="Arial" w:hAnsi="Arial" w:cs="Arial"/>
          <w:b/>
          <w:sz w:val="22"/>
          <w:szCs w:val="22"/>
        </w:rPr>
        <w:t>Rural Leadership Institute</w:t>
      </w:r>
    </w:p>
    <w:p w:rsidR="000B310E" w:rsidRDefault="000B310E" w:rsidP="000B310E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FF34F5" w:rsidRDefault="00FF34F5" w:rsidP="000B310E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723239" w:rsidRDefault="002E0E3E" w:rsidP="00455D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 CITY</w:t>
      </w:r>
      <w:r w:rsidR="002439AF" w:rsidRPr="008F2CD0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Tenn</w:t>
      </w:r>
      <w:proofErr w:type="spellEnd"/>
      <w:r w:rsidR="002439AF">
        <w:rPr>
          <w:rFonts w:ascii="Arial" w:hAnsi="Arial" w:cs="Arial"/>
          <w:sz w:val="22"/>
          <w:szCs w:val="22"/>
        </w:rPr>
        <w:t xml:space="preserve"> </w:t>
      </w:r>
      <w:r w:rsidR="00CF3377" w:rsidRPr="00CF337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Lauren Tanner</w:t>
      </w:r>
      <w:r w:rsidR="004D35C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Membership Director of the Obion County Chamber of Commerce</w:t>
      </w:r>
      <w:r w:rsidR="004D35C9">
        <w:rPr>
          <w:rFonts w:ascii="Arial" w:hAnsi="Arial" w:cs="Arial"/>
          <w:sz w:val="22"/>
          <w:szCs w:val="22"/>
        </w:rPr>
        <w:t xml:space="preserve"> </w:t>
      </w:r>
      <w:r w:rsidR="008F2CD0">
        <w:rPr>
          <w:rFonts w:ascii="Arial" w:hAnsi="Arial" w:cs="Arial"/>
          <w:sz w:val="22"/>
          <w:szCs w:val="22"/>
        </w:rPr>
        <w:t xml:space="preserve">recently </w:t>
      </w:r>
      <w:r w:rsidR="005117AC">
        <w:rPr>
          <w:rFonts w:ascii="Arial" w:hAnsi="Arial" w:cs="Arial"/>
          <w:sz w:val="22"/>
          <w:szCs w:val="22"/>
        </w:rPr>
        <w:t>graduated from TVA’s Rural Leadership Institute.</w:t>
      </w:r>
      <w:r w:rsidR="000B310E">
        <w:rPr>
          <w:rFonts w:ascii="Arial" w:hAnsi="Arial" w:cs="Arial"/>
          <w:sz w:val="22"/>
          <w:szCs w:val="22"/>
        </w:rPr>
        <w:t xml:space="preserve"> </w:t>
      </w:r>
      <w:r w:rsidR="005117AC">
        <w:rPr>
          <w:rFonts w:ascii="Arial" w:hAnsi="Arial" w:cs="Arial"/>
          <w:sz w:val="22"/>
          <w:szCs w:val="22"/>
        </w:rPr>
        <w:t>The Rural Leadership Institute</w:t>
      </w:r>
      <w:r w:rsidR="00723239">
        <w:rPr>
          <w:rFonts w:ascii="Arial" w:hAnsi="Arial" w:cs="Arial"/>
          <w:sz w:val="22"/>
          <w:szCs w:val="22"/>
        </w:rPr>
        <w:t xml:space="preserve">, </w:t>
      </w:r>
      <w:r w:rsidR="005117AC">
        <w:rPr>
          <w:rFonts w:ascii="Arial" w:hAnsi="Arial" w:cs="Arial"/>
          <w:sz w:val="22"/>
          <w:szCs w:val="22"/>
        </w:rPr>
        <w:t>developed and sponsored by TVA Economic Development</w:t>
      </w:r>
      <w:r w:rsidR="00723239">
        <w:rPr>
          <w:rFonts w:ascii="Arial" w:hAnsi="Arial" w:cs="Arial"/>
          <w:sz w:val="22"/>
          <w:szCs w:val="22"/>
        </w:rPr>
        <w:t>, provides professional leadership training</w:t>
      </w:r>
      <w:r w:rsidR="005117AC">
        <w:rPr>
          <w:rFonts w:ascii="Arial" w:hAnsi="Arial" w:cs="Arial"/>
          <w:sz w:val="22"/>
          <w:szCs w:val="22"/>
        </w:rPr>
        <w:t xml:space="preserve"> </w:t>
      </w:r>
      <w:r w:rsidR="00723239">
        <w:rPr>
          <w:rFonts w:ascii="Arial" w:hAnsi="Arial" w:cs="Arial"/>
          <w:sz w:val="22"/>
          <w:szCs w:val="22"/>
        </w:rPr>
        <w:t xml:space="preserve">to </w:t>
      </w:r>
      <w:r w:rsidR="00091EE2">
        <w:rPr>
          <w:rFonts w:ascii="Arial" w:hAnsi="Arial" w:cs="Arial"/>
          <w:sz w:val="22"/>
          <w:szCs w:val="22"/>
        </w:rPr>
        <w:t xml:space="preserve">rural </w:t>
      </w:r>
      <w:r w:rsidR="005117AC">
        <w:rPr>
          <w:rFonts w:ascii="Arial" w:hAnsi="Arial" w:cs="Arial"/>
          <w:sz w:val="22"/>
          <w:szCs w:val="22"/>
        </w:rPr>
        <w:t>community economic development professionals</w:t>
      </w:r>
      <w:r w:rsidR="00C21170">
        <w:rPr>
          <w:rFonts w:ascii="Arial" w:hAnsi="Arial" w:cs="Arial"/>
          <w:sz w:val="22"/>
          <w:szCs w:val="22"/>
        </w:rPr>
        <w:t xml:space="preserve"> </w:t>
      </w:r>
      <w:r w:rsidR="00723239">
        <w:rPr>
          <w:rFonts w:ascii="Arial" w:hAnsi="Arial" w:cs="Arial"/>
          <w:sz w:val="22"/>
          <w:szCs w:val="22"/>
        </w:rPr>
        <w:t>in the TVA service area.</w:t>
      </w:r>
    </w:p>
    <w:p w:rsidR="00455DC9" w:rsidRDefault="00723239" w:rsidP="00455D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institute is designed to help local participants </w:t>
      </w:r>
      <w:r w:rsidR="005117AC">
        <w:rPr>
          <w:rFonts w:ascii="Arial" w:hAnsi="Arial" w:cs="Arial"/>
          <w:sz w:val="22"/>
          <w:szCs w:val="22"/>
        </w:rPr>
        <w:t xml:space="preserve">more effectively lead volunteers, partner </w:t>
      </w:r>
      <w:r w:rsidR="00091EE2">
        <w:rPr>
          <w:rFonts w:ascii="Arial" w:hAnsi="Arial" w:cs="Arial"/>
          <w:sz w:val="22"/>
          <w:szCs w:val="22"/>
        </w:rPr>
        <w:t>organizations</w:t>
      </w:r>
      <w:r w:rsidR="005117AC">
        <w:rPr>
          <w:rFonts w:ascii="Arial" w:hAnsi="Arial" w:cs="Arial"/>
          <w:sz w:val="22"/>
          <w:szCs w:val="22"/>
        </w:rPr>
        <w:t xml:space="preserve">, businesses, elected officials and citizens to ensure long-term </w:t>
      </w:r>
      <w:r w:rsidR="00091EE2">
        <w:rPr>
          <w:rFonts w:ascii="Arial" w:hAnsi="Arial" w:cs="Arial"/>
          <w:sz w:val="22"/>
          <w:szCs w:val="22"/>
        </w:rPr>
        <w:t>success</w:t>
      </w:r>
      <w:r w:rsidR="005117AC">
        <w:rPr>
          <w:rFonts w:ascii="Arial" w:hAnsi="Arial" w:cs="Arial"/>
          <w:sz w:val="22"/>
          <w:szCs w:val="22"/>
        </w:rPr>
        <w:t>.</w:t>
      </w:r>
    </w:p>
    <w:p w:rsidR="001F18FF" w:rsidRDefault="00C21170">
      <w:pPr>
        <w:tabs>
          <w:tab w:val="left" w:pos="81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</w:t>
      </w:r>
      <w:r w:rsidR="00091EE2">
        <w:rPr>
          <w:rFonts w:ascii="Arial" w:hAnsi="Arial" w:cs="Arial"/>
          <w:sz w:val="22"/>
          <w:szCs w:val="22"/>
        </w:rPr>
        <w:t>two-day s</w:t>
      </w:r>
      <w:r w:rsidR="00924A5E">
        <w:rPr>
          <w:rFonts w:ascii="Arial" w:hAnsi="Arial" w:cs="Arial"/>
          <w:sz w:val="22"/>
          <w:szCs w:val="22"/>
        </w:rPr>
        <w:t xml:space="preserve">essions were </w:t>
      </w:r>
      <w:r w:rsidR="00091EE2">
        <w:rPr>
          <w:rFonts w:ascii="Arial" w:hAnsi="Arial" w:cs="Arial"/>
          <w:sz w:val="22"/>
          <w:szCs w:val="22"/>
        </w:rPr>
        <w:t>c</w:t>
      </w:r>
      <w:r w:rsidR="005117AC">
        <w:rPr>
          <w:rFonts w:ascii="Arial" w:hAnsi="Arial" w:cs="Arial"/>
          <w:sz w:val="22"/>
          <w:szCs w:val="22"/>
        </w:rPr>
        <w:t xml:space="preserve">onducted by leading </w:t>
      </w:r>
      <w:r w:rsidR="00091EE2">
        <w:rPr>
          <w:rFonts w:ascii="Arial" w:hAnsi="Arial" w:cs="Arial"/>
          <w:sz w:val="22"/>
          <w:szCs w:val="22"/>
        </w:rPr>
        <w:t xml:space="preserve">area </w:t>
      </w:r>
      <w:r w:rsidR="005117AC">
        <w:rPr>
          <w:rFonts w:ascii="Arial" w:hAnsi="Arial" w:cs="Arial"/>
          <w:sz w:val="22"/>
          <w:szCs w:val="22"/>
        </w:rPr>
        <w:t>experts</w:t>
      </w:r>
      <w:r w:rsidR="00723239">
        <w:rPr>
          <w:rFonts w:ascii="Arial" w:hAnsi="Arial" w:cs="Arial"/>
          <w:sz w:val="22"/>
          <w:szCs w:val="22"/>
        </w:rPr>
        <w:t>. The</w:t>
      </w:r>
      <w:r w:rsidR="005117AC">
        <w:rPr>
          <w:rFonts w:ascii="Arial" w:hAnsi="Arial" w:cs="Arial"/>
          <w:sz w:val="22"/>
          <w:szCs w:val="22"/>
        </w:rPr>
        <w:t xml:space="preserve"> </w:t>
      </w:r>
      <w:r w:rsidR="00091EE2">
        <w:rPr>
          <w:rFonts w:ascii="Arial" w:hAnsi="Arial" w:cs="Arial"/>
          <w:sz w:val="22"/>
          <w:szCs w:val="22"/>
        </w:rPr>
        <w:t xml:space="preserve">training </w:t>
      </w:r>
      <w:r w:rsidR="005117AC">
        <w:rPr>
          <w:rFonts w:ascii="Arial" w:hAnsi="Arial" w:cs="Arial"/>
          <w:sz w:val="22"/>
          <w:szCs w:val="22"/>
        </w:rPr>
        <w:t>included</w:t>
      </w:r>
      <w:r w:rsidR="00091EE2">
        <w:rPr>
          <w:rFonts w:ascii="Arial" w:hAnsi="Arial" w:cs="Arial"/>
          <w:sz w:val="22"/>
          <w:szCs w:val="22"/>
        </w:rPr>
        <w:t xml:space="preserve"> </w:t>
      </w:r>
      <w:r w:rsidR="00397987">
        <w:rPr>
          <w:rFonts w:ascii="Arial" w:hAnsi="Arial" w:cs="Arial"/>
          <w:sz w:val="22"/>
          <w:szCs w:val="22"/>
        </w:rPr>
        <w:t xml:space="preserve">focused </w:t>
      </w:r>
      <w:r w:rsidR="005117AC">
        <w:rPr>
          <w:rFonts w:ascii="Arial" w:hAnsi="Arial" w:cs="Arial"/>
          <w:sz w:val="22"/>
          <w:szCs w:val="22"/>
        </w:rPr>
        <w:t xml:space="preserve">skills development </w:t>
      </w:r>
      <w:r w:rsidR="00E963FD">
        <w:rPr>
          <w:rFonts w:ascii="Arial" w:hAnsi="Arial" w:cs="Arial"/>
          <w:sz w:val="22"/>
          <w:szCs w:val="22"/>
        </w:rPr>
        <w:t xml:space="preserve">in the following </w:t>
      </w:r>
      <w:r w:rsidR="00397987">
        <w:rPr>
          <w:rFonts w:ascii="Arial" w:hAnsi="Arial" w:cs="Arial"/>
          <w:sz w:val="22"/>
          <w:szCs w:val="22"/>
        </w:rPr>
        <w:t>major</w:t>
      </w:r>
      <w:r w:rsidR="00091EE2">
        <w:rPr>
          <w:rFonts w:ascii="Arial" w:hAnsi="Arial" w:cs="Arial"/>
          <w:sz w:val="22"/>
          <w:szCs w:val="22"/>
        </w:rPr>
        <w:t xml:space="preserve"> </w:t>
      </w:r>
      <w:r w:rsidR="00E963FD">
        <w:rPr>
          <w:rFonts w:ascii="Arial" w:hAnsi="Arial" w:cs="Arial"/>
          <w:sz w:val="22"/>
          <w:szCs w:val="22"/>
        </w:rPr>
        <w:t>areas:</w:t>
      </w:r>
    </w:p>
    <w:p w:rsidR="00924A5E" w:rsidRDefault="00924A5E" w:rsidP="005117AC">
      <w:pPr>
        <w:tabs>
          <w:tab w:val="left" w:pos="414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1F18FF" w:rsidRPr="00455DC9" w:rsidRDefault="00E963FD" w:rsidP="00455DC9">
      <w:pPr>
        <w:pStyle w:val="ListParagraph"/>
        <w:numPr>
          <w:ilvl w:val="0"/>
          <w:numId w:val="10"/>
        </w:numPr>
        <w:tabs>
          <w:tab w:val="left" w:pos="810"/>
        </w:tabs>
        <w:spacing w:line="360" w:lineRule="auto"/>
        <w:rPr>
          <w:rFonts w:cs="Arial"/>
        </w:rPr>
      </w:pPr>
      <w:r w:rsidRPr="00455DC9">
        <w:rPr>
          <w:rFonts w:cs="Arial"/>
        </w:rPr>
        <w:t>Foundations of Leadership</w:t>
      </w:r>
    </w:p>
    <w:p w:rsidR="001F18FF" w:rsidRPr="00455DC9" w:rsidRDefault="00E963FD" w:rsidP="00455DC9">
      <w:pPr>
        <w:pStyle w:val="ListParagraph"/>
        <w:numPr>
          <w:ilvl w:val="0"/>
          <w:numId w:val="10"/>
        </w:numPr>
        <w:tabs>
          <w:tab w:val="left" w:pos="810"/>
          <w:tab w:val="left" w:pos="4140"/>
        </w:tabs>
        <w:spacing w:line="360" w:lineRule="auto"/>
        <w:rPr>
          <w:rFonts w:cs="Arial"/>
        </w:rPr>
      </w:pPr>
      <w:r w:rsidRPr="00455DC9">
        <w:rPr>
          <w:rFonts w:cs="Arial"/>
        </w:rPr>
        <w:t>Organizati</w:t>
      </w:r>
      <w:r w:rsidR="00091EE2" w:rsidRPr="00455DC9">
        <w:rPr>
          <w:rFonts w:cs="Arial"/>
        </w:rPr>
        <w:t>o</w:t>
      </w:r>
      <w:r w:rsidRPr="00455DC9">
        <w:rPr>
          <w:rFonts w:cs="Arial"/>
        </w:rPr>
        <w:t>nal and Individual Effectiveness</w:t>
      </w:r>
    </w:p>
    <w:p w:rsidR="001F18FF" w:rsidRPr="00455DC9" w:rsidRDefault="00E963FD" w:rsidP="00455DC9">
      <w:pPr>
        <w:pStyle w:val="ListParagraph"/>
        <w:numPr>
          <w:ilvl w:val="0"/>
          <w:numId w:val="10"/>
        </w:numPr>
        <w:tabs>
          <w:tab w:val="left" w:pos="630"/>
          <w:tab w:val="left" w:pos="4140"/>
        </w:tabs>
        <w:spacing w:line="360" w:lineRule="auto"/>
        <w:rPr>
          <w:rFonts w:cs="Arial"/>
        </w:rPr>
      </w:pPr>
      <w:r w:rsidRPr="00455DC9">
        <w:rPr>
          <w:rFonts w:cs="Arial"/>
        </w:rPr>
        <w:t xml:space="preserve">Effectively Telling the Story of Your </w:t>
      </w:r>
      <w:r w:rsidR="009A7536">
        <w:rPr>
          <w:rFonts w:cs="Arial"/>
        </w:rPr>
        <w:t>C</w:t>
      </w:r>
      <w:r w:rsidRPr="00455DC9">
        <w:rPr>
          <w:rFonts w:cs="Arial"/>
        </w:rPr>
        <w:t>ommunity</w:t>
      </w:r>
      <w:r w:rsidR="005117AC" w:rsidRPr="00455DC9">
        <w:rPr>
          <w:rFonts w:cs="Arial"/>
        </w:rPr>
        <w:t xml:space="preserve"> </w:t>
      </w:r>
    </w:p>
    <w:p w:rsidR="00E963FD" w:rsidRPr="00455DC9" w:rsidRDefault="00E963FD" w:rsidP="00455DC9">
      <w:pPr>
        <w:pStyle w:val="ListParagraph"/>
        <w:numPr>
          <w:ilvl w:val="0"/>
          <w:numId w:val="10"/>
        </w:numPr>
        <w:tabs>
          <w:tab w:val="left" w:pos="4140"/>
        </w:tabs>
        <w:spacing w:line="360" w:lineRule="auto"/>
        <w:rPr>
          <w:rFonts w:cs="Arial"/>
        </w:rPr>
      </w:pPr>
      <w:r w:rsidRPr="00455DC9">
        <w:rPr>
          <w:rFonts w:cs="Arial"/>
        </w:rPr>
        <w:t>Outclass</w:t>
      </w:r>
      <w:r w:rsidR="00C40F34">
        <w:rPr>
          <w:rFonts w:cs="Arial"/>
        </w:rPr>
        <w:t>ing</w:t>
      </w:r>
      <w:r w:rsidRPr="00455DC9">
        <w:rPr>
          <w:rFonts w:cs="Arial"/>
        </w:rPr>
        <w:t xml:space="preserve"> the Competition</w:t>
      </w:r>
    </w:p>
    <w:p w:rsidR="00E963FD" w:rsidRDefault="00E963FD" w:rsidP="005117AC">
      <w:pPr>
        <w:tabs>
          <w:tab w:val="left" w:pos="414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091EE2" w:rsidRDefault="004D35C9" w:rsidP="00455DC9">
      <w:pPr>
        <w:tabs>
          <w:tab w:val="left" w:pos="414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24A5E">
        <w:rPr>
          <w:rFonts w:ascii="Arial" w:hAnsi="Arial" w:cs="Arial"/>
          <w:sz w:val="22"/>
          <w:szCs w:val="22"/>
        </w:rPr>
        <w:t>Rural America</w:t>
      </w:r>
      <w:r w:rsidR="00723239">
        <w:rPr>
          <w:rFonts w:ascii="Arial" w:hAnsi="Arial" w:cs="Arial"/>
          <w:sz w:val="22"/>
          <w:szCs w:val="22"/>
        </w:rPr>
        <w:t>’s ability</w:t>
      </w:r>
      <w:r w:rsidR="00924A5E">
        <w:rPr>
          <w:rFonts w:ascii="Arial" w:hAnsi="Arial" w:cs="Arial"/>
          <w:sz w:val="22"/>
          <w:szCs w:val="22"/>
        </w:rPr>
        <w:t xml:space="preserve"> to compete</w:t>
      </w:r>
      <w:r w:rsidR="00723239">
        <w:rPr>
          <w:rFonts w:ascii="Arial" w:hAnsi="Arial" w:cs="Arial"/>
          <w:sz w:val="22"/>
          <w:szCs w:val="22"/>
        </w:rPr>
        <w:t>,</w:t>
      </w:r>
      <w:r w:rsidR="00397987">
        <w:rPr>
          <w:rFonts w:ascii="Arial" w:hAnsi="Arial" w:cs="Arial"/>
          <w:sz w:val="22"/>
          <w:szCs w:val="22"/>
        </w:rPr>
        <w:t xml:space="preserve"> gain </w:t>
      </w:r>
      <w:r w:rsidR="00924A5E">
        <w:rPr>
          <w:rFonts w:ascii="Arial" w:hAnsi="Arial" w:cs="Arial"/>
          <w:sz w:val="22"/>
          <w:szCs w:val="22"/>
        </w:rPr>
        <w:t>jobs</w:t>
      </w:r>
      <w:r w:rsidR="005A5EBE">
        <w:rPr>
          <w:rFonts w:ascii="Arial" w:hAnsi="Arial" w:cs="Arial"/>
          <w:sz w:val="22"/>
          <w:szCs w:val="22"/>
        </w:rPr>
        <w:t>,</w:t>
      </w:r>
      <w:r w:rsidR="00924A5E">
        <w:rPr>
          <w:rFonts w:ascii="Arial" w:hAnsi="Arial" w:cs="Arial"/>
          <w:sz w:val="22"/>
          <w:szCs w:val="22"/>
        </w:rPr>
        <w:t xml:space="preserve"> and </w:t>
      </w:r>
      <w:r w:rsidR="00723239">
        <w:rPr>
          <w:rFonts w:ascii="Arial" w:hAnsi="Arial" w:cs="Arial"/>
          <w:sz w:val="22"/>
          <w:szCs w:val="22"/>
        </w:rPr>
        <w:t xml:space="preserve">attract economic </w:t>
      </w:r>
      <w:r w:rsidR="00924A5E">
        <w:rPr>
          <w:rFonts w:ascii="Arial" w:hAnsi="Arial" w:cs="Arial"/>
          <w:sz w:val="22"/>
          <w:szCs w:val="22"/>
        </w:rPr>
        <w:t xml:space="preserve">investments </w:t>
      </w:r>
      <w:r w:rsidR="00723239">
        <w:rPr>
          <w:rFonts w:ascii="Arial" w:hAnsi="Arial" w:cs="Arial"/>
          <w:sz w:val="22"/>
          <w:szCs w:val="22"/>
        </w:rPr>
        <w:t xml:space="preserve">depends on </w:t>
      </w:r>
      <w:r w:rsidR="00990416">
        <w:rPr>
          <w:rFonts w:ascii="Arial" w:hAnsi="Arial" w:cs="Arial"/>
          <w:sz w:val="22"/>
          <w:szCs w:val="22"/>
        </w:rPr>
        <w:t xml:space="preserve">local </w:t>
      </w:r>
      <w:r w:rsidR="00924A5E">
        <w:rPr>
          <w:rFonts w:ascii="Arial" w:hAnsi="Arial" w:cs="Arial"/>
          <w:sz w:val="22"/>
          <w:szCs w:val="22"/>
        </w:rPr>
        <w:t>leaders</w:t>
      </w:r>
      <w:r w:rsidR="00723239">
        <w:rPr>
          <w:rFonts w:ascii="Arial" w:hAnsi="Arial" w:cs="Arial"/>
          <w:sz w:val="22"/>
          <w:szCs w:val="22"/>
        </w:rPr>
        <w:t xml:space="preserve"> </w:t>
      </w:r>
      <w:r w:rsidR="003636B2">
        <w:rPr>
          <w:rFonts w:ascii="Arial" w:hAnsi="Arial" w:cs="Arial"/>
          <w:sz w:val="22"/>
          <w:szCs w:val="22"/>
        </w:rPr>
        <w:t>being prepared, having product available</w:t>
      </w:r>
      <w:r w:rsidR="008A6AD3">
        <w:rPr>
          <w:rFonts w:ascii="Arial" w:hAnsi="Arial" w:cs="Arial"/>
          <w:sz w:val="22"/>
          <w:szCs w:val="22"/>
        </w:rPr>
        <w:t>,</w:t>
      </w:r>
      <w:r w:rsidR="003636B2">
        <w:rPr>
          <w:rFonts w:ascii="Arial" w:hAnsi="Arial" w:cs="Arial"/>
          <w:sz w:val="22"/>
          <w:szCs w:val="22"/>
        </w:rPr>
        <w:t xml:space="preserve"> and</w:t>
      </w:r>
      <w:r w:rsidR="00924A5E">
        <w:rPr>
          <w:rFonts w:ascii="Arial" w:hAnsi="Arial" w:cs="Arial"/>
          <w:sz w:val="22"/>
          <w:szCs w:val="22"/>
        </w:rPr>
        <w:t xml:space="preserve"> </w:t>
      </w:r>
      <w:r w:rsidR="00990416">
        <w:rPr>
          <w:rFonts w:ascii="Arial" w:hAnsi="Arial" w:cs="Arial"/>
          <w:sz w:val="22"/>
          <w:szCs w:val="22"/>
        </w:rPr>
        <w:t xml:space="preserve">using </w:t>
      </w:r>
      <w:r w:rsidR="00924A5E">
        <w:rPr>
          <w:rFonts w:ascii="Arial" w:hAnsi="Arial" w:cs="Arial"/>
          <w:sz w:val="22"/>
          <w:szCs w:val="22"/>
        </w:rPr>
        <w:t xml:space="preserve">effective </w:t>
      </w:r>
      <w:r w:rsidR="003636B2">
        <w:rPr>
          <w:rFonts w:ascii="Arial" w:hAnsi="Arial" w:cs="Arial"/>
          <w:sz w:val="22"/>
          <w:szCs w:val="22"/>
        </w:rPr>
        <w:t xml:space="preserve">leadership and </w:t>
      </w:r>
      <w:r w:rsidR="00924A5E">
        <w:rPr>
          <w:rFonts w:ascii="Arial" w:hAnsi="Arial" w:cs="Arial"/>
          <w:sz w:val="22"/>
          <w:szCs w:val="22"/>
        </w:rPr>
        <w:t>communication</w:t>
      </w:r>
      <w:r w:rsidR="00397987">
        <w:rPr>
          <w:rFonts w:ascii="Arial" w:hAnsi="Arial" w:cs="Arial"/>
          <w:sz w:val="22"/>
          <w:szCs w:val="22"/>
        </w:rPr>
        <w:t xml:space="preserve"> </w:t>
      </w:r>
      <w:r w:rsidR="003636B2">
        <w:rPr>
          <w:rFonts w:ascii="Arial" w:hAnsi="Arial" w:cs="Arial"/>
          <w:sz w:val="22"/>
          <w:szCs w:val="22"/>
        </w:rPr>
        <w:t xml:space="preserve">skills to differentiate </w:t>
      </w:r>
      <w:r w:rsidR="00924A5E">
        <w:rPr>
          <w:rFonts w:ascii="Arial" w:hAnsi="Arial" w:cs="Arial"/>
          <w:sz w:val="22"/>
          <w:szCs w:val="22"/>
        </w:rPr>
        <w:t>their community’s unique strengths</w:t>
      </w:r>
      <w:r w:rsidR="00397987">
        <w:rPr>
          <w:rFonts w:ascii="Arial" w:hAnsi="Arial" w:cs="Arial"/>
          <w:sz w:val="22"/>
          <w:szCs w:val="22"/>
        </w:rPr>
        <w:t>,”</w:t>
      </w:r>
      <w:r w:rsidR="00091EE2">
        <w:rPr>
          <w:rFonts w:ascii="Arial" w:hAnsi="Arial" w:cs="Arial"/>
          <w:sz w:val="22"/>
          <w:szCs w:val="22"/>
        </w:rPr>
        <w:t xml:space="preserve"> said TVA Senior Vice President of Economic Development John Bradley.</w:t>
      </w:r>
    </w:p>
    <w:p w:rsidR="00091EE2" w:rsidRDefault="00091EE2" w:rsidP="005117AC">
      <w:pPr>
        <w:tabs>
          <w:tab w:val="left" w:pos="4140"/>
        </w:tabs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990416" w:rsidRDefault="00B37B26" w:rsidP="00FF34F5">
      <w:pPr>
        <w:tabs>
          <w:tab w:val="left" w:pos="414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27</w:t>
      </w:r>
      <w:r w:rsidR="0051286B">
        <w:rPr>
          <w:rFonts w:ascii="Arial" w:hAnsi="Arial" w:cs="Arial"/>
          <w:sz w:val="22"/>
          <w:szCs w:val="22"/>
        </w:rPr>
        <w:t xml:space="preserve"> participants completed </w:t>
      </w:r>
      <w:r w:rsidR="00C21170">
        <w:rPr>
          <w:rFonts w:ascii="Arial" w:hAnsi="Arial" w:cs="Arial"/>
          <w:sz w:val="22"/>
          <w:szCs w:val="22"/>
        </w:rPr>
        <w:t>the course</w:t>
      </w:r>
      <w:r w:rsidR="0051286B">
        <w:rPr>
          <w:rFonts w:ascii="Arial" w:hAnsi="Arial" w:cs="Arial"/>
          <w:sz w:val="22"/>
          <w:szCs w:val="22"/>
        </w:rPr>
        <w:t xml:space="preserve"> and received graduation certificates. </w:t>
      </w:r>
      <w:r w:rsidR="00835F2B">
        <w:rPr>
          <w:rFonts w:ascii="Arial" w:hAnsi="Arial" w:cs="Arial"/>
          <w:sz w:val="22"/>
          <w:szCs w:val="22"/>
        </w:rPr>
        <w:t>Recent leadership graduate</w:t>
      </w:r>
      <w:r w:rsidR="002E0E3E">
        <w:rPr>
          <w:rFonts w:ascii="Arial" w:hAnsi="Arial" w:cs="Arial"/>
          <w:sz w:val="22"/>
          <w:szCs w:val="22"/>
        </w:rPr>
        <w:t xml:space="preserve">, Lauren Tanner, Membership Director of the Obion County Chamber of Commerce said, </w:t>
      </w:r>
      <w:r w:rsidR="002900E9">
        <w:rPr>
          <w:rFonts w:ascii="Arial" w:hAnsi="Arial" w:cs="Arial"/>
          <w:sz w:val="22"/>
          <w:szCs w:val="22"/>
        </w:rPr>
        <w:t>“</w:t>
      </w:r>
      <w:r w:rsidR="003039C5">
        <w:rPr>
          <w:rFonts w:ascii="Arial" w:hAnsi="Arial" w:cs="Arial"/>
          <w:sz w:val="22"/>
          <w:szCs w:val="22"/>
        </w:rPr>
        <w:t xml:space="preserve">It was an honor to be selected to participate in this year’s </w:t>
      </w:r>
      <w:r w:rsidR="00166309">
        <w:rPr>
          <w:rFonts w:ascii="Arial" w:hAnsi="Arial" w:cs="Arial"/>
          <w:sz w:val="22"/>
          <w:szCs w:val="22"/>
        </w:rPr>
        <w:t>Rural Leadership Institute</w:t>
      </w:r>
      <w:r w:rsidR="003039C5">
        <w:rPr>
          <w:rFonts w:ascii="Arial" w:hAnsi="Arial" w:cs="Arial"/>
          <w:sz w:val="22"/>
          <w:szCs w:val="22"/>
        </w:rPr>
        <w:t xml:space="preserve">. </w:t>
      </w:r>
      <w:r w:rsidR="00AF73C0">
        <w:rPr>
          <w:rFonts w:ascii="Arial" w:hAnsi="Arial" w:cs="Arial"/>
          <w:sz w:val="22"/>
          <w:szCs w:val="22"/>
        </w:rPr>
        <w:t xml:space="preserve">Having been through institute, I feel better equipped to convey Obion </w:t>
      </w:r>
      <w:r w:rsidR="00AF73C0">
        <w:rPr>
          <w:rFonts w:ascii="Arial" w:hAnsi="Arial" w:cs="Arial"/>
          <w:sz w:val="22"/>
          <w:szCs w:val="22"/>
        </w:rPr>
        <w:lastRenderedPageBreak/>
        <w:t>County’s strengths and stor</w:t>
      </w:r>
      <w:r w:rsidR="00506C61">
        <w:rPr>
          <w:rFonts w:ascii="Arial" w:hAnsi="Arial" w:cs="Arial"/>
          <w:sz w:val="22"/>
          <w:szCs w:val="22"/>
        </w:rPr>
        <w:t>ies</w:t>
      </w:r>
      <w:r w:rsidR="00AF73C0">
        <w:rPr>
          <w:rFonts w:ascii="Arial" w:hAnsi="Arial" w:cs="Arial"/>
          <w:sz w:val="22"/>
          <w:szCs w:val="22"/>
        </w:rPr>
        <w:t xml:space="preserve"> to individuals, small businesses, and manufactu</w:t>
      </w:r>
      <w:r w:rsidR="00506C61">
        <w:rPr>
          <w:rFonts w:ascii="Arial" w:hAnsi="Arial" w:cs="Arial"/>
          <w:sz w:val="22"/>
          <w:szCs w:val="22"/>
        </w:rPr>
        <w:t>rers that</w:t>
      </w:r>
      <w:r w:rsidR="00AF73C0">
        <w:rPr>
          <w:rFonts w:ascii="Arial" w:hAnsi="Arial" w:cs="Arial"/>
          <w:sz w:val="22"/>
          <w:szCs w:val="22"/>
        </w:rPr>
        <w:t xml:space="preserve"> are looking at making Obion County their</w:t>
      </w:r>
      <w:r w:rsidR="00506C61">
        <w:rPr>
          <w:rFonts w:ascii="Arial" w:hAnsi="Arial" w:cs="Arial"/>
          <w:sz w:val="22"/>
          <w:szCs w:val="22"/>
        </w:rPr>
        <w:t xml:space="preserve"> permanent</w:t>
      </w:r>
      <w:r w:rsidR="00AF73C0">
        <w:rPr>
          <w:rFonts w:ascii="Arial" w:hAnsi="Arial" w:cs="Arial"/>
          <w:sz w:val="22"/>
          <w:szCs w:val="22"/>
        </w:rPr>
        <w:t xml:space="preserve"> home.</w:t>
      </w:r>
      <w:r w:rsidR="00506C61">
        <w:rPr>
          <w:rFonts w:ascii="Arial" w:hAnsi="Arial" w:cs="Arial"/>
          <w:sz w:val="22"/>
          <w:szCs w:val="22"/>
        </w:rPr>
        <w:t>”</w:t>
      </w:r>
      <w:r w:rsidR="00AF73C0">
        <w:rPr>
          <w:rFonts w:ascii="Arial" w:hAnsi="Arial" w:cs="Arial"/>
          <w:sz w:val="22"/>
          <w:szCs w:val="22"/>
        </w:rPr>
        <w:t xml:space="preserve"> </w:t>
      </w:r>
    </w:p>
    <w:p w:rsidR="001F18FF" w:rsidRDefault="001F18FF">
      <w:pPr>
        <w:tabs>
          <w:tab w:val="left" w:pos="63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1F18FF" w:rsidRDefault="0051286B">
      <w:pPr>
        <w:tabs>
          <w:tab w:val="left" w:pos="63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success </w:t>
      </w:r>
      <w:r w:rsidR="00151C00">
        <w:rPr>
          <w:rFonts w:ascii="Arial" w:hAnsi="Arial" w:cs="Arial"/>
          <w:sz w:val="22"/>
          <w:szCs w:val="22"/>
        </w:rPr>
        <w:t xml:space="preserve">and responses </w:t>
      </w:r>
      <w:r w:rsidR="00835F2B">
        <w:rPr>
          <w:rFonts w:ascii="Arial" w:hAnsi="Arial" w:cs="Arial"/>
          <w:sz w:val="22"/>
          <w:szCs w:val="22"/>
        </w:rPr>
        <w:t>from this and previous classes</w:t>
      </w:r>
      <w:r>
        <w:rPr>
          <w:rFonts w:ascii="Arial" w:hAnsi="Arial" w:cs="Arial"/>
          <w:sz w:val="22"/>
          <w:szCs w:val="22"/>
        </w:rPr>
        <w:t>, TVA Economic Development is planning</w:t>
      </w:r>
      <w:r w:rsidR="00151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future </w:t>
      </w:r>
      <w:r w:rsidR="00D32A6C">
        <w:rPr>
          <w:rFonts w:ascii="Arial" w:hAnsi="Arial" w:cs="Arial"/>
          <w:sz w:val="22"/>
          <w:szCs w:val="22"/>
        </w:rPr>
        <w:t>institutes</w:t>
      </w:r>
      <w:r>
        <w:rPr>
          <w:rFonts w:ascii="Arial" w:hAnsi="Arial" w:cs="Arial"/>
          <w:sz w:val="22"/>
          <w:szCs w:val="22"/>
        </w:rPr>
        <w:t xml:space="preserve">.  Rural community economic development professionals </w:t>
      </w:r>
      <w:r w:rsidR="00397987">
        <w:rPr>
          <w:rFonts w:ascii="Arial" w:hAnsi="Arial" w:cs="Arial"/>
          <w:sz w:val="22"/>
          <w:szCs w:val="22"/>
        </w:rPr>
        <w:t xml:space="preserve">located in the TVA region </w:t>
      </w:r>
      <w:r>
        <w:rPr>
          <w:rFonts w:ascii="Arial" w:hAnsi="Arial" w:cs="Arial"/>
          <w:sz w:val="22"/>
          <w:szCs w:val="22"/>
        </w:rPr>
        <w:t xml:space="preserve">will receive </w:t>
      </w:r>
      <w:r w:rsidR="00397987">
        <w:rPr>
          <w:rFonts w:ascii="Arial" w:hAnsi="Arial" w:cs="Arial"/>
          <w:sz w:val="22"/>
          <w:szCs w:val="22"/>
        </w:rPr>
        <w:t>an application i</w:t>
      </w:r>
      <w:r>
        <w:rPr>
          <w:rFonts w:ascii="Arial" w:hAnsi="Arial" w:cs="Arial"/>
          <w:sz w:val="22"/>
          <w:szCs w:val="22"/>
        </w:rPr>
        <w:t>f interested in applying for future leadership classes.</w:t>
      </w:r>
    </w:p>
    <w:p w:rsidR="001F18FF" w:rsidRPr="00455DC9" w:rsidRDefault="00151C00" w:rsidP="00455DC9">
      <w:pPr>
        <w:pStyle w:val="NormalWeb"/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455DC9">
        <w:rPr>
          <w:rFonts w:ascii="Arial" w:hAnsi="Arial"/>
          <w:color w:val="000000" w:themeColor="text1"/>
          <w:sz w:val="22"/>
          <w:szCs w:val="22"/>
        </w:rPr>
        <w:t xml:space="preserve">The Tennessee Valley Authority (TVA) a corporation owned by the U.S. </w:t>
      </w:r>
      <w:r w:rsidR="00397987" w:rsidRPr="00455DC9">
        <w:rPr>
          <w:rFonts w:ascii="Arial" w:hAnsi="Arial"/>
          <w:color w:val="000000" w:themeColor="text1"/>
          <w:sz w:val="22"/>
          <w:szCs w:val="22"/>
        </w:rPr>
        <w:t>government</w:t>
      </w:r>
      <w:r w:rsidRPr="00455DC9">
        <w:rPr>
          <w:rFonts w:ascii="Arial" w:hAnsi="Arial"/>
          <w:color w:val="000000" w:themeColor="text1"/>
          <w:sz w:val="22"/>
          <w:szCs w:val="22"/>
        </w:rPr>
        <w:t xml:space="preserve"> provides electricity for business customers and distribution utilities that serve </w:t>
      </w:r>
      <w:r w:rsidR="00227665" w:rsidRPr="00455DC9">
        <w:rPr>
          <w:rFonts w:ascii="Arial" w:hAnsi="Arial"/>
          <w:color w:val="000000" w:themeColor="text1"/>
          <w:sz w:val="22"/>
          <w:szCs w:val="22"/>
        </w:rPr>
        <w:t xml:space="preserve">9 million </w:t>
      </w:r>
      <w:r w:rsidRPr="00455DC9">
        <w:rPr>
          <w:rFonts w:ascii="Arial" w:hAnsi="Arial"/>
          <w:color w:val="000000" w:themeColor="text1"/>
          <w:sz w:val="22"/>
          <w:szCs w:val="22"/>
        </w:rPr>
        <w:t xml:space="preserve">people </w:t>
      </w:r>
      <w:r w:rsidR="00227665" w:rsidRPr="00455DC9">
        <w:rPr>
          <w:rFonts w:ascii="Arial" w:hAnsi="Arial"/>
          <w:color w:val="000000" w:themeColor="text1"/>
          <w:sz w:val="22"/>
          <w:szCs w:val="22"/>
        </w:rPr>
        <w:t>in seven southeastern states.  Economic development is a major part of TVA’s core mission.  TVA’s Economic Development services are focused on attracting targeted new industries, retaining and growing existing businesses and</w:t>
      </w:r>
      <w:r w:rsidR="00835F2B">
        <w:rPr>
          <w:rFonts w:ascii="Arial" w:hAnsi="Arial"/>
          <w:color w:val="000000" w:themeColor="text1"/>
          <w:sz w:val="22"/>
          <w:szCs w:val="22"/>
        </w:rPr>
        <w:t xml:space="preserve"> partnering with</w:t>
      </w:r>
      <w:r w:rsidR="00227665" w:rsidRPr="00455DC9">
        <w:rPr>
          <w:rFonts w:ascii="Arial" w:hAnsi="Arial"/>
          <w:color w:val="000000" w:themeColor="text1"/>
          <w:sz w:val="22"/>
          <w:szCs w:val="22"/>
        </w:rPr>
        <w:t xml:space="preserve"> communities</w:t>
      </w:r>
      <w:r w:rsidR="00835F2B">
        <w:rPr>
          <w:rFonts w:ascii="Arial" w:hAnsi="Arial"/>
          <w:color w:val="000000" w:themeColor="text1"/>
          <w:sz w:val="22"/>
          <w:szCs w:val="22"/>
        </w:rPr>
        <w:t xml:space="preserve"> to help foster</w:t>
      </w:r>
      <w:r w:rsidR="00227665" w:rsidRPr="00455DC9">
        <w:rPr>
          <w:rFonts w:ascii="Arial" w:hAnsi="Arial"/>
          <w:color w:val="000000" w:themeColor="text1"/>
          <w:sz w:val="22"/>
          <w:szCs w:val="22"/>
        </w:rPr>
        <w:t xml:space="preserve"> economic growth.  More information is available at </w:t>
      </w:r>
      <w:hyperlink r:id="rId11" w:history="1">
        <w:r w:rsidR="00835F2B">
          <w:rPr>
            <w:rStyle w:val="Hyperlink"/>
            <w:rFonts w:ascii="Arial" w:hAnsi="Arial"/>
            <w:color w:val="000000" w:themeColor="text1"/>
            <w:sz w:val="22"/>
            <w:szCs w:val="22"/>
          </w:rPr>
          <w:t>TVA</w:t>
        </w:r>
        <w:r w:rsidR="00227665" w:rsidRPr="00455DC9">
          <w:rPr>
            <w:rStyle w:val="Hyperlink"/>
            <w:rFonts w:ascii="Arial" w:hAnsi="Arial"/>
            <w:color w:val="000000" w:themeColor="text1"/>
            <w:sz w:val="22"/>
            <w:szCs w:val="22"/>
          </w:rPr>
          <w:t>.com</w:t>
        </w:r>
      </w:hyperlink>
      <w:r w:rsidR="00227665" w:rsidRPr="00455DC9">
        <w:rPr>
          <w:rFonts w:ascii="Arial" w:hAnsi="Arial"/>
          <w:color w:val="000000" w:themeColor="text1"/>
          <w:sz w:val="22"/>
          <w:szCs w:val="22"/>
        </w:rPr>
        <w:t>.</w:t>
      </w:r>
    </w:p>
    <w:p w:rsidR="00F962FB" w:rsidRPr="00506C61" w:rsidRDefault="008D22EF" w:rsidP="00506C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F3377">
        <w:rPr>
          <w:rFonts w:ascii="Arial" w:hAnsi="Arial" w:cs="Arial"/>
          <w:sz w:val="22"/>
          <w:szCs w:val="22"/>
        </w:rPr>
        <w:t>#</w:t>
      </w:r>
      <w:r w:rsidRPr="00CF3377">
        <w:rPr>
          <w:rFonts w:ascii="Arial" w:hAnsi="Arial" w:cs="Arial"/>
          <w:sz w:val="22"/>
          <w:szCs w:val="22"/>
        </w:rPr>
        <w:tab/>
        <w:t>#</w:t>
      </w:r>
      <w:r w:rsidRPr="00CF3377">
        <w:rPr>
          <w:rFonts w:ascii="Arial" w:hAnsi="Arial" w:cs="Arial"/>
          <w:sz w:val="22"/>
          <w:szCs w:val="22"/>
        </w:rPr>
        <w:tab/>
        <w:t>#</w:t>
      </w:r>
      <w:bookmarkStart w:id="0" w:name="_GoBack"/>
      <w:bookmarkEnd w:id="0"/>
    </w:p>
    <w:sectPr w:rsidR="00F962FB" w:rsidRPr="00506C61" w:rsidSect="00227665">
      <w:type w:val="continuous"/>
      <w:pgSz w:w="12240" w:h="15840"/>
      <w:pgMar w:top="1440" w:right="1440" w:bottom="1440" w:left="18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0D" w:rsidRDefault="00092F0D">
      <w:r>
        <w:separator/>
      </w:r>
    </w:p>
  </w:endnote>
  <w:endnote w:type="continuationSeparator" w:id="0">
    <w:p w:rsidR="00092F0D" w:rsidRDefault="000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26" w:rsidRDefault="00835F2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9144000</wp:posOffset>
              </wp:positionV>
              <wp:extent cx="1828800" cy="18351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026" w:rsidRDefault="000260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90pt;margin-top:10in;width:2in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8BqQIAAKQFAAAOAAAAZHJzL2Uyb0RvYy54bWysVG1v2yAQ/j5p/wHx3fVLndS26lRtHE+T&#10;uq1atx9AbByjYfCAxGmn/fcdOE6bVpOmbXxABxwP99w93OXVvuNoR5VmUuQ4PAswoqKSNRObHH/9&#10;UnoJRtoQURMuBc3xA9X4avH2zeXQZzSSreQ1VQhAhM6GPsetMX3m+7pqaUf0meypgMNGqo4YWKqN&#10;XysyAHrH/SgI5v4gVd0rWVGtYbcYD/HC4TcNrcynptHUIJ5jiM24Wbl5bWd/cUmyjSJ9y6pDGOQv&#10;ougIE/DoEaoghqCtYq+gOlYpqWVjzirZ+bJpWEUdB2ATBi/Y3Lekp44LJEf3xzTp/wdbfdzdKcRq&#10;qB1GgnRQos+QNCI2nKLIpmfodQZe9/2dsgR1fyurbxoJuWzBi14rJYeWkhqCCq2/f3LBLjRcRevh&#10;g6wBnWyNdJnaN6qzgJADtHcFeTgWhO4NqmAzTKIkCaBuFZyFyfksnLknSDbd7pU276jskDVyrCB2&#10;h052t9rYaEg2udjHhCwZ567oXJxsgOO4A2/DVXtmo3A1/JEG6SpZJbEXR/OVFwdF4V2Xy9ibl+HF&#10;rDgvlssi/GnfDeOsZXVNhX1m0lMY/1m9DsoelXBUlJac1RbOhqTVZr3kCu0I6Ll045CQZ27+aRgu&#10;CcDlBaUwioObKPXKeXLhxWU889KLIPGCML1J50GcxkV5SumWCfrvlNBgq+y4/JZY4MZrYiTrmIF2&#10;wVmXY9AFDOtEMqu/laidbQjjo/0sDzb2pzxAracqO7VagY5CN/v1/vAbAMyKdy3rB5CvkqAuECK0&#10;OjBaqR4xGqBt5Fh/3xJFMeLvBXwB22MmQ03GejKIqOBqjg1Go7k0Yy/a9optWkAOXWqEvIZv0jCn&#10;4KcoDp8LWoHjcmhbttc8Xzuvp+a6+AUAAP//AwBQSwMEFAAGAAgAAAAhAFff6xvcAAAADQEAAA8A&#10;AABkcnMvZG93bnJldi54bWxMT8FOhDAUvJv4D80z8eYWDSEsUjZmCYnedPXirUufQKSvQLuAf+/j&#10;pLeZN5N5M/lhtb2YcfKdIwX3uwgEUu1MR42Cj/fqLgXhgyaje0eo4Ac9HIrrq1xnxi30hvMpNIJD&#10;yGdaQRvCkEnp6xat9js3ILH25SarA9OpkWbSC4fbXj5EUSKt7og/tHrAY4v19+liFZRTYip/fC6r&#10;/edShpfXcR7lqNTtzfr0CCLgGv7MsNXn6lBwp7O7kPGiZ55GvCUwiOMNsSVOUgbn7ZSke5BFLv+v&#10;KH4BAAD//wMAUEsBAi0AFAAGAAgAAAAhALaDOJL+AAAA4QEAABMAAAAAAAAAAAAAAAAAAAAAAFtD&#10;b250ZW50X1R5cGVzXS54bWxQSwECLQAUAAYACAAAACEAOP0h/9YAAACUAQAACwAAAAAAAAAAAAAA&#10;AAAvAQAAX3JlbHMvLnJlbHNQSwECLQAUAAYACAAAACEAZ/vvAakCAACkBQAADgAAAAAAAAAAAAAA&#10;AAAuAgAAZHJzL2Uyb0RvYy54bWxQSwECLQAUAAYACAAAACEAV9/rG9wAAAANAQAADwAAAAAAAAAA&#10;AAAAAAADBQAAZHJzL2Rvd25yZXYueG1sUEsFBgAAAAAEAAQA8wAAAAwGAAAAAA==&#10;" o:allowincell="f" filled="f" stroked="f" strokeweight="0">
              <v:textbox inset="0,0,0,0">
                <w:txbxContent>
                  <w:p w:rsidR="00026026" w:rsidRDefault="00026026"/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0D" w:rsidRDefault="00092F0D">
      <w:r>
        <w:separator/>
      </w:r>
    </w:p>
  </w:footnote>
  <w:footnote w:type="continuationSeparator" w:id="0">
    <w:p w:rsidR="00092F0D" w:rsidRDefault="0009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26" w:rsidRDefault="00835F2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margin">
                <wp:align>center</wp:align>
              </wp:positionH>
              <wp:positionV relativeFrom="page">
                <wp:posOffset>1143000</wp:posOffset>
              </wp:positionV>
              <wp:extent cx="3201035" cy="274955"/>
              <wp:effectExtent l="0" t="0" r="18415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10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026" w:rsidRDefault="00026026">
                          <w:pPr>
                            <w:pStyle w:val="TVAMediaAlertPageHeader"/>
                            <w:jc w:val="center"/>
                            <w:rPr>
                              <w:sz w:val="48"/>
                            </w:rPr>
                          </w:pPr>
                          <w:r>
                            <w:t>NEWS 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90pt;width:252.05pt;height:21.6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bCpAIAAJ0FAAAOAAAAZHJzL2Uyb0RvYy54bWysVF1v0zAUfUfiP1h+z/Kx9CPR0mlrGoQ0&#10;YGLwA9zEaSwcO9hu0w3x37l2mq7dhISAPkTX9vXxOfee3qvrfcvRjirNpMhweBFgREUpKyY2Gf76&#10;pfDmGGlDREW4FDTDj1Tj68XbN1d9l9JINpJXVCEAETrtuww3xnSp7+uyoS3RF7KjAg5rqVpiYKk2&#10;fqVID+gt96MgmPq9VFWnZEm1ht18OMQLh1/XtDSf6lpTg3iGgZtxX+W+a/v1F1ck3SjSNaw80CB/&#10;waIlTMCjR6icGIK2ir2CalmppJa1uShl68u6ZiV1GkBNGLxQ89CQjjotUBzdHcuk/x9s+XF3rxCr&#10;MhxhJEgLLfoMRSNiwykKbXn6TqeQ9dDdKytQd3ey/KaRkMsGsuiNUrJvKKmAlMv3zy7YhYaraN1/&#10;kBWgk62RrlL7WrUWEGqA9q4hj8eG0L1BJWxe2qJcTjAq4SyaxclkYin5JB1vd0qbd1S2yAYZVsDd&#10;oZPdnTZD6phiHxOyYJy7pnNxtgGYww68DVftmWXhevgjCZLVfDWPvTiarrw4yHPvpljG3rQIZ5P8&#10;Ml8u8/CnfTeM04ZVFRX2mdFPYfxn/To4e3DC0VFaclZZOEtJq816yRXaEfBz4X6Hgpyk+ec0XL1A&#10;ywtJYRQHt1HiFdP5zIuLeOIls2DuBWFym0yDOInz4lzSHRP03yWh3nbZafmtsMD9XgsjacsMjAvO&#10;2gzPj0kktf5bicr11RDGh/ikDpb7cx2g12OXnVutQQejm/16DyjWtWtZPYJvlQRbweSAGQdBI9UT&#10;Rj3Miwzr71uiKEb8vQDv2+EyBmoM1mNARAlXM2wwGsKlGYbQtlNs0wBy6Goi5A38P2rmrPvMAqjb&#10;BcwAJ+Iwr+yQOV27rOepuvgFAAD//wMAUEsDBBQABgAIAAAAIQD/24XI3QAAAAgBAAAPAAAAZHJz&#10;L2Rvd25yZXYueG1sTI9BT8MwDIXvSPyHyEjcWLIOplGaTmhVJbjB4MIta0xb0Thtk7Xl32NOcLP9&#10;np6/l+0X14kJx9B60rBeKRBIlbct1Rre38qbHYgQDVnTeUIN3xhgn19eZCa1fqZXnI6xFhxCITUa&#10;mhj7VMpQNehMWPkeibVPPzoTeR1raUczc7jrZKLUVjrTEn9oTI+HBquv49lpKMatLcPhqSjvP+Yi&#10;Pr8M0yAHra+vlscHEBGX+GeGX3xGh5yZTv5MNohOAxeJfN0pHli+U7drECcNSbLZgMwz+b9A/gMA&#10;AP//AwBQSwECLQAUAAYACAAAACEAtoM4kv4AAADhAQAAEwAAAAAAAAAAAAAAAAAAAAAAW0NvbnRl&#10;bnRfVHlwZXNdLnhtbFBLAQItABQABgAIAAAAIQA4/SH/1gAAAJQBAAALAAAAAAAAAAAAAAAAAC8B&#10;AABfcmVscy8ucmVsc1BLAQItABQABgAIAAAAIQDbGybCpAIAAJ0FAAAOAAAAAAAAAAAAAAAAAC4C&#10;AABkcnMvZTJvRG9jLnhtbFBLAQItABQABgAIAAAAIQD/24XI3QAAAAgBAAAPAAAAAAAAAAAAAAAA&#10;AP4EAABkcnMvZG93bnJldi54bWxQSwUGAAAAAAQABADzAAAACAYAAAAA&#10;" o:allowincell="f" filled="f" stroked="f" strokeweight="0">
              <v:textbox inset="0,0,0,0">
                <w:txbxContent>
                  <w:p w:rsidR="00026026" w:rsidRDefault="00026026">
                    <w:pPr>
                      <w:pStyle w:val="TVAMediaAlertPageHeader"/>
                      <w:jc w:val="center"/>
                      <w:rPr>
                        <w:sz w:val="48"/>
                      </w:rPr>
                    </w:pPr>
                    <w:r>
                      <w:t>NEWS  RELEASE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25E"/>
    <w:multiLevelType w:val="hybridMultilevel"/>
    <w:tmpl w:val="667AEB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B349B1"/>
    <w:multiLevelType w:val="hybridMultilevel"/>
    <w:tmpl w:val="B16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CDD"/>
    <w:multiLevelType w:val="hybridMultilevel"/>
    <w:tmpl w:val="197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775ED"/>
    <w:multiLevelType w:val="hybridMultilevel"/>
    <w:tmpl w:val="3D9A8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B37"/>
    <w:multiLevelType w:val="hybridMultilevel"/>
    <w:tmpl w:val="86D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056D"/>
    <w:multiLevelType w:val="hybridMultilevel"/>
    <w:tmpl w:val="303A966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FE76C8A"/>
    <w:multiLevelType w:val="hybridMultilevel"/>
    <w:tmpl w:val="1358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41D99"/>
    <w:multiLevelType w:val="hybridMultilevel"/>
    <w:tmpl w:val="5F166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645BB"/>
    <w:multiLevelType w:val="hybridMultilevel"/>
    <w:tmpl w:val="9D84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56AD1"/>
    <w:multiLevelType w:val="hybridMultilevel"/>
    <w:tmpl w:val="E62C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1C"/>
    <w:rsid w:val="00022892"/>
    <w:rsid w:val="00024E29"/>
    <w:rsid w:val="00026026"/>
    <w:rsid w:val="0003007D"/>
    <w:rsid w:val="000376AA"/>
    <w:rsid w:val="0005101D"/>
    <w:rsid w:val="000530DF"/>
    <w:rsid w:val="00091EE2"/>
    <w:rsid w:val="00092F0D"/>
    <w:rsid w:val="000B310E"/>
    <w:rsid w:val="000F3F2E"/>
    <w:rsid w:val="0010521E"/>
    <w:rsid w:val="0010758C"/>
    <w:rsid w:val="00130230"/>
    <w:rsid w:val="00134850"/>
    <w:rsid w:val="00142FBC"/>
    <w:rsid w:val="00144E33"/>
    <w:rsid w:val="00151C00"/>
    <w:rsid w:val="001535FD"/>
    <w:rsid w:val="00166201"/>
    <w:rsid w:val="00166309"/>
    <w:rsid w:val="00180990"/>
    <w:rsid w:val="001F1899"/>
    <w:rsid w:val="001F18FF"/>
    <w:rsid w:val="00211D32"/>
    <w:rsid w:val="00227665"/>
    <w:rsid w:val="00230EB2"/>
    <w:rsid w:val="0023257E"/>
    <w:rsid w:val="002409CF"/>
    <w:rsid w:val="002439AF"/>
    <w:rsid w:val="00243A6F"/>
    <w:rsid w:val="002651A9"/>
    <w:rsid w:val="002900E9"/>
    <w:rsid w:val="002A3184"/>
    <w:rsid w:val="002A524C"/>
    <w:rsid w:val="002A6EBB"/>
    <w:rsid w:val="002B26BE"/>
    <w:rsid w:val="002B6FB8"/>
    <w:rsid w:val="002C00C7"/>
    <w:rsid w:val="002E0E3E"/>
    <w:rsid w:val="003039C5"/>
    <w:rsid w:val="0031013D"/>
    <w:rsid w:val="003141DD"/>
    <w:rsid w:val="00317773"/>
    <w:rsid w:val="00356F43"/>
    <w:rsid w:val="003636B2"/>
    <w:rsid w:val="0036472E"/>
    <w:rsid w:val="003741D2"/>
    <w:rsid w:val="00397987"/>
    <w:rsid w:val="003A3BC0"/>
    <w:rsid w:val="003D2D71"/>
    <w:rsid w:val="003D36CD"/>
    <w:rsid w:val="00406D62"/>
    <w:rsid w:val="00410890"/>
    <w:rsid w:val="00410FA0"/>
    <w:rsid w:val="00415863"/>
    <w:rsid w:val="00415DF8"/>
    <w:rsid w:val="00421773"/>
    <w:rsid w:val="00444BF1"/>
    <w:rsid w:val="00455DC9"/>
    <w:rsid w:val="004972D8"/>
    <w:rsid w:val="004A21E8"/>
    <w:rsid w:val="004B2FDB"/>
    <w:rsid w:val="004B4089"/>
    <w:rsid w:val="004C6300"/>
    <w:rsid w:val="004D35C9"/>
    <w:rsid w:val="004E5A29"/>
    <w:rsid w:val="00506C61"/>
    <w:rsid w:val="005117AC"/>
    <w:rsid w:val="0051286B"/>
    <w:rsid w:val="00570B20"/>
    <w:rsid w:val="00584541"/>
    <w:rsid w:val="00584B5A"/>
    <w:rsid w:val="005A064B"/>
    <w:rsid w:val="005A16DE"/>
    <w:rsid w:val="005A5EBE"/>
    <w:rsid w:val="005A7158"/>
    <w:rsid w:val="005C4E46"/>
    <w:rsid w:val="0060279D"/>
    <w:rsid w:val="006254E2"/>
    <w:rsid w:val="00626B7E"/>
    <w:rsid w:val="00665428"/>
    <w:rsid w:val="00690469"/>
    <w:rsid w:val="006A251E"/>
    <w:rsid w:val="006A5FBB"/>
    <w:rsid w:val="006B6417"/>
    <w:rsid w:val="006D2CFA"/>
    <w:rsid w:val="006E0F87"/>
    <w:rsid w:val="007009F1"/>
    <w:rsid w:val="00722511"/>
    <w:rsid w:val="00723239"/>
    <w:rsid w:val="00744AB8"/>
    <w:rsid w:val="0075559A"/>
    <w:rsid w:val="007629A0"/>
    <w:rsid w:val="007A3585"/>
    <w:rsid w:val="007B57DF"/>
    <w:rsid w:val="007C38CC"/>
    <w:rsid w:val="007F65E4"/>
    <w:rsid w:val="008040A0"/>
    <w:rsid w:val="008042D7"/>
    <w:rsid w:val="00814741"/>
    <w:rsid w:val="00817324"/>
    <w:rsid w:val="008236B2"/>
    <w:rsid w:val="00831568"/>
    <w:rsid w:val="00835F2B"/>
    <w:rsid w:val="0085499D"/>
    <w:rsid w:val="00857852"/>
    <w:rsid w:val="00865CDF"/>
    <w:rsid w:val="00873C24"/>
    <w:rsid w:val="008A6AD3"/>
    <w:rsid w:val="008A768D"/>
    <w:rsid w:val="008B62C2"/>
    <w:rsid w:val="008C3F73"/>
    <w:rsid w:val="008D22EF"/>
    <w:rsid w:val="008D32FA"/>
    <w:rsid w:val="008D4185"/>
    <w:rsid w:val="008E1E02"/>
    <w:rsid w:val="008E6B54"/>
    <w:rsid w:val="008F1DF0"/>
    <w:rsid w:val="008F2CD0"/>
    <w:rsid w:val="008F2D57"/>
    <w:rsid w:val="00907A6A"/>
    <w:rsid w:val="00910E0E"/>
    <w:rsid w:val="00911806"/>
    <w:rsid w:val="00914283"/>
    <w:rsid w:val="00924A5E"/>
    <w:rsid w:val="00936A00"/>
    <w:rsid w:val="009479A6"/>
    <w:rsid w:val="00967AFF"/>
    <w:rsid w:val="00976BB4"/>
    <w:rsid w:val="00976E53"/>
    <w:rsid w:val="00990416"/>
    <w:rsid w:val="009A1675"/>
    <w:rsid w:val="009A7536"/>
    <w:rsid w:val="009B6CA3"/>
    <w:rsid w:val="00A0183A"/>
    <w:rsid w:val="00A0195B"/>
    <w:rsid w:val="00A12C1A"/>
    <w:rsid w:val="00A144C3"/>
    <w:rsid w:val="00A15FD0"/>
    <w:rsid w:val="00A21502"/>
    <w:rsid w:val="00A30468"/>
    <w:rsid w:val="00A40D5E"/>
    <w:rsid w:val="00A70B91"/>
    <w:rsid w:val="00A73EDA"/>
    <w:rsid w:val="00A82238"/>
    <w:rsid w:val="00A93B98"/>
    <w:rsid w:val="00A946A8"/>
    <w:rsid w:val="00AA595B"/>
    <w:rsid w:val="00AB06D3"/>
    <w:rsid w:val="00AB4F0F"/>
    <w:rsid w:val="00AD2BBA"/>
    <w:rsid w:val="00AF73C0"/>
    <w:rsid w:val="00B22DF4"/>
    <w:rsid w:val="00B32D9F"/>
    <w:rsid w:val="00B37B26"/>
    <w:rsid w:val="00B50AFD"/>
    <w:rsid w:val="00B52DCC"/>
    <w:rsid w:val="00B53587"/>
    <w:rsid w:val="00B55B85"/>
    <w:rsid w:val="00B90442"/>
    <w:rsid w:val="00B93765"/>
    <w:rsid w:val="00BA3F9B"/>
    <w:rsid w:val="00BA75A7"/>
    <w:rsid w:val="00BE5426"/>
    <w:rsid w:val="00BF50F1"/>
    <w:rsid w:val="00C15695"/>
    <w:rsid w:val="00C21170"/>
    <w:rsid w:val="00C25A88"/>
    <w:rsid w:val="00C40F34"/>
    <w:rsid w:val="00C61D1C"/>
    <w:rsid w:val="00C656E7"/>
    <w:rsid w:val="00C74B85"/>
    <w:rsid w:val="00C83D5C"/>
    <w:rsid w:val="00C85E27"/>
    <w:rsid w:val="00CB3FDE"/>
    <w:rsid w:val="00CF30F7"/>
    <w:rsid w:val="00CF3377"/>
    <w:rsid w:val="00CF3922"/>
    <w:rsid w:val="00D000AD"/>
    <w:rsid w:val="00D00BB3"/>
    <w:rsid w:val="00D013D5"/>
    <w:rsid w:val="00D15588"/>
    <w:rsid w:val="00D16628"/>
    <w:rsid w:val="00D32A6C"/>
    <w:rsid w:val="00D8161C"/>
    <w:rsid w:val="00D97DEB"/>
    <w:rsid w:val="00DA3D92"/>
    <w:rsid w:val="00E160C1"/>
    <w:rsid w:val="00E27B8C"/>
    <w:rsid w:val="00E41212"/>
    <w:rsid w:val="00E417EC"/>
    <w:rsid w:val="00E53AEA"/>
    <w:rsid w:val="00E7628E"/>
    <w:rsid w:val="00E81680"/>
    <w:rsid w:val="00E92149"/>
    <w:rsid w:val="00E963FD"/>
    <w:rsid w:val="00EA7927"/>
    <w:rsid w:val="00EC66B7"/>
    <w:rsid w:val="00ED3B91"/>
    <w:rsid w:val="00EE68C6"/>
    <w:rsid w:val="00EF07EB"/>
    <w:rsid w:val="00F017C2"/>
    <w:rsid w:val="00F100FB"/>
    <w:rsid w:val="00F1093F"/>
    <w:rsid w:val="00F46F0E"/>
    <w:rsid w:val="00F90441"/>
    <w:rsid w:val="00F95312"/>
    <w:rsid w:val="00F9583B"/>
    <w:rsid w:val="00F962FB"/>
    <w:rsid w:val="00FB33C1"/>
    <w:rsid w:val="00FD2C08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3242C"/>
  <w15:docId w15:val="{1DA6F94E-84CC-48F5-970D-87590CFB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766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665"/>
    <w:pPr>
      <w:tabs>
        <w:tab w:val="center" w:pos="4320"/>
        <w:tab w:val="right" w:pos="8640"/>
      </w:tabs>
    </w:pPr>
  </w:style>
  <w:style w:type="paragraph" w:customStyle="1" w:styleId="TVAMediaAlertPageHeader">
    <w:name w:val="TVA Media Alert Page Header"/>
    <w:rsid w:val="002276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pacing w:val="100"/>
      <w:sz w:val="40"/>
    </w:rPr>
  </w:style>
  <w:style w:type="paragraph" w:styleId="Footer">
    <w:name w:val="footer"/>
    <w:basedOn w:val="Normal"/>
    <w:rsid w:val="002276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665"/>
    <w:rPr>
      <w:color w:val="0000FF"/>
      <w:u w:val="single"/>
    </w:rPr>
  </w:style>
  <w:style w:type="paragraph" w:styleId="BalloonText">
    <w:name w:val="Balloon Text"/>
    <w:basedOn w:val="Normal"/>
    <w:semiHidden/>
    <w:rsid w:val="00F017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73EDA"/>
    <w:rPr>
      <w:i/>
      <w:iCs/>
    </w:rPr>
  </w:style>
  <w:style w:type="character" w:styleId="CommentReference">
    <w:name w:val="annotation reference"/>
    <w:basedOn w:val="DefaultParagraphFont"/>
    <w:semiHidden/>
    <w:rsid w:val="003101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013D"/>
    <w:pPr>
      <w:overflowPunct/>
      <w:autoSpaceDE/>
      <w:autoSpaceDN/>
      <w:adjustRightInd/>
      <w:spacing w:after="0"/>
      <w:textAlignment w:val="auto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CF3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4F4E4E"/>
      <w:sz w:val="20"/>
    </w:rPr>
  </w:style>
  <w:style w:type="paragraph" w:styleId="ListParagraph">
    <w:name w:val="List Paragraph"/>
    <w:basedOn w:val="Normal"/>
    <w:uiPriority w:val="34"/>
    <w:qFormat/>
    <w:rsid w:val="00924A5E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2323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hAnsi="Times"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3239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rsid w:val="00723239"/>
    <w:rPr>
      <w:rFonts w:ascii="Arial" w:hAnsi="Arial" w:cs="Arial"/>
    </w:rPr>
  </w:style>
  <w:style w:type="character" w:styleId="FollowedHyperlink">
    <w:name w:val="FollowedHyperlink"/>
    <w:basedOn w:val="DefaultParagraphFont"/>
    <w:rsid w:val="004E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Aed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C783-FAB3-47BC-9440-D18EFDA7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tva</Company>
  <LinksUpToDate>false</LinksUpToDate>
  <CharactersWithSpaces>2595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http://www.tvaed.com/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Tina  L. Raby</dc:creator>
  <cp:lastModifiedBy>Lauren Bennett</cp:lastModifiedBy>
  <cp:revision>2</cp:revision>
  <cp:lastPrinted>2012-03-02T15:25:00Z</cp:lastPrinted>
  <dcterms:created xsi:type="dcterms:W3CDTF">2018-05-04T15:34:00Z</dcterms:created>
  <dcterms:modified xsi:type="dcterms:W3CDTF">2018-05-04T15:34:00Z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