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0812" w14:textId="77777777" w:rsidR="00DA62B4" w:rsidRPr="00C07E16" w:rsidRDefault="00DA62B4" w:rsidP="00DA62B4">
      <w:pPr>
        <w:spacing w:line="360" w:lineRule="auto"/>
        <w:rPr>
          <w:sz w:val="36"/>
          <w:szCs w:val="36"/>
        </w:rPr>
      </w:pPr>
      <w:r w:rsidRPr="00C07E16">
        <w:rPr>
          <w:sz w:val="36"/>
          <w:szCs w:val="36"/>
        </w:rPr>
        <w:t>Rio Rancho Presbyterian Church</w:t>
      </w:r>
      <w:r w:rsidRPr="00C07E16">
        <w:rPr>
          <w:sz w:val="36"/>
          <w:szCs w:val="36"/>
        </w:rPr>
        <w:tab/>
      </w:r>
      <w:r w:rsidRPr="00C07E16">
        <w:rPr>
          <w:sz w:val="36"/>
          <w:szCs w:val="36"/>
        </w:rPr>
        <w:tab/>
      </w:r>
      <w:r>
        <w:rPr>
          <w:sz w:val="36"/>
          <w:szCs w:val="36"/>
        </w:rPr>
        <w:t xml:space="preserve">          </w:t>
      </w:r>
      <w:r w:rsidRPr="00C07E16">
        <w:rPr>
          <w:sz w:val="36"/>
          <w:szCs w:val="36"/>
        </w:rPr>
        <w:t>Rev. Frank Yates</w:t>
      </w:r>
    </w:p>
    <w:p w14:paraId="724373C7" w14:textId="77777777" w:rsidR="00DA62B4" w:rsidRPr="00C07E16" w:rsidRDefault="00DA62B4" w:rsidP="00DA62B4">
      <w:pPr>
        <w:spacing w:line="360" w:lineRule="auto"/>
        <w:rPr>
          <w:sz w:val="36"/>
          <w:szCs w:val="36"/>
        </w:rPr>
      </w:pPr>
      <w:r w:rsidRPr="00C07E16">
        <w:rPr>
          <w:sz w:val="36"/>
          <w:szCs w:val="36"/>
        </w:rPr>
        <w:t>Rio Rancho, NM</w:t>
      </w:r>
      <w:r w:rsidRPr="00C07E16">
        <w:rPr>
          <w:sz w:val="36"/>
          <w:szCs w:val="36"/>
        </w:rPr>
        <w:tab/>
      </w:r>
      <w:r w:rsidRPr="00C07E16">
        <w:rPr>
          <w:sz w:val="36"/>
          <w:szCs w:val="36"/>
        </w:rPr>
        <w:tab/>
      </w:r>
      <w:r w:rsidRPr="00C07E16">
        <w:rPr>
          <w:sz w:val="36"/>
          <w:szCs w:val="36"/>
        </w:rPr>
        <w:tab/>
      </w:r>
      <w:r w:rsidRPr="00C07E16">
        <w:rPr>
          <w:sz w:val="36"/>
          <w:szCs w:val="36"/>
        </w:rPr>
        <w:tab/>
      </w:r>
      <w:r w:rsidRPr="00C07E16">
        <w:rPr>
          <w:sz w:val="36"/>
          <w:szCs w:val="36"/>
        </w:rPr>
        <w:tab/>
      </w:r>
      <w:r>
        <w:rPr>
          <w:sz w:val="36"/>
          <w:szCs w:val="36"/>
        </w:rPr>
        <w:t xml:space="preserve">         </w:t>
      </w:r>
      <w:r w:rsidRPr="00C07E16">
        <w:rPr>
          <w:sz w:val="36"/>
          <w:szCs w:val="36"/>
        </w:rPr>
        <w:t>May 17, 2026</w:t>
      </w:r>
    </w:p>
    <w:p w14:paraId="20BD7FF2" w14:textId="77777777" w:rsidR="00DA62B4" w:rsidRPr="00C07E16" w:rsidRDefault="00DA62B4" w:rsidP="00DA62B4">
      <w:pPr>
        <w:spacing w:line="360" w:lineRule="auto"/>
        <w:rPr>
          <w:sz w:val="36"/>
          <w:szCs w:val="36"/>
        </w:rPr>
      </w:pPr>
      <w:r w:rsidRPr="00C07E16">
        <w:rPr>
          <w:sz w:val="36"/>
          <w:szCs w:val="36"/>
        </w:rPr>
        <w:tab/>
      </w:r>
      <w:r w:rsidRPr="00C07E16">
        <w:rPr>
          <w:sz w:val="36"/>
          <w:szCs w:val="36"/>
        </w:rPr>
        <w:tab/>
      </w:r>
      <w:r w:rsidRPr="00C07E16">
        <w:rPr>
          <w:sz w:val="36"/>
          <w:szCs w:val="36"/>
        </w:rPr>
        <w:tab/>
      </w:r>
      <w:r w:rsidRPr="00C07E16">
        <w:rPr>
          <w:sz w:val="36"/>
          <w:szCs w:val="36"/>
        </w:rPr>
        <w:tab/>
        <w:t>AND JESUS PRAYED</w:t>
      </w:r>
    </w:p>
    <w:p w14:paraId="20E23B10" w14:textId="77777777" w:rsidR="00DA62B4" w:rsidRPr="00C07E16" w:rsidRDefault="00DA62B4" w:rsidP="00DA62B4">
      <w:pPr>
        <w:spacing w:line="360" w:lineRule="auto"/>
        <w:rPr>
          <w:sz w:val="36"/>
          <w:szCs w:val="36"/>
        </w:rPr>
      </w:pPr>
      <w:r w:rsidRPr="00C07E16">
        <w:rPr>
          <w:sz w:val="36"/>
          <w:szCs w:val="36"/>
        </w:rPr>
        <w:t xml:space="preserve">                                                John 17: 1-11</w:t>
      </w:r>
      <w:r w:rsidRPr="00C07E16">
        <w:rPr>
          <w:sz w:val="36"/>
          <w:szCs w:val="36"/>
        </w:rPr>
        <w:tab/>
      </w:r>
    </w:p>
    <w:p w14:paraId="2200879E" w14:textId="77777777" w:rsidR="00DA62B4" w:rsidRPr="00C07E16" w:rsidRDefault="00DA62B4" w:rsidP="00DA62B4">
      <w:pPr>
        <w:spacing w:line="360" w:lineRule="auto"/>
        <w:ind w:firstLine="720"/>
        <w:rPr>
          <w:sz w:val="36"/>
          <w:szCs w:val="36"/>
        </w:rPr>
      </w:pPr>
      <w:r w:rsidRPr="00C07E16">
        <w:rPr>
          <w:sz w:val="36"/>
          <w:szCs w:val="36"/>
        </w:rPr>
        <w:t>In 1989 Garth Brooks and his wife Sandy visited Yukon, Oklahoma, the country singer’s hometown. They ran into Garth’s old girlfriend at a high school football game. The old memories came flooding back, especially Garth’s youthful prayer that “God would make her mine.” In fact, prayed so hard that he vowed never to ask for anything again, if only God would grant that one request.</w:t>
      </w:r>
    </w:p>
    <w:p w14:paraId="095F71B9" w14:textId="77777777" w:rsidR="00DA62B4" w:rsidRPr="00C07E16" w:rsidRDefault="00DA62B4" w:rsidP="00DA62B4">
      <w:pPr>
        <w:spacing w:line="360" w:lineRule="auto"/>
        <w:rPr>
          <w:sz w:val="36"/>
          <w:szCs w:val="36"/>
        </w:rPr>
      </w:pPr>
      <w:r w:rsidRPr="00C07E16">
        <w:rPr>
          <w:sz w:val="36"/>
          <w:szCs w:val="36"/>
        </w:rPr>
        <w:tab/>
        <w:t>But as they talked about the old times, Garth realized “she wasn’t quite the angel that I remembered in my dreams.” They both had changed, changed dramatically. Then Garth wrote this, “And as she walked away and I looked at my wife, then and there I thanked the good Lord for the gift of my life.” His prayer for someone to love had been answered, just not in the way Garth wanted back then.</w:t>
      </w:r>
    </w:p>
    <w:p w14:paraId="2D9A77F6" w14:textId="77777777" w:rsidR="00DA62B4" w:rsidRPr="00C07E16" w:rsidRDefault="00DA62B4" w:rsidP="00DA62B4">
      <w:pPr>
        <w:spacing w:line="360" w:lineRule="auto"/>
        <w:rPr>
          <w:sz w:val="36"/>
          <w:szCs w:val="36"/>
        </w:rPr>
      </w:pPr>
      <w:r w:rsidRPr="00C07E16">
        <w:rPr>
          <w:sz w:val="36"/>
          <w:szCs w:val="36"/>
        </w:rPr>
        <w:lastRenderedPageBreak/>
        <w:tab/>
      </w:r>
      <w:proofErr w:type="gramStart"/>
      <w:r w:rsidRPr="00C07E16">
        <w:rPr>
          <w:sz w:val="36"/>
          <w:szCs w:val="36"/>
        </w:rPr>
        <w:t>So</w:t>
      </w:r>
      <w:proofErr w:type="gramEnd"/>
      <w:r w:rsidRPr="00C07E16">
        <w:rPr>
          <w:sz w:val="36"/>
          <w:szCs w:val="36"/>
        </w:rPr>
        <w:t xml:space="preserve"> the great lesson of this encounter was the song’s refrain:</w:t>
      </w:r>
    </w:p>
    <w:p w14:paraId="19F8E339" w14:textId="77777777" w:rsidR="00DA62B4" w:rsidRPr="00C07E16" w:rsidRDefault="00DA62B4" w:rsidP="00DA62B4">
      <w:pPr>
        <w:spacing w:line="360" w:lineRule="auto"/>
        <w:rPr>
          <w:sz w:val="36"/>
          <w:szCs w:val="36"/>
        </w:rPr>
      </w:pPr>
      <w:r w:rsidRPr="00C07E16">
        <w:rPr>
          <w:sz w:val="36"/>
          <w:szCs w:val="36"/>
        </w:rPr>
        <w:tab/>
        <w:t>Sometimes I thank God for unanswered prayers,</w:t>
      </w:r>
    </w:p>
    <w:p w14:paraId="7C31C6CA" w14:textId="77777777" w:rsidR="00DA62B4" w:rsidRPr="00C07E16" w:rsidRDefault="00DA62B4" w:rsidP="00DA62B4">
      <w:pPr>
        <w:spacing w:line="360" w:lineRule="auto"/>
        <w:rPr>
          <w:sz w:val="36"/>
          <w:szCs w:val="36"/>
        </w:rPr>
      </w:pPr>
      <w:r w:rsidRPr="00C07E16">
        <w:rPr>
          <w:sz w:val="36"/>
          <w:szCs w:val="36"/>
        </w:rPr>
        <w:tab/>
        <w:t>Remember, when you’re talking to the Man upstairs,</w:t>
      </w:r>
    </w:p>
    <w:p w14:paraId="1CA41F5B" w14:textId="77777777" w:rsidR="00DA62B4" w:rsidRPr="00C07E16" w:rsidRDefault="00DA62B4" w:rsidP="00DA62B4">
      <w:pPr>
        <w:spacing w:line="360" w:lineRule="auto"/>
        <w:ind w:left="720"/>
        <w:rPr>
          <w:sz w:val="36"/>
          <w:szCs w:val="36"/>
        </w:rPr>
      </w:pPr>
      <w:r w:rsidRPr="00C07E16">
        <w:rPr>
          <w:sz w:val="36"/>
          <w:szCs w:val="36"/>
        </w:rPr>
        <w:t xml:space="preserve">And just because He doesn’t answer doesn’t mean He </w:t>
      </w:r>
      <w:r>
        <w:rPr>
          <w:sz w:val="36"/>
          <w:szCs w:val="36"/>
        </w:rPr>
        <w:t xml:space="preserve">  </w:t>
      </w:r>
      <w:r w:rsidRPr="00C07E16">
        <w:rPr>
          <w:sz w:val="36"/>
          <w:szCs w:val="36"/>
        </w:rPr>
        <w:t>don’t care</w:t>
      </w:r>
    </w:p>
    <w:p w14:paraId="5F53B628" w14:textId="77777777" w:rsidR="00DA62B4" w:rsidRPr="00C07E16" w:rsidRDefault="00DA62B4" w:rsidP="00DA62B4">
      <w:pPr>
        <w:spacing w:line="360" w:lineRule="auto"/>
        <w:rPr>
          <w:sz w:val="36"/>
          <w:szCs w:val="36"/>
        </w:rPr>
      </w:pPr>
      <w:r w:rsidRPr="00C07E16">
        <w:rPr>
          <w:sz w:val="36"/>
          <w:szCs w:val="36"/>
        </w:rPr>
        <w:tab/>
        <w:t xml:space="preserve">Some of God’s greatest gifts are unanswered prayers. </w:t>
      </w:r>
    </w:p>
    <w:p w14:paraId="297FFD0A" w14:textId="77777777" w:rsidR="00DA62B4" w:rsidRPr="00C07E16" w:rsidRDefault="00DA62B4" w:rsidP="00DA62B4">
      <w:pPr>
        <w:spacing w:line="360" w:lineRule="auto"/>
        <w:rPr>
          <w:sz w:val="36"/>
          <w:szCs w:val="36"/>
        </w:rPr>
      </w:pPr>
      <w:r w:rsidRPr="00C07E16">
        <w:rPr>
          <w:sz w:val="36"/>
          <w:szCs w:val="36"/>
        </w:rPr>
        <w:tab/>
        <w:t xml:space="preserve">Perhaps you too have offered heart-felt, passionate prayer for something quite specific. You prayed fervently. You prayed long and hard. But the answer that you hoped for never materialized. Perhaps you knew deep in your heart that prayers receive many different answers. Sometimes they ARE answered with a Yes. But more often a Maybe or Perhaps Later. Or just Silence. Sometimes the answer is You Be the Answer. And perhaps the answer is NO, but then we come to say with Garth Brooks, “Sometimes I thank God for unanswered prayers.” In other words, what happens when we pray is a great mystery. That’s why my public prayers in </w:t>
      </w:r>
      <w:r w:rsidRPr="00C07E16">
        <w:rPr>
          <w:sz w:val="36"/>
          <w:szCs w:val="36"/>
        </w:rPr>
        <w:lastRenderedPageBreak/>
        <w:t xml:space="preserve">this congregation have often contained this petition, “Lord, answer these prayers in your wisdom and in your mercy.” </w:t>
      </w:r>
    </w:p>
    <w:p w14:paraId="2E1B40AD" w14:textId="77777777" w:rsidR="00DA62B4" w:rsidRPr="00C07E16" w:rsidRDefault="00DA62B4" w:rsidP="00DA62B4">
      <w:pPr>
        <w:spacing w:line="360" w:lineRule="auto"/>
        <w:rPr>
          <w:sz w:val="36"/>
          <w:szCs w:val="36"/>
        </w:rPr>
      </w:pPr>
      <w:r w:rsidRPr="00C07E16">
        <w:rPr>
          <w:sz w:val="36"/>
          <w:szCs w:val="36"/>
        </w:rPr>
        <w:tab/>
        <w:t xml:space="preserve">Prayer is communion with God, fellowship with our Lord. Our different prayers have been described as Wow! Thanks! And Help! They have </w:t>
      </w:r>
      <w:proofErr w:type="gramStart"/>
      <w:r w:rsidRPr="00C07E16">
        <w:rPr>
          <w:sz w:val="36"/>
          <w:szCs w:val="36"/>
        </w:rPr>
        <w:t>confession</w:t>
      </w:r>
      <w:proofErr w:type="gramEnd"/>
      <w:r w:rsidRPr="00C07E16">
        <w:rPr>
          <w:sz w:val="36"/>
          <w:szCs w:val="36"/>
        </w:rPr>
        <w:t xml:space="preserve"> and they have praise. They have complaints and they have joys. They have specific requests and they ask for wisdom. Prayers encompass all the moods in the human heart. Just read the Psalms and see the heights of exultation and the depths of despair. Prayer is real when we are honest before God. In prayer we do exactly what Jesus did. We pour out our needs and our hopes before the living God. How God responds to our prayers remains one of the great mysteries of our life in Christ.</w:t>
      </w:r>
    </w:p>
    <w:p w14:paraId="668CF0BB" w14:textId="77777777" w:rsidR="00DA62B4" w:rsidRPr="00C07E16" w:rsidRDefault="00DA62B4" w:rsidP="00DA62B4">
      <w:pPr>
        <w:spacing w:line="360" w:lineRule="auto"/>
        <w:ind w:firstLine="720"/>
        <w:rPr>
          <w:sz w:val="36"/>
          <w:szCs w:val="36"/>
        </w:rPr>
      </w:pPr>
      <w:r w:rsidRPr="00C07E16">
        <w:rPr>
          <w:sz w:val="36"/>
          <w:szCs w:val="36"/>
        </w:rPr>
        <w:t xml:space="preserve">This morning we read part of Jesus’ longest prayer found in John 17. It is sometimes called Jesus’ High Priestly prayer for his followers. He is about to leave them and he is concerned about their well-being and their mission to the world. Jesus prays that his self-offering will inspire them and </w:t>
      </w:r>
      <w:r w:rsidRPr="00C07E16">
        <w:rPr>
          <w:sz w:val="36"/>
          <w:szCs w:val="36"/>
        </w:rPr>
        <w:lastRenderedPageBreak/>
        <w:t xml:space="preserve">guide them. He prays that </w:t>
      </w:r>
      <w:proofErr w:type="gramStart"/>
      <w:r w:rsidRPr="00C07E16">
        <w:rPr>
          <w:sz w:val="36"/>
          <w:szCs w:val="36"/>
        </w:rPr>
        <w:t>the Paraclete</w:t>
      </w:r>
      <w:proofErr w:type="gramEnd"/>
      <w:r w:rsidRPr="00C07E16">
        <w:rPr>
          <w:sz w:val="36"/>
          <w:szCs w:val="36"/>
        </w:rPr>
        <w:t xml:space="preserve">, the Spirit, will prompt them to bear witness to a world that is often hostile. </w:t>
      </w:r>
      <w:proofErr w:type="gramStart"/>
      <w:r w:rsidRPr="00C07E16">
        <w:rPr>
          <w:sz w:val="36"/>
          <w:szCs w:val="36"/>
        </w:rPr>
        <w:t>So</w:t>
      </w:r>
      <w:proofErr w:type="gramEnd"/>
      <w:r w:rsidRPr="00C07E16">
        <w:rPr>
          <w:sz w:val="36"/>
          <w:szCs w:val="36"/>
        </w:rPr>
        <w:t xml:space="preserve"> Jesus prays for their faithfulness and courage. He also prays for their unity of heart, a spiritual bond that will convince the world of the truth about </w:t>
      </w:r>
      <w:r>
        <w:rPr>
          <w:sz w:val="36"/>
          <w:szCs w:val="36"/>
        </w:rPr>
        <w:t>the Gospel</w:t>
      </w:r>
      <w:r w:rsidRPr="00C07E16">
        <w:rPr>
          <w:sz w:val="36"/>
          <w:szCs w:val="36"/>
        </w:rPr>
        <w:t xml:space="preserve">. And finally, he prays that in the fulness of time his disciples will be reunited with him in glory. </w:t>
      </w:r>
    </w:p>
    <w:p w14:paraId="47FC2580" w14:textId="77777777" w:rsidR="00DA62B4" w:rsidRPr="00C07E16" w:rsidRDefault="00DA62B4" w:rsidP="00DA62B4">
      <w:pPr>
        <w:spacing w:line="360" w:lineRule="auto"/>
        <w:rPr>
          <w:sz w:val="36"/>
          <w:szCs w:val="36"/>
        </w:rPr>
      </w:pPr>
      <w:r w:rsidRPr="00C07E16">
        <w:rPr>
          <w:sz w:val="36"/>
          <w:szCs w:val="36"/>
        </w:rPr>
        <w:tab/>
        <w:t>This prayer should remind us that the risen Christ continues to pray for his disciples. Hebrews 7:25 reminds us: “Christ is able for all time to save those who approach God through him, since he always lives to make intercession for them.” I John 2:1 assures us that “we have an advocate with the Father, Jesus Christ the righteousness.” The prayers that Jesus offered for his disciples in the flesh continue for us even now. Amazing thought, isn’t it? The Risen Christ continues his prayers for us still.</w:t>
      </w:r>
    </w:p>
    <w:p w14:paraId="2F378B19" w14:textId="77777777" w:rsidR="00DA62B4" w:rsidRPr="00C07E16" w:rsidRDefault="00DA62B4" w:rsidP="00DA62B4">
      <w:pPr>
        <w:spacing w:line="360" w:lineRule="auto"/>
        <w:rPr>
          <w:sz w:val="36"/>
          <w:szCs w:val="36"/>
        </w:rPr>
      </w:pPr>
      <w:r w:rsidRPr="00C07E16">
        <w:rPr>
          <w:sz w:val="36"/>
          <w:szCs w:val="36"/>
        </w:rPr>
        <w:t>.</w:t>
      </w:r>
      <w:r w:rsidRPr="00C07E16">
        <w:rPr>
          <w:sz w:val="36"/>
          <w:szCs w:val="36"/>
        </w:rPr>
        <w:tab/>
      </w:r>
      <w:proofErr w:type="gramStart"/>
      <w:r w:rsidRPr="00C07E16">
        <w:rPr>
          <w:sz w:val="36"/>
          <w:szCs w:val="36"/>
        </w:rPr>
        <w:t>So</w:t>
      </w:r>
      <w:proofErr w:type="gramEnd"/>
      <w:r w:rsidRPr="00C07E16">
        <w:rPr>
          <w:sz w:val="36"/>
          <w:szCs w:val="36"/>
        </w:rPr>
        <w:t xml:space="preserve"> we know what Jesus prayed for then and that he prays for us still. That got me to thinking about what I have been praying for of late. My prayers have been for this </w:t>
      </w:r>
      <w:r w:rsidRPr="00C07E16">
        <w:rPr>
          <w:sz w:val="36"/>
          <w:szCs w:val="36"/>
        </w:rPr>
        <w:lastRenderedPageBreak/>
        <w:t xml:space="preserve">congregation’s future with Rev. Dr. Deborah Huggins, as well as for Deborah and Jeff as they prepare to move here. Prayers of healing for all those who are ill or facing medical challenges of all kinds. Prayers of mercy for those who are lonely, poor, frightened, incarcerated, anxious or oppressed. Prayers for rain in this parched land, indeed for the drought-stricken Southwest. Prayers to end the conflicts and tensions within our country and indeed throughout the world. Prayers of hope for those closest to me, family and friends. This weekend I thanked God for my son Walker who just graduated with a </w:t>
      </w:r>
      <w:proofErr w:type="spellStart"/>
      <w:proofErr w:type="gramStart"/>
      <w:r w:rsidRPr="00C07E16">
        <w:rPr>
          <w:sz w:val="36"/>
          <w:szCs w:val="36"/>
        </w:rPr>
        <w:t>Masters</w:t>
      </w:r>
      <w:proofErr w:type="spellEnd"/>
      <w:r w:rsidRPr="00C07E16">
        <w:rPr>
          <w:sz w:val="36"/>
          <w:szCs w:val="36"/>
        </w:rPr>
        <w:t xml:space="preserve"> degree in Counseling</w:t>
      </w:r>
      <w:proofErr w:type="gramEnd"/>
      <w:r w:rsidRPr="00C07E16">
        <w:rPr>
          <w:sz w:val="36"/>
          <w:szCs w:val="36"/>
        </w:rPr>
        <w:t xml:space="preserve"> from UNM.  And finally, I offer daily prayers for my own spiritual strength and </w:t>
      </w:r>
      <w:proofErr w:type="gramStart"/>
      <w:r w:rsidRPr="00C07E16">
        <w:rPr>
          <w:sz w:val="36"/>
          <w:szCs w:val="36"/>
        </w:rPr>
        <w:t>commitments</w:t>
      </w:r>
      <w:proofErr w:type="gramEnd"/>
      <w:r w:rsidRPr="00C07E16">
        <w:rPr>
          <w:sz w:val="36"/>
          <w:szCs w:val="36"/>
        </w:rPr>
        <w:t xml:space="preserve">. </w:t>
      </w:r>
    </w:p>
    <w:p w14:paraId="00E011A2" w14:textId="77777777" w:rsidR="00DA62B4" w:rsidRPr="00C07E16" w:rsidRDefault="00DA62B4" w:rsidP="00DA62B4">
      <w:pPr>
        <w:spacing w:line="360" w:lineRule="auto"/>
        <w:rPr>
          <w:sz w:val="36"/>
          <w:szCs w:val="36"/>
        </w:rPr>
      </w:pPr>
      <w:r w:rsidRPr="00C07E16">
        <w:rPr>
          <w:sz w:val="36"/>
          <w:szCs w:val="36"/>
        </w:rPr>
        <w:tab/>
      </w:r>
      <w:proofErr w:type="gramStart"/>
      <w:r w:rsidRPr="00C07E16">
        <w:rPr>
          <w:sz w:val="36"/>
          <w:szCs w:val="36"/>
        </w:rPr>
        <w:t>So</w:t>
      </w:r>
      <w:proofErr w:type="gramEnd"/>
      <w:r w:rsidRPr="00C07E16">
        <w:rPr>
          <w:sz w:val="36"/>
          <w:szCs w:val="36"/>
        </w:rPr>
        <w:t xml:space="preserve"> what are you praying for these days? And what do you expect from your prayers? Do you think that God hears your prayers? Do you believe that God answers your prayers? Even answers you </w:t>
      </w:r>
      <w:r>
        <w:rPr>
          <w:sz w:val="36"/>
          <w:szCs w:val="36"/>
        </w:rPr>
        <w:t xml:space="preserve">at times </w:t>
      </w:r>
      <w:r w:rsidRPr="00C07E16">
        <w:rPr>
          <w:sz w:val="36"/>
          <w:szCs w:val="36"/>
        </w:rPr>
        <w:t xml:space="preserve">with “unanswered prayers”?  </w:t>
      </w:r>
    </w:p>
    <w:p w14:paraId="2F111545" w14:textId="77777777" w:rsidR="00DA62B4" w:rsidRPr="00C07E16" w:rsidRDefault="00DA62B4" w:rsidP="00DA62B4">
      <w:pPr>
        <w:spacing w:line="360" w:lineRule="auto"/>
        <w:rPr>
          <w:sz w:val="36"/>
          <w:szCs w:val="36"/>
        </w:rPr>
      </w:pPr>
      <w:r w:rsidRPr="00C07E16">
        <w:rPr>
          <w:sz w:val="36"/>
          <w:szCs w:val="36"/>
        </w:rPr>
        <w:tab/>
        <w:t xml:space="preserve">This summer we are studying C.S. Lewis. One of his books is called </w:t>
      </w:r>
      <w:r w:rsidRPr="00C07E16">
        <w:rPr>
          <w:b/>
          <w:bCs/>
          <w:sz w:val="36"/>
          <w:szCs w:val="36"/>
        </w:rPr>
        <w:t>Christian Reflections</w:t>
      </w:r>
      <w:r w:rsidRPr="00C07E16">
        <w:rPr>
          <w:sz w:val="36"/>
          <w:szCs w:val="36"/>
        </w:rPr>
        <w:t xml:space="preserve"> which has an essay </w:t>
      </w:r>
      <w:r w:rsidRPr="00C07E16">
        <w:rPr>
          <w:sz w:val="36"/>
          <w:szCs w:val="36"/>
        </w:rPr>
        <w:lastRenderedPageBreak/>
        <w:t>entitled “Petitionary Prayer: A Problem Without an Answer.” In this essay Lewis wonders about two different types of petitionary prayer found in the New Testament. Lewis calls them Prayer A and Prayer B.</w:t>
      </w:r>
    </w:p>
    <w:p w14:paraId="3D69D25B" w14:textId="77777777" w:rsidR="00DA62B4" w:rsidRPr="00C07E16" w:rsidRDefault="00DA62B4" w:rsidP="00DA62B4">
      <w:pPr>
        <w:spacing w:line="360" w:lineRule="auto"/>
        <w:rPr>
          <w:sz w:val="36"/>
          <w:szCs w:val="36"/>
        </w:rPr>
      </w:pPr>
      <w:r w:rsidRPr="00C07E16">
        <w:rPr>
          <w:sz w:val="36"/>
          <w:szCs w:val="36"/>
        </w:rPr>
        <w:tab/>
        <w:t xml:space="preserve">Prayer A is the one Lewis </w:t>
      </w:r>
      <w:r>
        <w:rPr>
          <w:sz w:val="36"/>
          <w:szCs w:val="36"/>
        </w:rPr>
        <w:t>wa</w:t>
      </w:r>
      <w:r w:rsidRPr="00C07E16">
        <w:rPr>
          <w:sz w:val="36"/>
          <w:szCs w:val="36"/>
        </w:rPr>
        <w:t xml:space="preserve">s very comfortable praying. Its model is Jesus’ prayer in Gethsemane where he asks, “Father, if you are willing, remove this cup from me; </w:t>
      </w:r>
      <w:proofErr w:type="gramStart"/>
      <w:r w:rsidRPr="00C07E16">
        <w:rPr>
          <w:sz w:val="36"/>
          <w:szCs w:val="36"/>
        </w:rPr>
        <w:t>yet,</w:t>
      </w:r>
      <w:proofErr w:type="gramEnd"/>
      <w:r w:rsidRPr="00C07E16">
        <w:rPr>
          <w:sz w:val="36"/>
          <w:szCs w:val="36"/>
        </w:rPr>
        <w:t xml:space="preserve"> not my will but yours be done.” Similarly, Paul prayed three times that his thorn in the flesh be removed from him. Yet, Jesus did drink the cup of suffering. Neither was Paul’s thorn removed, but grace was given to him for endurance. Prayer A is summed up in I John 5: 14 which reads, “If we ask anything according to God’s will, he hears us.” </w:t>
      </w:r>
    </w:p>
    <w:p w14:paraId="1FB7CDAE" w14:textId="77777777" w:rsidR="00DA62B4" w:rsidRPr="00C07E16" w:rsidRDefault="00DA62B4" w:rsidP="00DA62B4">
      <w:pPr>
        <w:spacing w:line="360" w:lineRule="auto"/>
        <w:ind w:firstLine="720"/>
        <w:rPr>
          <w:sz w:val="36"/>
          <w:szCs w:val="36"/>
        </w:rPr>
      </w:pPr>
      <w:proofErr w:type="gramStart"/>
      <w:r w:rsidRPr="00C07E16">
        <w:rPr>
          <w:sz w:val="36"/>
          <w:szCs w:val="36"/>
        </w:rPr>
        <w:t>So</w:t>
      </w:r>
      <w:proofErr w:type="gramEnd"/>
      <w:r w:rsidRPr="00C07E16">
        <w:rPr>
          <w:sz w:val="36"/>
          <w:szCs w:val="36"/>
        </w:rPr>
        <w:t xml:space="preserve"> Prayer A has this conditional form: our prayers may be answered if they are according to God’s will for our lives. For instance, Garth Brooks’ high school sweetheart did not seem to be God’s will for his life. And </w:t>
      </w:r>
      <w:proofErr w:type="gramStart"/>
      <w:r w:rsidRPr="00C07E16">
        <w:rPr>
          <w:sz w:val="36"/>
          <w:szCs w:val="36"/>
        </w:rPr>
        <w:t>so</w:t>
      </w:r>
      <w:proofErr w:type="gramEnd"/>
      <w:r w:rsidRPr="00C07E16">
        <w:rPr>
          <w:sz w:val="36"/>
          <w:szCs w:val="36"/>
        </w:rPr>
        <w:t xml:space="preserve"> every week we say this version of Prayer A: “Your will be done on earth as it is in heaven.” Lewis sees no difficulty in Prayer A.</w:t>
      </w:r>
    </w:p>
    <w:p w14:paraId="695A5B7C" w14:textId="77777777" w:rsidR="00DA62B4" w:rsidRPr="00C07E16" w:rsidRDefault="00DA62B4" w:rsidP="00DA62B4">
      <w:pPr>
        <w:spacing w:line="360" w:lineRule="auto"/>
        <w:rPr>
          <w:sz w:val="36"/>
          <w:szCs w:val="36"/>
        </w:rPr>
      </w:pPr>
      <w:r w:rsidRPr="00C07E16">
        <w:rPr>
          <w:sz w:val="36"/>
          <w:szCs w:val="36"/>
        </w:rPr>
        <w:lastRenderedPageBreak/>
        <w:tab/>
        <w:t xml:space="preserve">But Prayer B is quite a different matter.  The focus now is on our faith, our trust in God to answer our prayers. For instance, Matthew 21:22 promises us, “Whatever you ask in prayer, you will receive, if you have faith.” Or Mark 11:24: “Whatever you ask in prayer, believe that you receive it and you will.” This prayer of faith, Jesus promises us, will move mountains (Matthew 21:21). Jesus promises his followers, “Whatever you ask in my name, I will do this” (John 14:13). Many of Jesus’ miracles are done in response to people’s faith that he will indeed heal them (Mk. 9:22, Matt. 8:13, 15:28). </w:t>
      </w:r>
      <w:proofErr w:type="gramStart"/>
      <w:r w:rsidRPr="00C07E16">
        <w:rPr>
          <w:sz w:val="36"/>
          <w:szCs w:val="36"/>
        </w:rPr>
        <w:t>So</w:t>
      </w:r>
      <w:proofErr w:type="gramEnd"/>
      <w:r w:rsidRPr="00C07E16">
        <w:rPr>
          <w:sz w:val="36"/>
          <w:szCs w:val="36"/>
        </w:rPr>
        <w:t xml:space="preserve"> Prayer B seems to focus on our heart-felt, unwavering faith in God’s power.</w:t>
      </w:r>
    </w:p>
    <w:p w14:paraId="4A7484A1" w14:textId="77777777" w:rsidR="00DA62B4" w:rsidRPr="00C07E16" w:rsidRDefault="00DA62B4" w:rsidP="00DA62B4">
      <w:pPr>
        <w:spacing w:line="360" w:lineRule="auto"/>
        <w:rPr>
          <w:sz w:val="36"/>
          <w:szCs w:val="36"/>
        </w:rPr>
      </w:pPr>
      <w:r w:rsidRPr="00C07E16">
        <w:rPr>
          <w:sz w:val="36"/>
          <w:szCs w:val="36"/>
        </w:rPr>
        <w:tab/>
        <w:t xml:space="preserve">But Lewis admits that such promises have for him “the faintest suspicion of excess in the advertising.” Meaning, this all sounds too good to be true. And surely, we have all seen instances where people ask for millions of dollars and we think to ourselves, “Who promised us that we would become millionaires if we just offered such and such a prayer?” Is the </w:t>
      </w:r>
      <w:r w:rsidRPr="00C07E16">
        <w:rPr>
          <w:sz w:val="36"/>
          <w:szCs w:val="36"/>
        </w:rPr>
        <w:lastRenderedPageBreak/>
        <w:t>“prosperity Gospel” really the Gospel? Does that seem like false advertising?</w:t>
      </w:r>
    </w:p>
    <w:p w14:paraId="7310F37F" w14:textId="77777777" w:rsidR="00DA62B4" w:rsidRPr="00C07E16" w:rsidRDefault="00DA62B4" w:rsidP="00DA62B4">
      <w:pPr>
        <w:spacing w:line="360" w:lineRule="auto"/>
        <w:rPr>
          <w:sz w:val="36"/>
          <w:szCs w:val="36"/>
        </w:rPr>
      </w:pPr>
      <w:r w:rsidRPr="00C07E16">
        <w:rPr>
          <w:sz w:val="36"/>
          <w:szCs w:val="36"/>
        </w:rPr>
        <w:tab/>
      </w:r>
      <w:proofErr w:type="gramStart"/>
      <w:r w:rsidRPr="00C07E16">
        <w:rPr>
          <w:sz w:val="36"/>
          <w:szCs w:val="36"/>
        </w:rPr>
        <w:t>So</w:t>
      </w:r>
      <w:proofErr w:type="gramEnd"/>
      <w:r w:rsidRPr="00C07E16">
        <w:rPr>
          <w:sz w:val="36"/>
          <w:szCs w:val="36"/>
        </w:rPr>
        <w:t xml:space="preserve"> Lewis helps us see the tension between Prayer A, where we focus on God’s will for our lives. Then Prayer B, where the focus seems to be on our faith in God. Lewis said he had asked virtually every earnest Christian he knew “learned or simple, clergy or lay” about this tension. And still he sought more clarity and insight, calling petitionary prayer “a problem without an answer”. Finally, Lewis turns to his readers and asks us this simple question, “How am I to pray this very night?”  I have </w:t>
      </w:r>
      <w:r>
        <w:rPr>
          <w:sz w:val="36"/>
          <w:szCs w:val="36"/>
        </w:rPr>
        <w:t xml:space="preserve">long </w:t>
      </w:r>
      <w:r w:rsidRPr="00C07E16">
        <w:rPr>
          <w:sz w:val="36"/>
          <w:szCs w:val="36"/>
        </w:rPr>
        <w:t>pondered his question since I first read his essay forty years ago.</w:t>
      </w:r>
    </w:p>
    <w:p w14:paraId="6C5A3543" w14:textId="77777777" w:rsidR="00DA62B4" w:rsidRPr="00C07E16" w:rsidRDefault="00DA62B4" w:rsidP="00DA62B4">
      <w:pPr>
        <w:spacing w:line="360" w:lineRule="auto"/>
        <w:rPr>
          <w:sz w:val="36"/>
          <w:szCs w:val="36"/>
        </w:rPr>
      </w:pPr>
      <w:r w:rsidRPr="00C07E16">
        <w:rPr>
          <w:sz w:val="36"/>
          <w:szCs w:val="36"/>
        </w:rPr>
        <w:tab/>
        <w:t xml:space="preserve">Prayer A-your will be done. Prayer B-Lord, please bless me and answer my petitionary prayer asked in faith. </w:t>
      </w:r>
      <w:proofErr w:type="gramStart"/>
      <w:r w:rsidRPr="00C07E16">
        <w:rPr>
          <w:sz w:val="36"/>
          <w:szCs w:val="36"/>
        </w:rPr>
        <w:t>So</w:t>
      </w:r>
      <w:proofErr w:type="gramEnd"/>
      <w:r w:rsidRPr="00C07E16">
        <w:rPr>
          <w:sz w:val="36"/>
          <w:szCs w:val="36"/>
        </w:rPr>
        <w:t xml:space="preserve"> sisters and brothers, how are you to pray this day and this night? I will offer you some reflections, for your consideration. </w:t>
      </w:r>
    </w:p>
    <w:p w14:paraId="5BBA3B5B" w14:textId="77777777" w:rsidR="00DA62B4" w:rsidRPr="00C07E16" w:rsidRDefault="00DA62B4" w:rsidP="00DA62B4">
      <w:pPr>
        <w:spacing w:line="360" w:lineRule="auto"/>
        <w:ind w:firstLine="720"/>
        <w:rPr>
          <w:sz w:val="36"/>
          <w:szCs w:val="36"/>
        </w:rPr>
      </w:pPr>
      <w:r>
        <w:rPr>
          <w:sz w:val="36"/>
          <w:szCs w:val="36"/>
        </w:rPr>
        <w:t xml:space="preserve">To be honest, </w:t>
      </w:r>
      <w:r w:rsidRPr="00C07E16">
        <w:rPr>
          <w:sz w:val="36"/>
          <w:szCs w:val="36"/>
        </w:rPr>
        <w:t xml:space="preserve">I pray about everything. Literally. Often my prayers are of the Wow version. “Wow, God, this is a </w:t>
      </w:r>
      <w:r w:rsidRPr="00C07E16">
        <w:rPr>
          <w:sz w:val="36"/>
          <w:szCs w:val="36"/>
        </w:rPr>
        <w:lastRenderedPageBreak/>
        <w:t xml:space="preserve">beautiful morning”. Sometimes my prayers are of the Thanks version. “God, thank you for good health, good friends, good food, and good hopes”. Honestly, I thank God for all kinds of things, including a cup of </w:t>
      </w:r>
      <w:r>
        <w:rPr>
          <w:sz w:val="36"/>
          <w:szCs w:val="36"/>
        </w:rPr>
        <w:t xml:space="preserve">hot </w:t>
      </w:r>
      <w:r w:rsidRPr="00C07E16">
        <w:rPr>
          <w:sz w:val="36"/>
          <w:szCs w:val="36"/>
        </w:rPr>
        <w:t>coffee in the morning. And quite often my prayers are of the Help version. As in that wonderful prayer in Godspell: “Day by day, day by day, O dear Lord, three things I pray. To see Thee more clearly, Love Thee more dearly, Follow Thee more nearly, day by day.”</w:t>
      </w:r>
    </w:p>
    <w:p w14:paraId="1284012E" w14:textId="77777777" w:rsidR="00DA62B4" w:rsidRPr="00C07E16" w:rsidRDefault="00DA62B4" w:rsidP="00DA62B4">
      <w:pPr>
        <w:spacing w:line="360" w:lineRule="auto"/>
        <w:rPr>
          <w:sz w:val="36"/>
          <w:szCs w:val="36"/>
        </w:rPr>
      </w:pPr>
      <w:r w:rsidRPr="00C07E16">
        <w:rPr>
          <w:sz w:val="36"/>
          <w:szCs w:val="36"/>
        </w:rPr>
        <w:tab/>
        <w:t>And while you are at it, Lord, help those who are ill to recover, those who are discouraged to take heart, those who are alienated to find peace. And Lord, if you would, beat those swords into ploughshares and make wars cease to the ends of the earth. Bring food, water, shelter, clothing, health care and hope to those on the margins of life. In other words, I pray about everything. Literally.</w:t>
      </w:r>
    </w:p>
    <w:p w14:paraId="6D2E037F" w14:textId="77777777" w:rsidR="00DA62B4" w:rsidRPr="00C07E16" w:rsidRDefault="00DA62B4" w:rsidP="00DA62B4">
      <w:pPr>
        <w:spacing w:line="360" w:lineRule="auto"/>
        <w:rPr>
          <w:sz w:val="36"/>
          <w:szCs w:val="36"/>
        </w:rPr>
      </w:pPr>
      <w:r w:rsidRPr="00C07E16">
        <w:rPr>
          <w:sz w:val="36"/>
          <w:szCs w:val="36"/>
        </w:rPr>
        <w:tab/>
        <w:t xml:space="preserve">I pray both Prayer A and B without hesitation.  I do believe that God’s will is our peace, so I often add, “If it be your will” to my prayer. And I do believe that our faith matters, so I try to pray trusting God who “is able to </w:t>
      </w:r>
      <w:r w:rsidRPr="00C07E16">
        <w:rPr>
          <w:sz w:val="36"/>
          <w:szCs w:val="36"/>
        </w:rPr>
        <w:lastRenderedPageBreak/>
        <w:t>accomplish far more than we can ask or imagine” (Eph. 3:20).  A tension? Well, so be it. Much of our life in Christ is filled paradoxes and mysteries. And prayer is just one of many.</w:t>
      </w:r>
    </w:p>
    <w:p w14:paraId="19490B69" w14:textId="77777777" w:rsidR="00DA62B4" w:rsidRPr="00C07E16" w:rsidRDefault="00DA62B4" w:rsidP="00DA62B4">
      <w:pPr>
        <w:spacing w:line="360" w:lineRule="auto"/>
        <w:rPr>
          <w:sz w:val="36"/>
          <w:szCs w:val="36"/>
        </w:rPr>
      </w:pPr>
      <w:r w:rsidRPr="00C07E16">
        <w:rPr>
          <w:sz w:val="36"/>
          <w:szCs w:val="36"/>
        </w:rPr>
        <w:tab/>
        <w:t xml:space="preserve">So, sisters and brothers, I leave you with two final thoughts. First, the promise of Jesus in the Sermon on the Mount: “Ask and it will be given you; search and you will find; knock and the door will be opened for you” (Mt. 7:7). And second, the great Serenity Prayer by Reinhold Niebuhr: “God, grant me the serenity to accept what cannot be changed, the courage to change what can be changed, and the wisdom to know the difference.” </w:t>
      </w:r>
      <w:proofErr w:type="gramStart"/>
      <w:r w:rsidRPr="00C07E16">
        <w:rPr>
          <w:sz w:val="36"/>
          <w:szCs w:val="36"/>
        </w:rPr>
        <w:t>So</w:t>
      </w:r>
      <w:proofErr w:type="gramEnd"/>
      <w:r w:rsidRPr="00C07E16">
        <w:rPr>
          <w:sz w:val="36"/>
          <w:szCs w:val="36"/>
        </w:rPr>
        <w:t xml:space="preserve"> pray without ceasing, dear friends in Christ. Pray without ceasing. Amen.</w:t>
      </w:r>
    </w:p>
    <w:p w14:paraId="5A935950" w14:textId="77777777" w:rsidR="009939DD" w:rsidRDefault="009939DD"/>
    <w:sectPr w:rsidR="009939DD" w:rsidSect="00DA6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B4"/>
    <w:rsid w:val="002B293F"/>
    <w:rsid w:val="00312AC2"/>
    <w:rsid w:val="00407D6F"/>
    <w:rsid w:val="00644789"/>
    <w:rsid w:val="006F28D4"/>
    <w:rsid w:val="009939DD"/>
    <w:rsid w:val="00A92422"/>
    <w:rsid w:val="00DA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DDBC"/>
  <w15:chartTrackingRefBased/>
  <w15:docId w15:val="{D1586200-25E6-4BDC-8DD9-2CF139DF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B4"/>
  </w:style>
  <w:style w:type="paragraph" w:styleId="Heading1">
    <w:name w:val="heading 1"/>
    <w:basedOn w:val="Normal"/>
    <w:next w:val="Normal"/>
    <w:link w:val="Heading1Char"/>
    <w:uiPriority w:val="9"/>
    <w:qFormat/>
    <w:rsid w:val="00DA6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2B4"/>
    <w:rPr>
      <w:rFonts w:eastAsiaTheme="majorEastAsia" w:cstheme="majorBidi"/>
      <w:color w:val="272727" w:themeColor="text1" w:themeTint="D8"/>
    </w:rPr>
  </w:style>
  <w:style w:type="paragraph" w:styleId="Title">
    <w:name w:val="Title"/>
    <w:basedOn w:val="Normal"/>
    <w:next w:val="Normal"/>
    <w:link w:val="TitleChar"/>
    <w:uiPriority w:val="10"/>
    <w:qFormat/>
    <w:rsid w:val="00DA6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2B4"/>
    <w:pPr>
      <w:spacing w:before="160"/>
      <w:jc w:val="center"/>
    </w:pPr>
    <w:rPr>
      <w:i/>
      <w:iCs/>
      <w:color w:val="404040" w:themeColor="text1" w:themeTint="BF"/>
    </w:rPr>
  </w:style>
  <w:style w:type="character" w:customStyle="1" w:styleId="QuoteChar">
    <w:name w:val="Quote Char"/>
    <w:basedOn w:val="DefaultParagraphFont"/>
    <w:link w:val="Quote"/>
    <w:uiPriority w:val="29"/>
    <w:rsid w:val="00DA62B4"/>
    <w:rPr>
      <w:i/>
      <w:iCs/>
      <w:color w:val="404040" w:themeColor="text1" w:themeTint="BF"/>
    </w:rPr>
  </w:style>
  <w:style w:type="paragraph" w:styleId="ListParagraph">
    <w:name w:val="List Paragraph"/>
    <w:basedOn w:val="Normal"/>
    <w:uiPriority w:val="34"/>
    <w:qFormat/>
    <w:rsid w:val="00DA62B4"/>
    <w:pPr>
      <w:ind w:left="720"/>
      <w:contextualSpacing/>
    </w:pPr>
  </w:style>
  <w:style w:type="character" w:styleId="IntenseEmphasis">
    <w:name w:val="Intense Emphasis"/>
    <w:basedOn w:val="DefaultParagraphFont"/>
    <w:uiPriority w:val="21"/>
    <w:qFormat/>
    <w:rsid w:val="00DA62B4"/>
    <w:rPr>
      <w:i/>
      <w:iCs/>
      <w:color w:val="0F4761" w:themeColor="accent1" w:themeShade="BF"/>
    </w:rPr>
  </w:style>
  <w:style w:type="paragraph" w:styleId="IntenseQuote">
    <w:name w:val="Intense Quote"/>
    <w:basedOn w:val="Normal"/>
    <w:next w:val="Normal"/>
    <w:link w:val="IntenseQuoteChar"/>
    <w:uiPriority w:val="30"/>
    <w:qFormat/>
    <w:rsid w:val="00DA6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2B4"/>
    <w:rPr>
      <w:i/>
      <w:iCs/>
      <w:color w:val="0F4761" w:themeColor="accent1" w:themeShade="BF"/>
    </w:rPr>
  </w:style>
  <w:style w:type="character" w:styleId="IntenseReference">
    <w:name w:val="Intense Reference"/>
    <w:basedOn w:val="DefaultParagraphFont"/>
    <w:uiPriority w:val="32"/>
    <w:qFormat/>
    <w:rsid w:val="00DA6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1486</Words>
  <Characters>8475</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dcterms:created xsi:type="dcterms:W3CDTF">2026-05-18T17:13:00Z</dcterms:created>
  <dcterms:modified xsi:type="dcterms:W3CDTF">2026-05-18T17:13:00Z</dcterms:modified>
</cp:coreProperties>
</file>