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CB44C" w14:textId="7BCAA27E" w:rsidR="00316287" w:rsidRDefault="00D36BED" w:rsidP="00B9042C">
      <w:pPr>
        <w:pStyle w:val="NoSpacing"/>
        <w:tabs>
          <w:tab w:val="right" w:pos="9180"/>
        </w:tabs>
        <w:rPr>
          <w:sz w:val="32"/>
          <w:szCs w:val="32"/>
        </w:rPr>
      </w:pPr>
      <w:r>
        <w:rPr>
          <w:sz w:val="32"/>
          <w:szCs w:val="32"/>
        </w:rPr>
        <w:t>Rio Rancho Presbyterian Church</w:t>
      </w:r>
      <w:r w:rsidR="00B9042C">
        <w:rPr>
          <w:sz w:val="32"/>
          <w:szCs w:val="32"/>
        </w:rPr>
        <w:tab/>
        <w:t>Rev. Bob Morley</w:t>
      </w:r>
    </w:p>
    <w:p w14:paraId="5ABDB91E" w14:textId="168E2B5D" w:rsidR="00D36BED" w:rsidRDefault="00D36BED" w:rsidP="00B9042C">
      <w:pPr>
        <w:pStyle w:val="NoSpacing"/>
        <w:tabs>
          <w:tab w:val="right" w:pos="9180"/>
        </w:tabs>
        <w:rPr>
          <w:sz w:val="32"/>
          <w:szCs w:val="32"/>
        </w:rPr>
      </w:pPr>
      <w:r>
        <w:rPr>
          <w:sz w:val="32"/>
          <w:szCs w:val="32"/>
        </w:rPr>
        <w:t>Rio Rancho, NM</w:t>
      </w:r>
      <w:r>
        <w:rPr>
          <w:sz w:val="32"/>
          <w:szCs w:val="32"/>
        </w:rPr>
        <w:tab/>
        <w:t>June 28, 2026</w:t>
      </w:r>
    </w:p>
    <w:p w14:paraId="2B5CF318" w14:textId="77777777" w:rsidR="00D36BED" w:rsidRDefault="00D36BED" w:rsidP="00B9042C">
      <w:pPr>
        <w:pStyle w:val="NoSpacing"/>
        <w:tabs>
          <w:tab w:val="right" w:pos="9180"/>
        </w:tabs>
        <w:rPr>
          <w:sz w:val="32"/>
          <w:szCs w:val="32"/>
        </w:rPr>
      </w:pPr>
    </w:p>
    <w:p w14:paraId="7FD9D460" w14:textId="77777777" w:rsidR="008718C8" w:rsidRPr="008718C8" w:rsidRDefault="00D36BED" w:rsidP="008718C8">
      <w:pPr>
        <w:pStyle w:val="NoSpacing"/>
        <w:tabs>
          <w:tab w:val="right" w:pos="9180"/>
        </w:tabs>
        <w:rPr>
          <w:sz w:val="32"/>
          <w:szCs w:val="32"/>
        </w:rPr>
      </w:pPr>
      <w:r>
        <w:rPr>
          <w:sz w:val="32"/>
          <w:szCs w:val="32"/>
        </w:rPr>
        <w:t>The Lost Sheep</w:t>
      </w:r>
      <w:r w:rsidR="008718C8">
        <w:rPr>
          <w:sz w:val="32"/>
          <w:szCs w:val="32"/>
        </w:rPr>
        <w:t xml:space="preserve"> - </w:t>
      </w:r>
      <w:r w:rsidR="008718C8" w:rsidRPr="008718C8">
        <w:rPr>
          <w:sz w:val="32"/>
          <w:szCs w:val="32"/>
        </w:rPr>
        <w:t>Luke 15: 1-7</w:t>
      </w:r>
    </w:p>
    <w:p w14:paraId="1624C817" w14:textId="77777777" w:rsidR="00CC4BC2" w:rsidRDefault="00CC4BC2" w:rsidP="00CC4BC2">
      <w:pPr>
        <w:pStyle w:val="NoSpacing"/>
        <w:jc w:val="center"/>
        <w:rPr>
          <w:sz w:val="32"/>
          <w:szCs w:val="32"/>
        </w:rPr>
      </w:pPr>
    </w:p>
    <w:p w14:paraId="1BE849D3" w14:textId="0218D246" w:rsidR="00CC4BC2" w:rsidRDefault="00CC4BC2" w:rsidP="00CC4BC2">
      <w:pPr>
        <w:pStyle w:val="NoSpacing"/>
        <w:rPr>
          <w:sz w:val="32"/>
          <w:szCs w:val="32"/>
        </w:rPr>
      </w:pPr>
      <w:r>
        <w:rPr>
          <w:sz w:val="32"/>
          <w:szCs w:val="32"/>
        </w:rPr>
        <w:t>According to the Bible, the road that leads to salvation is “straight and narrow”. A least that’s what I was told, over and over, when I was a kid. Growing up in a small town in Kansas, in the 50s, I always thought that I would have an advantage when I got to the big gates in the sky; If the phrase, “straight and narrow,” was ever used to define a</w:t>
      </w:r>
      <w:r w:rsidR="006336FE">
        <w:rPr>
          <w:sz w:val="32"/>
          <w:szCs w:val="32"/>
        </w:rPr>
        <w:t>ny</w:t>
      </w:r>
      <w:r>
        <w:rPr>
          <w:sz w:val="32"/>
          <w:szCs w:val="32"/>
        </w:rPr>
        <w:t xml:space="preserve"> place and time, it would be Eudora, Kansas in the 1950s. Straight in all the ways that word implies – straight talk, straight corn rows, straight sexual identities. And narrow in </w:t>
      </w:r>
      <w:proofErr w:type="spellStart"/>
      <w:r>
        <w:rPr>
          <w:sz w:val="32"/>
          <w:szCs w:val="32"/>
        </w:rPr>
        <w:t>ever</w:t>
      </w:r>
      <w:proofErr w:type="spellEnd"/>
      <w:r>
        <w:rPr>
          <w:sz w:val="32"/>
          <w:szCs w:val="32"/>
        </w:rPr>
        <w:t xml:space="preserve"> way, as well</w:t>
      </w:r>
      <w:r w:rsidR="007E68A7">
        <w:rPr>
          <w:sz w:val="32"/>
          <w:szCs w:val="32"/>
        </w:rPr>
        <w:t xml:space="preserve">. The distinctions of “liberal” and “conservative,” did not exist in Eudora, Kansas in the 50s. There was only one way to be, to think, to believe, and to behave – “narrow.” </w:t>
      </w:r>
    </w:p>
    <w:p w14:paraId="6955D16D" w14:textId="77777777" w:rsidR="007E68A7" w:rsidRDefault="007E68A7" w:rsidP="00CC4BC2">
      <w:pPr>
        <w:pStyle w:val="NoSpacing"/>
        <w:rPr>
          <w:sz w:val="32"/>
          <w:szCs w:val="32"/>
        </w:rPr>
      </w:pPr>
    </w:p>
    <w:p w14:paraId="493D1C67" w14:textId="3EB1C2C1" w:rsidR="007E68A7" w:rsidRDefault="007E68A7" w:rsidP="00CC4BC2">
      <w:pPr>
        <w:pStyle w:val="NoSpacing"/>
        <w:rPr>
          <w:sz w:val="32"/>
          <w:szCs w:val="32"/>
        </w:rPr>
      </w:pPr>
      <w:r>
        <w:rPr>
          <w:sz w:val="32"/>
          <w:szCs w:val="32"/>
        </w:rPr>
        <w:t xml:space="preserve">In the spring when the planting was all done, the tent revival would come to town – set up a tent in the park or at the Quacker Church grounds. I always went. I wasn’t religious and my parents had no need for church, but it was a grand social event like a hay ride, or a shivery, or a barn raising, or a preacher pounding. And it was an opportunity to see someone from the outside world – where people didn’t go to work every morning in bib-overalls – with narrow stripes. </w:t>
      </w:r>
    </w:p>
    <w:p w14:paraId="2561E742" w14:textId="77777777" w:rsidR="008F62B2" w:rsidRDefault="008F62B2" w:rsidP="00CC4BC2">
      <w:pPr>
        <w:pStyle w:val="NoSpacing"/>
        <w:rPr>
          <w:sz w:val="32"/>
          <w:szCs w:val="32"/>
        </w:rPr>
      </w:pPr>
    </w:p>
    <w:p w14:paraId="0D3DF893" w14:textId="5DE1A133" w:rsidR="00B92768" w:rsidRDefault="008F62B2" w:rsidP="00CC4BC2">
      <w:pPr>
        <w:pStyle w:val="NoSpacing"/>
        <w:rPr>
          <w:sz w:val="32"/>
          <w:szCs w:val="32"/>
        </w:rPr>
      </w:pPr>
      <w:r>
        <w:rPr>
          <w:sz w:val="32"/>
          <w:szCs w:val="32"/>
        </w:rPr>
        <w:t>Even though the evangelist was different every year, the format was the same: lots of singing, several offerings, and a long sermon. The preacher would go on and on describing his sinful life, to the delight of us wide-eyed small-town yokels, then in the last minute and a half or so, tell how wonderful his life had become since he found Jesus</w:t>
      </w:r>
      <w:r w:rsidR="003B1EB1">
        <w:rPr>
          <w:sz w:val="32"/>
          <w:szCs w:val="32"/>
        </w:rPr>
        <w:t xml:space="preserve"> -</w:t>
      </w:r>
      <w:r>
        <w:rPr>
          <w:sz w:val="32"/>
          <w:szCs w:val="32"/>
        </w:rPr>
        <w:t xml:space="preserve"> and then give the altar call. And the pitch was always the same. If we died in our sins, God was going to toss us into eternal fire where there is “weeping and wailing and gnashing of teeth. </w:t>
      </w:r>
      <w:r w:rsidR="00B92768">
        <w:rPr>
          <w:sz w:val="32"/>
          <w:szCs w:val="32"/>
        </w:rPr>
        <w:t>‘’</w:t>
      </w:r>
    </w:p>
    <w:p w14:paraId="4CE58AE0" w14:textId="77777777" w:rsidR="00B92768" w:rsidRDefault="00B92768" w:rsidP="00CC4BC2">
      <w:pPr>
        <w:pStyle w:val="NoSpacing"/>
        <w:rPr>
          <w:sz w:val="32"/>
          <w:szCs w:val="32"/>
        </w:rPr>
      </w:pPr>
    </w:p>
    <w:p w14:paraId="49EF593E" w14:textId="5909CCD5" w:rsidR="008F62B2" w:rsidRDefault="00B92768" w:rsidP="00CC4BC2">
      <w:pPr>
        <w:pStyle w:val="NoSpacing"/>
        <w:rPr>
          <w:sz w:val="32"/>
          <w:szCs w:val="32"/>
        </w:rPr>
      </w:pPr>
      <w:r>
        <w:rPr>
          <w:sz w:val="32"/>
          <w:szCs w:val="32"/>
        </w:rPr>
        <w:lastRenderedPageBreak/>
        <w:t>It was always painfully obvious to me that these outsiders had no real understanding of life in small-town Kansas in the 50s – there wasn’t all that much sinning available to us teenagers. I shot out a streetlight with my b-b gun once. Did that count? But if God was going to send me to hell for that one infraction, then I didn’t think I wanted anything to do with the old curmudgeon anyhow. So, I would concentrate my attention on the real reason I came, the cheerleader.</w:t>
      </w:r>
    </w:p>
    <w:p w14:paraId="518C2ABB" w14:textId="77777777" w:rsidR="00B92768" w:rsidRDefault="00B92768" w:rsidP="00CC4BC2">
      <w:pPr>
        <w:pStyle w:val="NoSpacing"/>
        <w:rPr>
          <w:sz w:val="32"/>
          <w:szCs w:val="32"/>
        </w:rPr>
      </w:pPr>
    </w:p>
    <w:p w14:paraId="3DE0B25A" w14:textId="6803F6A5" w:rsidR="00DC0057" w:rsidRDefault="00B92768" w:rsidP="00CC4BC2">
      <w:pPr>
        <w:pStyle w:val="NoSpacing"/>
        <w:rPr>
          <w:sz w:val="32"/>
          <w:szCs w:val="32"/>
        </w:rPr>
      </w:pPr>
      <w:r>
        <w:rPr>
          <w:sz w:val="32"/>
          <w:szCs w:val="32"/>
        </w:rPr>
        <w:t>I knew that she would be there because her parents were church types, and I was smitten. Having been born without a single athletic bone in my entire body</w:t>
      </w:r>
      <w:r w:rsidR="00DC0057">
        <w:rPr>
          <w:sz w:val="32"/>
          <w:szCs w:val="32"/>
        </w:rPr>
        <w:t>, I knew that I was far below her class – the myth about cheerleaders and athletes is true – so I resigned myself to adoring her from afar, an agony I would suffer for the four years of high school. I would pick up my paperback hymnal and my cardboard fan with the tongue depressor handle, provided by the Lawrence Funeral Home, and enter the tent with its yellow bug-lights, folding chairs, and sawdust trail leading to the mourner’s bench, and choose a seat about three rows behind the cheerleader. I would position myself in such a way as to appear to be watching the preacher while actually admi</w:t>
      </w:r>
      <w:r w:rsidR="003B1EB1">
        <w:rPr>
          <w:sz w:val="32"/>
          <w:szCs w:val="32"/>
        </w:rPr>
        <w:t>r</w:t>
      </w:r>
      <w:r w:rsidR="00DC0057">
        <w:rPr>
          <w:sz w:val="32"/>
          <w:szCs w:val="32"/>
        </w:rPr>
        <w:t xml:space="preserve">ing her, the curve of her neck and the curl of hair that kissed her cheek. </w:t>
      </w:r>
    </w:p>
    <w:p w14:paraId="3B8B8D85" w14:textId="77777777" w:rsidR="00DC0057" w:rsidRDefault="00DC0057" w:rsidP="00CC4BC2">
      <w:pPr>
        <w:pStyle w:val="NoSpacing"/>
        <w:rPr>
          <w:sz w:val="32"/>
          <w:szCs w:val="32"/>
        </w:rPr>
      </w:pPr>
    </w:p>
    <w:p w14:paraId="4F8F7F1B" w14:textId="2EDF05AD" w:rsidR="00DC0057" w:rsidRDefault="00C24BDD" w:rsidP="00CC4BC2">
      <w:pPr>
        <w:pStyle w:val="NoSpacing"/>
        <w:rPr>
          <w:sz w:val="32"/>
          <w:szCs w:val="32"/>
        </w:rPr>
      </w:pPr>
      <w:r>
        <w:rPr>
          <w:sz w:val="32"/>
          <w:szCs w:val="32"/>
        </w:rPr>
        <w:t>The preacher was ranting on about something and I was fantasizing about her freckles, when it happened. There was someone behind me. You know how you fell the presence of another person without looking? Then that person put his or her hand on my shoulder. I thought to myself, “</w:t>
      </w:r>
      <w:r w:rsidR="003B1EB1">
        <w:rPr>
          <w:sz w:val="32"/>
          <w:szCs w:val="32"/>
        </w:rPr>
        <w:t>O</w:t>
      </w:r>
      <w:r>
        <w:rPr>
          <w:sz w:val="32"/>
          <w:szCs w:val="32"/>
        </w:rPr>
        <w:t>h no! It’s one of those super-Christians who has noticed that I always come to these things, but never “go forward” even if they sing all forty-seven verses of “Just As I Am, Without One Plea.” So, I turned to see who had had the audacity to invade my personal space, and there was no one there. But the presence was palpable</w:t>
      </w:r>
      <w:r w:rsidR="00C6264B">
        <w:rPr>
          <w:sz w:val="32"/>
          <w:szCs w:val="32"/>
        </w:rPr>
        <w:t xml:space="preserve"> – and warm and loving. “Could it be?” Joseph Cambell said that “if you regularly present yourself to a place set aside for devotion, sooner or later, something will happen to you.” Paul said that “the gospel of Christ is the power of God </w:t>
      </w:r>
      <w:r w:rsidR="00C6264B">
        <w:rPr>
          <w:sz w:val="32"/>
          <w:szCs w:val="32"/>
        </w:rPr>
        <w:lastRenderedPageBreak/>
        <w:t>unto salvation.” It seems that the gospel, no matter how poorly presented, or t</w:t>
      </w:r>
      <w:r w:rsidR="003B1EB1">
        <w:rPr>
          <w:sz w:val="32"/>
          <w:szCs w:val="32"/>
        </w:rPr>
        <w:t>o</w:t>
      </w:r>
      <w:r w:rsidR="00C6264B">
        <w:rPr>
          <w:sz w:val="32"/>
          <w:szCs w:val="32"/>
        </w:rPr>
        <w:t xml:space="preserve"> what extent the hearer is tuned in to something else, that power remains – and the Spirit blows through. </w:t>
      </w:r>
    </w:p>
    <w:p w14:paraId="7D9FD95C" w14:textId="41F78BA9" w:rsidR="00C6264B" w:rsidRDefault="00C6264B" w:rsidP="00CC4BC2">
      <w:pPr>
        <w:pStyle w:val="NoSpacing"/>
        <w:rPr>
          <w:sz w:val="32"/>
          <w:szCs w:val="32"/>
        </w:rPr>
      </w:pPr>
      <w:r>
        <w:rPr>
          <w:sz w:val="32"/>
          <w:szCs w:val="32"/>
        </w:rPr>
        <w:t>In the years that followed, the cheerleader, as prescribed, rotated boyfriends according to the sports season</w:t>
      </w:r>
      <w:r w:rsidR="00C96435">
        <w:rPr>
          <w:sz w:val="32"/>
          <w:szCs w:val="32"/>
        </w:rPr>
        <w:t xml:space="preserve"> and I admired from the other side of the football field, or the gymnasium, positioned proudly as first chair trumpet, in the school band – which, sadly, carried absolutely zero social currency. </w:t>
      </w:r>
    </w:p>
    <w:p w14:paraId="66F33091" w14:textId="77777777" w:rsidR="00C96435" w:rsidRDefault="00C96435" w:rsidP="00CC4BC2">
      <w:pPr>
        <w:pStyle w:val="NoSpacing"/>
        <w:rPr>
          <w:sz w:val="32"/>
          <w:szCs w:val="32"/>
        </w:rPr>
      </w:pPr>
    </w:p>
    <w:p w14:paraId="4BBDA2F2" w14:textId="0842F904" w:rsidR="00C96435" w:rsidRDefault="00C96435" w:rsidP="00CC4BC2">
      <w:pPr>
        <w:pStyle w:val="NoSpacing"/>
        <w:rPr>
          <w:sz w:val="32"/>
          <w:szCs w:val="32"/>
        </w:rPr>
      </w:pPr>
      <w:r>
        <w:rPr>
          <w:sz w:val="32"/>
          <w:szCs w:val="32"/>
        </w:rPr>
        <w:t xml:space="preserve">It happened one day when I was riding in the car with my mother, going to Lawrence, to Safeway to buy groceries for the week. I would always entertain myself by playing with the car radio. The five preset knobs were set on stations where one might hear Hank Snow or Earnest Tubb, Mid-Western Hayride or the latest price of hog futures. I was curious about what else might be out on the airwaves, so I turned the knob. That’s when it happened. I heard a sound </w:t>
      </w:r>
      <w:r w:rsidR="000111A7">
        <w:rPr>
          <w:sz w:val="32"/>
          <w:szCs w:val="32"/>
        </w:rPr>
        <w:t xml:space="preserve">like I had never heard or even imagined hearing before. The DG said it was a new young singer from Memphis singing “You </w:t>
      </w:r>
      <w:proofErr w:type="spellStart"/>
      <w:r w:rsidR="000111A7">
        <w:rPr>
          <w:sz w:val="32"/>
          <w:szCs w:val="32"/>
        </w:rPr>
        <w:t>ain’t</w:t>
      </w:r>
      <w:proofErr w:type="spellEnd"/>
      <w:r w:rsidR="000111A7">
        <w:rPr>
          <w:sz w:val="32"/>
          <w:szCs w:val="32"/>
        </w:rPr>
        <w:t xml:space="preserve"> </w:t>
      </w:r>
      <w:proofErr w:type="spellStart"/>
      <w:r w:rsidR="000111A7">
        <w:rPr>
          <w:sz w:val="32"/>
          <w:szCs w:val="32"/>
        </w:rPr>
        <w:t>nuthin</w:t>
      </w:r>
      <w:proofErr w:type="spellEnd"/>
      <w:r w:rsidR="000111A7">
        <w:rPr>
          <w:sz w:val="32"/>
          <w:szCs w:val="32"/>
        </w:rPr>
        <w:t xml:space="preserve">’ but a hound-dog.” My life was changed. I have often used it as an explanation of why I turned out like I did. I had to deal with love, puberty, a divine encounter and the birth of rock-and-roll, all at the same time. </w:t>
      </w:r>
    </w:p>
    <w:p w14:paraId="1F97A38A" w14:textId="77777777" w:rsidR="000111A7" w:rsidRDefault="000111A7" w:rsidP="00CC4BC2">
      <w:pPr>
        <w:pStyle w:val="NoSpacing"/>
        <w:rPr>
          <w:sz w:val="32"/>
          <w:szCs w:val="32"/>
        </w:rPr>
      </w:pPr>
    </w:p>
    <w:p w14:paraId="4958471C" w14:textId="6147825B" w:rsidR="000111A7" w:rsidRDefault="000111A7" w:rsidP="00CC4BC2">
      <w:pPr>
        <w:pStyle w:val="NoSpacing"/>
        <w:rPr>
          <w:sz w:val="32"/>
          <w:szCs w:val="32"/>
        </w:rPr>
      </w:pPr>
      <w:r>
        <w:rPr>
          <w:sz w:val="32"/>
          <w:szCs w:val="32"/>
        </w:rPr>
        <w:t xml:space="preserve">It turned out that there was yet another way for a guy to be cool in Eudora, Kansas, other than athletics and fast cars. Within weeks I became proficient enough on my new, used Fender guitar to pound out the three chords necessary to play every rock song coming out of that radio speaker – started a rock-and-roll band and began playing sock-hops. Imagine the wonder and amazement when the word drifted back </w:t>
      </w:r>
      <w:r w:rsidR="001866E4">
        <w:rPr>
          <w:sz w:val="32"/>
          <w:szCs w:val="32"/>
        </w:rPr>
        <w:t xml:space="preserve">from other towns where I had played in the school gym, that I was considered “cool”. These kids whom I had been in school with since the first grade couldn’t believe it. Before long, even the cheerleader was beneath my league. (Last I heard, she ran off with some guy in Topeka – not an athletic bone in his body) </w:t>
      </w:r>
    </w:p>
    <w:p w14:paraId="78CC6D9D" w14:textId="2E6E81E8" w:rsidR="003F0C99" w:rsidRDefault="001866E4" w:rsidP="00CC4BC2">
      <w:pPr>
        <w:pStyle w:val="NoSpacing"/>
        <w:rPr>
          <w:sz w:val="32"/>
          <w:szCs w:val="32"/>
        </w:rPr>
      </w:pPr>
      <w:r>
        <w:rPr>
          <w:sz w:val="32"/>
          <w:szCs w:val="32"/>
        </w:rPr>
        <w:lastRenderedPageBreak/>
        <w:t xml:space="preserve">I became the busiest boy in Eudora, Kansas. Playing gigs two nights a week and going to church three times a week – even prayer meeting – and serving as president of the Youth for Christ Bible Club. My dad remarked in his critical tone, “I’s alright if you want to take on a little religion, but you don’t need to be a fanatic!” He was wrong. That’s the only way to be a </w:t>
      </w:r>
      <w:r w:rsidR="003F0C99">
        <w:rPr>
          <w:sz w:val="32"/>
          <w:szCs w:val="32"/>
        </w:rPr>
        <w:t xml:space="preserve">disciple of Christ – all in. There were those in the religious community who thought of my religious conversion and my playing rock-and-roll for dances as incompatible. A pastor of another church told me that “Rock-and-roll was the heartbeat of the Devil.” I think he meant that literally. A lady of my congregation, just shook her head and said, “I don’t know how you can sing that rock-and-roll music at a dance hall on Saturday night, and come to church Sunday morning and sing ‘How Great Thou Art.” And I said, Well. You really have to keep your voice in shape.” The God who had encountered me in the tent, under the yellow bug lights, was not the same God as the one all the preachers were talking about – not the God of rules, judgement and guilt – the God of love, grace, beauty and freedom. </w:t>
      </w:r>
    </w:p>
    <w:p w14:paraId="5200D1E7" w14:textId="77777777" w:rsidR="003A59A4" w:rsidRDefault="003A59A4" w:rsidP="00CC4BC2">
      <w:pPr>
        <w:pStyle w:val="NoSpacing"/>
        <w:rPr>
          <w:sz w:val="32"/>
          <w:szCs w:val="32"/>
        </w:rPr>
      </w:pPr>
    </w:p>
    <w:p w14:paraId="75F45643" w14:textId="4AC660F2" w:rsidR="003A59A4" w:rsidRDefault="003A59A4" w:rsidP="00CC4BC2">
      <w:pPr>
        <w:pStyle w:val="NoSpacing"/>
        <w:rPr>
          <w:sz w:val="32"/>
          <w:szCs w:val="32"/>
        </w:rPr>
      </w:pPr>
      <w:r>
        <w:rPr>
          <w:sz w:val="32"/>
          <w:szCs w:val="32"/>
        </w:rPr>
        <w:t xml:space="preserve">It was on that same night. I was walking home from the revival meeting, thinking about the mysterious thing that had happened, unexplainable yet undeniable. I was walking down Main Street, the street was empty and quiet, sidewalks neatly rolled up and put away. I was right in front of Coleman’s </w:t>
      </w:r>
      <w:r w:rsidR="00EC3719">
        <w:rPr>
          <w:sz w:val="32"/>
          <w:szCs w:val="32"/>
        </w:rPr>
        <w:t>Hardware store, when there it was – the Presence – as real as the singing of the cicadas in the elm trees. Again, it was a warm and loving presence, not at all fear inducing – welcome and welcoming. So, I spoke to the Presence – my first prayer. I remember what I said verbatim, “God, if you are real, I’m prepared to be convinced.” I waited for something to happen, not a lightning bolt but perhaps a dove landing on a tree branch, or a pause in the song of the cicadas. Nothing happened – but something did. There was a certainty implanted in me, not only that God was real, but that God loved me and wanted to keep me company for the rest of my life – an offer</w:t>
      </w:r>
      <w:r w:rsidR="00632BC7">
        <w:rPr>
          <w:sz w:val="32"/>
          <w:szCs w:val="32"/>
        </w:rPr>
        <w:t xml:space="preserve"> that I couldn’t refuse, and </w:t>
      </w:r>
      <w:r w:rsidR="00632BC7">
        <w:rPr>
          <w:sz w:val="32"/>
          <w:szCs w:val="32"/>
        </w:rPr>
        <w:lastRenderedPageBreak/>
        <w:t xml:space="preserve">had no inclination to do so – rather I jumped at it and fell into the full embrace of Love and Grace. </w:t>
      </w:r>
    </w:p>
    <w:p w14:paraId="11B6FDDD" w14:textId="77777777" w:rsidR="00632BC7" w:rsidRDefault="00632BC7" w:rsidP="00CC4BC2">
      <w:pPr>
        <w:pStyle w:val="NoSpacing"/>
        <w:rPr>
          <w:sz w:val="32"/>
          <w:szCs w:val="32"/>
        </w:rPr>
      </w:pPr>
    </w:p>
    <w:p w14:paraId="0F9A965D" w14:textId="17D1187D" w:rsidR="00632BC7" w:rsidRDefault="00632BC7" w:rsidP="00CC4BC2">
      <w:pPr>
        <w:pStyle w:val="NoSpacing"/>
        <w:rPr>
          <w:sz w:val="32"/>
          <w:szCs w:val="32"/>
        </w:rPr>
      </w:pPr>
      <w:r>
        <w:rPr>
          <w:sz w:val="32"/>
          <w:szCs w:val="32"/>
        </w:rPr>
        <w:t>My favorite of all the parables is the one called “The Lost Sheep.” There is an old gospel song based on that Parable. It begins, “There were ninety and nine who safely lay in the shelter of the fold.” But that’s not what the story says – it says that the shepherd left the ninety-nine in the wilderness. The wilderness was where Jesus went to be tempted by the devil – it was not a safe place. The</w:t>
      </w:r>
      <w:r w:rsidR="003B1EB1">
        <w:rPr>
          <w:sz w:val="32"/>
          <w:szCs w:val="32"/>
        </w:rPr>
        <w:t>n</w:t>
      </w:r>
      <w:r>
        <w:rPr>
          <w:sz w:val="32"/>
          <w:szCs w:val="32"/>
        </w:rPr>
        <w:t xml:space="preserve"> he has the audacity to say, “What shepherd among you would not leave the ninety-nine to seek the one that was lost?” </w:t>
      </w:r>
      <w:r w:rsidR="004F1305">
        <w:rPr>
          <w:sz w:val="32"/>
          <w:szCs w:val="32"/>
        </w:rPr>
        <w:t>It’s good that that is left a rhetorical question because the answer would be, “No shepherd with any sense would do such a thing. It’s bad business sense to leave ninety-nine unattended to go look for one stray. Just cut your losses and play it safe. The parable is not an argument for a new policy in the shepherding industry; it is an illustration of just how for love will go. And the parable finishes with the affirmation that there is more rejoicing in heaven over the one that was rescued than the ninety-nine how had no need of rescue. The kingdom that Jesus came to usher in was one in which love was the only currency. The early Church chose to see the crucifixion as somehow related to the ancient ritual of blood sacrificed. But God was doing a new thing – a new covenant</w:t>
      </w:r>
      <w:r w:rsidR="00095E60">
        <w:rPr>
          <w:sz w:val="32"/>
          <w:szCs w:val="32"/>
        </w:rPr>
        <w:t xml:space="preserve"> – a new age – the age of grace and love. The crucifixion was not intended to satisfy some blood ritual from ages past; it was an illustration, in the new order, of just how far love would go.</w:t>
      </w:r>
      <w:r w:rsidR="004F1305">
        <w:rPr>
          <w:sz w:val="32"/>
          <w:szCs w:val="32"/>
        </w:rPr>
        <w:t xml:space="preserve">  </w:t>
      </w:r>
    </w:p>
    <w:p w14:paraId="61AEAD8F" w14:textId="77777777" w:rsidR="00095E60" w:rsidRDefault="00095E60" w:rsidP="00CC4BC2">
      <w:pPr>
        <w:pStyle w:val="NoSpacing"/>
        <w:rPr>
          <w:sz w:val="32"/>
          <w:szCs w:val="32"/>
        </w:rPr>
      </w:pPr>
    </w:p>
    <w:p w14:paraId="4BBC4C60" w14:textId="30D49939" w:rsidR="00095E60" w:rsidRDefault="00095E60" w:rsidP="00CC4BC2">
      <w:pPr>
        <w:pStyle w:val="NoSpacing"/>
        <w:rPr>
          <w:sz w:val="32"/>
          <w:szCs w:val="32"/>
        </w:rPr>
      </w:pPr>
      <w:r>
        <w:rPr>
          <w:sz w:val="32"/>
          <w:szCs w:val="32"/>
        </w:rPr>
        <w:t xml:space="preserve">Kansas is a fly-over state. Nobody ever goes to Kansas on purpose. Billy Graham came to Kansas City once, but Kansas City is in Missouri. </w:t>
      </w:r>
      <w:r w:rsidR="002056E9">
        <w:rPr>
          <w:sz w:val="32"/>
          <w:szCs w:val="32"/>
        </w:rPr>
        <w:t xml:space="preserve">The biggest town in Kansas in Wichita. It is big enough that it should be a city by now, but remains just a big flat town. Kansas has the world’s largest hand-dug well, and the world’s largest belt buckle. The world’s largest grain elevator is in Hutchison. The Dalton gang was from Coffeeville, Kansas, but Jesse James was from Missouri. Emit Kelly was </w:t>
      </w:r>
      <w:r w:rsidR="002056E9">
        <w:rPr>
          <w:sz w:val="32"/>
          <w:szCs w:val="32"/>
        </w:rPr>
        <w:lastRenderedPageBreak/>
        <w:t>from Kansas which accounts for the sad face. Kansas is happy to claim “The Wizard of Oz,” though Frank Ba</w:t>
      </w:r>
      <w:r w:rsidR="003E52BF">
        <w:rPr>
          <w:sz w:val="32"/>
          <w:szCs w:val="32"/>
        </w:rPr>
        <w:t>u</w:t>
      </w:r>
      <w:r w:rsidR="002056E9">
        <w:rPr>
          <w:sz w:val="32"/>
          <w:szCs w:val="32"/>
        </w:rPr>
        <w:t xml:space="preserve">lm never actually went there; he picked Kansas because it was the place most likely to have witches and tornadoes. </w:t>
      </w:r>
      <w:r w:rsidR="003E52BF">
        <w:rPr>
          <w:sz w:val="32"/>
          <w:szCs w:val="32"/>
        </w:rPr>
        <w:t xml:space="preserve">Nobody goes to Kansas, at least not anybody really important. But somebody did! And he came to find somebody really unimportant – the skinny, shy, unathletic kid without much potential. The God of the universe, Lord of all creation, King of love, came for me. He found me in a little town with fifteen hundred people and thirteen hundred dogs, walking down Main Street one night, right in front of Coleman’s Hardware Store, and made me an offer that changed my life. That’s how far love will go. </w:t>
      </w:r>
    </w:p>
    <w:p w14:paraId="56EAF173" w14:textId="77777777" w:rsidR="00632BC7" w:rsidRDefault="00632BC7" w:rsidP="00CC4BC2">
      <w:pPr>
        <w:pStyle w:val="NoSpacing"/>
        <w:rPr>
          <w:sz w:val="32"/>
          <w:szCs w:val="32"/>
        </w:rPr>
      </w:pPr>
    </w:p>
    <w:p w14:paraId="7193AB07" w14:textId="77777777" w:rsidR="00632BC7" w:rsidRDefault="00632BC7" w:rsidP="00CC4BC2">
      <w:pPr>
        <w:pStyle w:val="NoSpacing"/>
        <w:rPr>
          <w:sz w:val="32"/>
          <w:szCs w:val="32"/>
        </w:rPr>
      </w:pPr>
    </w:p>
    <w:p w14:paraId="247FEB9B" w14:textId="77777777" w:rsidR="00DC0057" w:rsidRDefault="00DC0057" w:rsidP="00CC4BC2">
      <w:pPr>
        <w:pStyle w:val="NoSpacing"/>
        <w:rPr>
          <w:sz w:val="32"/>
          <w:szCs w:val="32"/>
        </w:rPr>
      </w:pPr>
    </w:p>
    <w:p w14:paraId="63828B36" w14:textId="7027088D" w:rsidR="00B92768" w:rsidRPr="00CC4BC2" w:rsidRDefault="00DC0057" w:rsidP="00CC4BC2">
      <w:pPr>
        <w:pStyle w:val="NoSpacing"/>
        <w:rPr>
          <w:sz w:val="32"/>
          <w:szCs w:val="32"/>
        </w:rPr>
      </w:pPr>
      <w:r>
        <w:rPr>
          <w:sz w:val="32"/>
          <w:szCs w:val="32"/>
        </w:rPr>
        <w:t xml:space="preserve"> </w:t>
      </w:r>
    </w:p>
    <w:sectPr w:rsidR="00B92768" w:rsidRPr="00CC4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BC2"/>
    <w:rsid w:val="000111A7"/>
    <w:rsid w:val="00095E60"/>
    <w:rsid w:val="000A0372"/>
    <w:rsid w:val="00117FF4"/>
    <w:rsid w:val="001866E4"/>
    <w:rsid w:val="002056E9"/>
    <w:rsid w:val="00316287"/>
    <w:rsid w:val="00364549"/>
    <w:rsid w:val="003A59A4"/>
    <w:rsid w:val="003B1EB1"/>
    <w:rsid w:val="003E52BF"/>
    <w:rsid w:val="003F0C99"/>
    <w:rsid w:val="004F1305"/>
    <w:rsid w:val="005E7811"/>
    <w:rsid w:val="00625EE9"/>
    <w:rsid w:val="00632BC7"/>
    <w:rsid w:val="006336FE"/>
    <w:rsid w:val="00793D27"/>
    <w:rsid w:val="007E68A7"/>
    <w:rsid w:val="00815DCD"/>
    <w:rsid w:val="008718C8"/>
    <w:rsid w:val="008F62B2"/>
    <w:rsid w:val="0099550B"/>
    <w:rsid w:val="009E6E9E"/>
    <w:rsid w:val="00B9042C"/>
    <w:rsid w:val="00B92768"/>
    <w:rsid w:val="00C24BDD"/>
    <w:rsid w:val="00C60CAF"/>
    <w:rsid w:val="00C6264B"/>
    <w:rsid w:val="00C96435"/>
    <w:rsid w:val="00CC4BC2"/>
    <w:rsid w:val="00D36BED"/>
    <w:rsid w:val="00DC0057"/>
    <w:rsid w:val="00EC3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0BC4"/>
  <w15:chartTrackingRefBased/>
  <w15:docId w15:val="{444B893E-6845-4E24-B05B-6D168E87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B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4B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B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B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4B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4B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B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B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B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B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4B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B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B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4B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4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BC2"/>
    <w:rPr>
      <w:rFonts w:eastAsiaTheme="majorEastAsia" w:cstheme="majorBidi"/>
      <w:color w:val="272727" w:themeColor="text1" w:themeTint="D8"/>
    </w:rPr>
  </w:style>
  <w:style w:type="paragraph" w:styleId="Title">
    <w:name w:val="Title"/>
    <w:basedOn w:val="Normal"/>
    <w:next w:val="Normal"/>
    <w:link w:val="TitleChar"/>
    <w:uiPriority w:val="10"/>
    <w:qFormat/>
    <w:rsid w:val="00CC4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BC2"/>
    <w:pPr>
      <w:spacing w:before="160"/>
      <w:jc w:val="center"/>
    </w:pPr>
    <w:rPr>
      <w:i/>
      <w:iCs/>
      <w:color w:val="404040" w:themeColor="text1" w:themeTint="BF"/>
    </w:rPr>
  </w:style>
  <w:style w:type="character" w:customStyle="1" w:styleId="QuoteChar">
    <w:name w:val="Quote Char"/>
    <w:basedOn w:val="DefaultParagraphFont"/>
    <w:link w:val="Quote"/>
    <w:uiPriority w:val="29"/>
    <w:rsid w:val="00CC4BC2"/>
    <w:rPr>
      <w:i/>
      <w:iCs/>
      <w:color w:val="404040" w:themeColor="text1" w:themeTint="BF"/>
    </w:rPr>
  </w:style>
  <w:style w:type="paragraph" w:styleId="ListParagraph">
    <w:name w:val="List Paragraph"/>
    <w:basedOn w:val="Normal"/>
    <w:uiPriority w:val="34"/>
    <w:qFormat/>
    <w:rsid w:val="00CC4BC2"/>
    <w:pPr>
      <w:ind w:left="720"/>
      <w:contextualSpacing/>
    </w:pPr>
  </w:style>
  <w:style w:type="character" w:styleId="IntenseEmphasis">
    <w:name w:val="Intense Emphasis"/>
    <w:basedOn w:val="DefaultParagraphFont"/>
    <w:uiPriority w:val="21"/>
    <w:qFormat/>
    <w:rsid w:val="00CC4BC2"/>
    <w:rPr>
      <w:i/>
      <w:iCs/>
      <w:color w:val="2F5496" w:themeColor="accent1" w:themeShade="BF"/>
    </w:rPr>
  </w:style>
  <w:style w:type="paragraph" w:styleId="IntenseQuote">
    <w:name w:val="Intense Quote"/>
    <w:basedOn w:val="Normal"/>
    <w:next w:val="Normal"/>
    <w:link w:val="IntenseQuoteChar"/>
    <w:uiPriority w:val="30"/>
    <w:qFormat/>
    <w:rsid w:val="00CC4B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BC2"/>
    <w:rPr>
      <w:i/>
      <w:iCs/>
      <w:color w:val="2F5496" w:themeColor="accent1" w:themeShade="BF"/>
    </w:rPr>
  </w:style>
  <w:style w:type="character" w:styleId="IntenseReference">
    <w:name w:val="Intense Reference"/>
    <w:basedOn w:val="DefaultParagraphFont"/>
    <w:uiPriority w:val="32"/>
    <w:qFormat/>
    <w:rsid w:val="00CC4BC2"/>
    <w:rPr>
      <w:b/>
      <w:bCs/>
      <w:smallCaps/>
      <w:color w:val="2F5496" w:themeColor="accent1" w:themeShade="BF"/>
      <w:spacing w:val="5"/>
    </w:rPr>
  </w:style>
  <w:style w:type="paragraph" w:styleId="NoSpacing">
    <w:name w:val="No Spacing"/>
    <w:uiPriority w:val="1"/>
    <w:qFormat/>
    <w:rsid w:val="00CC4B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Morley</dc:creator>
  <cp:keywords/>
  <dc:description/>
  <cp:lastModifiedBy>Ginny O'Neill</cp:lastModifiedBy>
  <cp:revision>8</cp:revision>
  <dcterms:created xsi:type="dcterms:W3CDTF">2026-06-29T15:59:00Z</dcterms:created>
  <dcterms:modified xsi:type="dcterms:W3CDTF">2026-07-01T14:55:00Z</dcterms:modified>
</cp:coreProperties>
</file>