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9B047" w14:textId="21CF1C71" w:rsidR="007E04A6" w:rsidRPr="007E04A6" w:rsidRDefault="007E04A6">
      <w:pPr>
        <w:rPr>
          <w:sz w:val="28"/>
          <w:szCs w:val="28"/>
          <w:lang w:val="en-US"/>
        </w:rPr>
      </w:pPr>
      <w:r w:rsidRPr="007E04A6">
        <w:rPr>
          <w:rFonts w:ascii="Roboto" w:hAnsi="Roboto"/>
          <w:color w:val="1F1F1F"/>
          <w:sz w:val="28"/>
          <w:szCs w:val="28"/>
          <w:shd w:val="clear" w:color="auto" w:fill="FFFFFF"/>
        </w:rPr>
        <w:t xml:space="preserve">Legislature Takes </w:t>
      </w:r>
      <w:r>
        <w:rPr>
          <w:rFonts w:ascii="Roboto" w:hAnsi="Roboto"/>
          <w:color w:val="1F1F1F"/>
          <w:sz w:val="28"/>
          <w:szCs w:val="28"/>
          <w:shd w:val="clear" w:color="auto" w:fill="FFFFFF"/>
        </w:rPr>
        <w:t>A</w:t>
      </w:r>
      <w:r w:rsidRPr="007E04A6">
        <w:rPr>
          <w:rFonts w:ascii="Roboto" w:hAnsi="Roboto"/>
          <w:color w:val="1F1F1F"/>
          <w:sz w:val="28"/>
          <w:szCs w:val="28"/>
          <w:shd w:val="clear" w:color="auto" w:fill="FFFFFF"/>
        </w:rPr>
        <w:t>im at Social Media Companies</w:t>
      </w:r>
    </w:p>
    <w:p w14:paraId="1EE4AFDE" w14:textId="77777777" w:rsidR="007E04A6" w:rsidRPr="007E04A6" w:rsidRDefault="007E04A6" w:rsidP="007E04A6">
      <w:pPr>
        <w:pStyle w:val="NormalWeb"/>
        <w:shd w:val="clear" w:color="auto" w:fill="FFFFFF"/>
        <w:spacing w:before="0" w:beforeAutospacing="0" w:after="0" w:afterAutospacing="0"/>
        <w:rPr>
          <w:rFonts w:ascii="Arial" w:hAnsi="Arial" w:cs="Arial"/>
          <w:color w:val="3E3E3E"/>
        </w:rPr>
      </w:pPr>
      <w:r w:rsidRPr="007E04A6">
        <w:rPr>
          <w:rFonts w:ascii="Georgia" w:hAnsi="Georgia" w:cs="Arial"/>
          <w:color w:val="191919"/>
        </w:rPr>
        <w:t>This week, two bills were introduced that seek to regulate how teens interact with social media platforms. </w:t>
      </w:r>
      <w:hyperlink r:id="rId4" w:tgtFrame="_blank" w:history="1">
        <w:r w:rsidRPr="007E04A6">
          <w:rPr>
            <w:rStyle w:val="Hyperlink"/>
            <w:rFonts w:ascii="Georgia" w:eastAsiaTheme="majorEastAsia" w:hAnsi="Georgia" w:cs="Arial"/>
            <w:b/>
            <w:bCs/>
            <w:color w:val="1F51B3"/>
          </w:rPr>
          <w:t>AB 1700</w:t>
        </w:r>
      </w:hyperlink>
      <w:r w:rsidRPr="007E04A6">
        <w:rPr>
          <w:rFonts w:ascii="Georgia" w:hAnsi="Georgia" w:cs="Arial"/>
          <w:color w:val="191919"/>
        </w:rPr>
        <w:t xml:space="preserve">, which would establish an </w:t>
      </w:r>
      <w:proofErr w:type="spellStart"/>
      <w:r w:rsidRPr="007E04A6">
        <w:rPr>
          <w:rFonts w:ascii="Georgia" w:hAnsi="Georgia" w:cs="Arial"/>
          <w:color w:val="191919"/>
        </w:rPr>
        <w:t>eSafety</w:t>
      </w:r>
      <w:proofErr w:type="spellEnd"/>
      <w:r w:rsidRPr="007E04A6">
        <w:rPr>
          <w:rFonts w:ascii="Georgia" w:hAnsi="Georgia" w:cs="Arial"/>
          <w:color w:val="191919"/>
        </w:rPr>
        <w:t xml:space="preserve"> Commission, and </w:t>
      </w:r>
      <w:hyperlink r:id="rId5" w:tgtFrame="_blank" w:history="1">
        <w:r w:rsidRPr="007E04A6">
          <w:rPr>
            <w:rStyle w:val="Hyperlink"/>
            <w:rFonts w:ascii="Georgia" w:eastAsiaTheme="majorEastAsia" w:hAnsi="Georgia" w:cs="Arial"/>
            <w:b/>
            <w:bCs/>
            <w:color w:val="1F51B3"/>
          </w:rPr>
          <w:t>AB 1709</w:t>
        </w:r>
      </w:hyperlink>
      <w:r w:rsidRPr="007E04A6">
        <w:rPr>
          <w:rFonts w:ascii="Georgia" w:hAnsi="Georgia" w:cs="Arial"/>
          <w:color w:val="191919"/>
        </w:rPr>
        <w:t>, which would “age gate” social media platforms, are both being carried by a coalition of Legislators, many of whom have made kids’ online safety a top priority of their legislative work over the past several years.</w:t>
      </w:r>
    </w:p>
    <w:p w14:paraId="463B953D" w14:textId="77777777" w:rsidR="007E04A6" w:rsidRPr="007E04A6" w:rsidRDefault="007E04A6" w:rsidP="007E04A6">
      <w:pPr>
        <w:pStyle w:val="NormalWeb"/>
        <w:shd w:val="clear" w:color="auto" w:fill="FFFFFF"/>
        <w:spacing w:before="0" w:beforeAutospacing="0" w:after="0" w:afterAutospacing="0"/>
        <w:rPr>
          <w:rFonts w:ascii="Arial" w:hAnsi="Arial" w:cs="Arial"/>
          <w:color w:val="3E3E3E"/>
        </w:rPr>
      </w:pPr>
      <w:r w:rsidRPr="007E04A6">
        <w:rPr>
          <w:rFonts w:ascii="Georgia" w:hAnsi="Georgia" w:cs="Arial"/>
          <w:color w:val="191919"/>
        </w:rPr>
        <w:t> </w:t>
      </w:r>
    </w:p>
    <w:p w14:paraId="76D92AD6" w14:textId="77777777" w:rsidR="007E04A6" w:rsidRPr="007E04A6" w:rsidRDefault="007E04A6" w:rsidP="007E04A6">
      <w:pPr>
        <w:pStyle w:val="NormalWeb"/>
        <w:shd w:val="clear" w:color="auto" w:fill="FFFFFF"/>
        <w:spacing w:before="0" w:beforeAutospacing="0" w:after="0" w:afterAutospacing="0"/>
        <w:rPr>
          <w:rFonts w:ascii="Arial" w:hAnsi="Arial" w:cs="Arial"/>
          <w:color w:val="3E3E3E"/>
        </w:rPr>
      </w:pPr>
      <w:r w:rsidRPr="007E04A6">
        <w:rPr>
          <w:rFonts w:ascii="Georgia" w:hAnsi="Georgia" w:cs="Arial"/>
          <w:color w:val="191919"/>
        </w:rPr>
        <w:t xml:space="preserve">The bipartisan group of authors, including Assembly Members Josh Lowenthal, David Alvarez, Rebecca Bauer-Kahan, Mia Bonta, Josh Hoover, Joe Patterson, and Buffy Wicks, appears to be </w:t>
      </w:r>
      <w:proofErr w:type="spellStart"/>
      <w:r w:rsidRPr="007E04A6">
        <w:rPr>
          <w:rFonts w:ascii="Georgia" w:hAnsi="Georgia" w:cs="Arial"/>
          <w:color w:val="191919"/>
        </w:rPr>
        <w:t>modeling</w:t>
      </w:r>
      <w:proofErr w:type="spellEnd"/>
      <w:r w:rsidRPr="007E04A6">
        <w:rPr>
          <w:rFonts w:ascii="Georgia" w:hAnsi="Georgia" w:cs="Arial"/>
          <w:color w:val="191919"/>
        </w:rPr>
        <w:t xml:space="preserve"> the legislation after laws that were recently enacted in Australia. Specifically, those laws banned social media accounts for minors under the age of 16 </w:t>
      </w:r>
      <w:proofErr w:type="gramStart"/>
      <w:r w:rsidRPr="007E04A6">
        <w:rPr>
          <w:rFonts w:ascii="Georgia" w:hAnsi="Georgia" w:cs="Arial"/>
          <w:color w:val="191919"/>
        </w:rPr>
        <w:t>and also</w:t>
      </w:r>
      <w:proofErr w:type="gramEnd"/>
      <w:r w:rsidRPr="007E04A6">
        <w:rPr>
          <w:rFonts w:ascii="Georgia" w:hAnsi="Georgia" w:cs="Arial"/>
          <w:color w:val="191919"/>
        </w:rPr>
        <w:t xml:space="preserve"> formed an independent entity to oversee companies that interact with minors online.</w:t>
      </w:r>
    </w:p>
    <w:p w14:paraId="044D403E" w14:textId="77777777" w:rsidR="007E04A6" w:rsidRPr="007E04A6" w:rsidRDefault="007E04A6" w:rsidP="007E04A6">
      <w:pPr>
        <w:pStyle w:val="NormalWeb"/>
        <w:shd w:val="clear" w:color="auto" w:fill="FFFFFF"/>
        <w:spacing w:before="0" w:beforeAutospacing="0" w:after="0" w:afterAutospacing="0"/>
        <w:rPr>
          <w:rFonts w:ascii="Arial" w:hAnsi="Arial" w:cs="Arial"/>
          <w:color w:val="3E3E3E"/>
        </w:rPr>
      </w:pPr>
      <w:r w:rsidRPr="007E04A6">
        <w:rPr>
          <w:rFonts w:ascii="Georgia" w:hAnsi="Georgia" w:cs="Arial"/>
          <w:color w:val="191919"/>
        </w:rPr>
        <w:t> </w:t>
      </w:r>
    </w:p>
    <w:p w14:paraId="22A63E9A" w14:textId="77777777" w:rsidR="007E04A6" w:rsidRPr="007E04A6" w:rsidRDefault="007E04A6" w:rsidP="007E04A6">
      <w:pPr>
        <w:pStyle w:val="NormalWeb"/>
        <w:shd w:val="clear" w:color="auto" w:fill="FFFFFF"/>
        <w:spacing w:before="0" w:beforeAutospacing="0" w:after="0" w:afterAutospacing="0"/>
        <w:rPr>
          <w:rFonts w:ascii="Arial" w:hAnsi="Arial" w:cs="Arial"/>
          <w:color w:val="3E3E3E"/>
        </w:rPr>
      </w:pPr>
      <w:r w:rsidRPr="007E04A6">
        <w:rPr>
          <w:rFonts w:ascii="Georgia" w:hAnsi="Georgia" w:cs="Arial"/>
          <w:color w:val="191919"/>
        </w:rPr>
        <w:t>At this point, both bills are still what we refer to as “spot” bills, meaning they simply signal the intent of the authors to move legislation in the respective spaces, but do not yet contain substantive language. However, these bills, while likely to be some of the most significant vehicles in the space, will be part of a much larger discussion around not only online environments for minors, but also the increasingly ubiquitous use of Artificial Intelligence (AI) technologies across all public and private sectors. To that end, several bills have also been introduced looking at regulating how consumers can control their data within AI platforms.</w:t>
      </w:r>
    </w:p>
    <w:p w14:paraId="5EBC56A3" w14:textId="77777777" w:rsidR="007E04A6" w:rsidRPr="007E04A6" w:rsidRDefault="007E04A6" w:rsidP="007E04A6">
      <w:pPr>
        <w:pStyle w:val="NormalWeb"/>
        <w:shd w:val="clear" w:color="auto" w:fill="FFFFFF"/>
        <w:spacing w:before="0" w:beforeAutospacing="0" w:after="0" w:afterAutospacing="0"/>
        <w:rPr>
          <w:rFonts w:ascii="Arial" w:hAnsi="Arial" w:cs="Arial"/>
          <w:color w:val="3E3E3E"/>
        </w:rPr>
      </w:pPr>
      <w:r w:rsidRPr="007E04A6">
        <w:rPr>
          <w:rFonts w:ascii="Georgia" w:hAnsi="Georgia" w:cs="Arial"/>
          <w:color w:val="191919"/>
        </w:rPr>
        <w:t> </w:t>
      </w:r>
    </w:p>
    <w:p w14:paraId="7A5489FF" w14:textId="77777777" w:rsidR="007E04A6" w:rsidRPr="007E04A6" w:rsidRDefault="007E04A6" w:rsidP="007E04A6">
      <w:pPr>
        <w:pStyle w:val="NormalWeb"/>
        <w:shd w:val="clear" w:color="auto" w:fill="FFFFFF"/>
        <w:spacing w:before="0" w:beforeAutospacing="0" w:after="0" w:afterAutospacing="0"/>
        <w:rPr>
          <w:rFonts w:ascii="Arial" w:hAnsi="Arial" w:cs="Arial"/>
          <w:color w:val="3E3E3E"/>
        </w:rPr>
      </w:pPr>
      <w:r w:rsidRPr="007E04A6">
        <w:rPr>
          <w:rFonts w:ascii="Georgia" w:hAnsi="Georgia" w:cs="Arial"/>
          <w:color w:val="191919"/>
        </w:rPr>
        <w:t xml:space="preserve">All of this is going to create substantial political tumult as major tech companies weigh in with their deep pockets. Meta, Google, OpenAI, and others will likely all throw their considerable political weight around as the legislature attempts to regulate them. We could also see powerful political players on the other side looking to push for more stringent regulations. Recently, when talking about AI protections for workers, President of the California Labor Federation and former Assembly Member, Lorena Gonzalez, said “It's time that the Governor listened to us… If he doesn't want to talk to us? Well, when he's on the campaign trail, he can talk to my colleagues around the nation.” It is early, but </w:t>
      </w:r>
      <w:proofErr w:type="gramStart"/>
      <w:r w:rsidRPr="007E04A6">
        <w:rPr>
          <w:rFonts w:ascii="Georgia" w:hAnsi="Georgia" w:cs="Arial"/>
          <w:color w:val="191919"/>
        </w:rPr>
        <w:t>all of</w:t>
      </w:r>
      <w:proofErr w:type="gramEnd"/>
      <w:r w:rsidRPr="007E04A6">
        <w:rPr>
          <w:rFonts w:ascii="Georgia" w:hAnsi="Georgia" w:cs="Arial"/>
          <w:color w:val="191919"/>
        </w:rPr>
        <w:t xml:space="preserve"> these dynamics are shaping up to make this one of the biggest and hotly debated topics this session.</w:t>
      </w:r>
    </w:p>
    <w:p w14:paraId="183EF33A" w14:textId="77777777" w:rsidR="007E04A6" w:rsidRPr="007E04A6" w:rsidRDefault="007E04A6" w:rsidP="007E04A6">
      <w:pPr>
        <w:pStyle w:val="NormalWeb"/>
        <w:shd w:val="clear" w:color="auto" w:fill="FFFFFF"/>
        <w:spacing w:before="0" w:beforeAutospacing="0" w:after="0" w:afterAutospacing="0"/>
        <w:rPr>
          <w:rFonts w:ascii="Arial" w:hAnsi="Arial" w:cs="Arial"/>
          <w:color w:val="3E3E3E"/>
        </w:rPr>
      </w:pPr>
      <w:r w:rsidRPr="007E04A6">
        <w:rPr>
          <w:rFonts w:ascii="Georgia" w:hAnsi="Georgia" w:cs="Arial"/>
          <w:color w:val="191919"/>
        </w:rPr>
        <w:t> </w:t>
      </w:r>
    </w:p>
    <w:p w14:paraId="4205A7A6" w14:textId="77777777" w:rsidR="007E04A6" w:rsidRPr="007E04A6" w:rsidRDefault="007E04A6" w:rsidP="007E04A6">
      <w:pPr>
        <w:pStyle w:val="NormalWeb"/>
        <w:shd w:val="clear" w:color="auto" w:fill="FFFFFF"/>
        <w:spacing w:before="0" w:beforeAutospacing="0" w:after="0" w:afterAutospacing="0"/>
        <w:rPr>
          <w:rFonts w:ascii="Arial" w:hAnsi="Arial" w:cs="Arial"/>
          <w:color w:val="3E3E3E"/>
        </w:rPr>
      </w:pPr>
      <w:r w:rsidRPr="007E04A6">
        <w:rPr>
          <w:rFonts w:ascii="Georgia" w:hAnsi="Georgia" w:cs="Arial"/>
          <w:b/>
          <w:bCs/>
          <w:color w:val="191919"/>
        </w:rPr>
        <w:t>What’s Next?</w:t>
      </w:r>
    </w:p>
    <w:p w14:paraId="6DFD7241" w14:textId="77777777" w:rsidR="007E04A6" w:rsidRPr="007E04A6" w:rsidRDefault="007E04A6" w:rsidP="007E04A6">
      <w:pPr>
        <w:pStyle w:val="NormalWeb"/>
        <w:shd w:val="clear" w:color="auto" w:fill="FFFFFF"/>
        <w:spacing w:before="0" w:beforeAutospacing="0" w:after="0" w:afterAutospacing="0"/>
        <w:rPr>
          <w:rFonts w:ascii="Arial" w:hAnsi="Arial" w:cs="Arial"/>
          <w:color w:val="3E3E3E"/>
        </w:rPr>
      </w:pPr>
      <w:r w:rsidRPr="007E04A6">
        <w:rPr>
          <w:rFonts w:ascii="Georgia" w:hAnsi="Georgia" w:cs="Arial"/>
          <w:color w:val="191919"/>
        </w:rPr>
        <w:t> </w:t>
      </w:r>
    </w:p>
    <w:p w14:paraId="2F15177C" w14:textId="77777777" w:rsidR="007E04A6" w:rsidRPr="007E04A6" w:rsidRDefault="007E04A6" w:rsidP="007E04A6">
      <w:pPr>
        <w:pStyle w:val="NormalWeb"/>
        <w:shd w:val="clear" w:color="auto" w:fill="FFFFFF"/>
        <w:spacing w:before="0" w:beforeAutospacing="0" w:after="0" w:afterAutospacing="0"/>
        <w:rPr>
          <w:rFonts w:ascii="Arial" w:hAnsi="Arial" w:cs="Arial"/>
          <w:color w:val="3E3E3E"/>
        </w:rPr>
      </w:pPr>
      <w:r w:rsidRPr="007E04A6">
        <w:rPr>
          <w:rFonts w:ascii="Georgia" w:hAnsi="Georgia" w:cs="Arial"/>
          <w:color w:val="191919"/>
        </w:rPr>
        <w:t>Language will be put into the two bills mentioned above in the coming weeks to more clearly flesh out their provisions. Additionally, members have until Friday, February 20 to introduce bills. We anticipate the bulk of the legislation this year to be introduced in the final week or so before that date. As we continue to see important bills come across the desk, we will keep you posted, as well as providing you with a full list of major bills once the introduction deadline has passed. In the meantime, please reach out with any questions you might have.</w:t>
      </w:r>
    </w:p>
    <w:p w14:paraId="5732AADD" w14:textId="77777777" w:rsidR="007E04A6" w:rsidRPr="007E04A6" w:rsidRDefault="007E04A6" w:rsidP="007E04A6">
      <w:pPr>
        <w:pStyle w:val="NormalWeb"/>
        <w:shd w:val="clear" w:color="auto" w:fill="FFFFFF"/>
        <w:spacing w:before="0" w:beforeAutospacing="0" w:after="0" w:afterAutospacing="0"/>
        <w:rPr>
          <w:rFonts w:ascii="Arial" w:hAnsi="Arial" w:cs="Arial"/>
          <w:color w:val="3E3E3E"/>
        </w:rPr>
      </w:pPr>
      <w:r w:rsidRPr="007E04A6">
        <w:rPr>
          <w:rFonts w:ascii="Georgia" w:hAnsi="Georgia" w:cs="Arial"/>
          <w:color w:val="191919"/>
        </w:rPr>
        <w:t> </w:t>
      </w:r>
    </w:p>
    <w:p w14:paraId="4DD1D0AD" w14:textId="77777777" w:rsidR="007E04A6" w:rsidRPr="007E04A6" w:rsidRDefault="007E04A6" w:rsidP="007E04A6">
      <w:pPr>
        <w:pStyle w:val="NormalWeb"/>
        <w:shd w:val="clear" w:color="auto" w:fill="FFFFFF"/>
        <w:spacing w:before="0" w:beforeAutospacing="0" w:after="0" w:afterAutospacing="0"/>
        <w:rPr>
          <w:rFonts w:ascii="Arial" w:hAnsi="Arial" w:cs="Arial"/>
          <w:color w:val="3E3E3E"/>
        </w:rPr>
      </w:pPr>
      <w:r w:rsidRPr="007E04A6">
        <w:rPr>
          <w:rFonts w:ascii="Georgia" w:hAnsi="Georgia" w:cs="Arial"/>
          <w:color w:val="191919"/>
        </w:rPr>
        <w:t>Cheers,</w:t>
      </w:r>
    </w:p>
    <w:p w14:paraId="053F6860" w14:textId="77777777" w:rsidR="007E04A6" w:rsidRPr="007E04A6" w:rsidRDefault="007E04A6" w:rsidP="007E04A6">
      <w:pPr>
        <w:pStyle w:val="NormalWeb"/>
        <w:shd w:val="clear" w:color="auto" w:fill="FFFFFF"/>
        <w:spacing w:before="0" w:beforeAutospacing="0" w:after="0" w:afterAutospacing="0"/>
        <w:rPr>
          <w:rFonts w:ascii="Arial" w:hAnsi="Arial" w:cs="Arial"/>
          <w:color w:val="3E3E3E"/>
        </w:rPr>
      </w:pPr>
      <w:r w:rsidRPr="007E04A6">
        <w:rPr>
          <w:rFonts w:ascii="Georgia" w:hAnsi="Georgia" w:cs="Arial"/>
          <w:color w:val="191919"/>
        </w:rPr>
        <w:t>Nick</w:t>
      </w:r>
    </w:p>
    <w:p w14:paraId="6C93D116" w14:textId="77777777" w:rsidR="007E04A6" w:rsidRPr="007E04A6" w:rsidRDefault="007E04A6" w:rsidP="007E04A6">
      <w:pPr>
        <w:pStyle w:val="NormalWeb"/>
        <w:shd w:val="clear" w:color="auto" w:fill="FFFFFF"/>
        <w:spacing w:before="0" w:beforeAutospacing="0" w:after="0" w:afterAutospacing="0"/>
        <w:rPr>
          <w:rFonts w:ascii="Arial" w:hAnsi="Arial" w:cs="Arial"/>
          <w:color w:val="3E3E3E"/>
        </w:rPr>
      </w:pPr>
    </w:p>
    <w:p w14:paraId="7DC92B41" w14:textId="77777777" w:rsidR="007E04A6" w:rsidRPr="007E04A6" w:rsidRDefault="007E04A6" w:rsidP="007E04A6">
      <w:pPr>
        <w:pStyle w:val="NormalWeb"/>
        <w:shd w:val="clear" w:color="auto" w:fill="FFFFFF"/>
        <w:spacing w:before="0" w:beforeAutospacing="0" w:after="0" w:afterAutospacing="0"/>
        <w:rPr>
          <w:rFonts w:ascii="Arial" w:hAnsi="Arial" w:cs="Arial"/>
          <w:color w:val="3E3E3E"/>
        </w:rPr>
      </w:pPr>
      <w:r w:rsidRPr="007E04A6">
        <w:rPr>
          <w:rFonts w:ascii="Georgia" w:hAnsi="Georgia" w:cs="Arial"/>
          <w:color w:val="191919"/>
        </w:rPr>
        <w:t>Nick Romley</w:t>
      </w:r>
    </w:p>
    <w:p w14:paraId="298D5CF8" w14:textId="77777777" w:rsidR="007E04A6" w:rsidRPr="007E04A6" w:rsidRDefault="007E04A6" w:rsidP="007E04A6">
      <w:pPr>
        <w:pStyle w:val="NormalWeb"/>
        <w:shd w:val="clear" w:color="auto" w:fill="FFFFFF"/>
        <w:spacing w:before="0" w:beforeAutospacing="0" w:after="0" w:afterAutospacing="0"/>
        <w:rPr>
          <w:rFonts w:ascii="Arial" w:hAnsi="Arial" w:cs="Arial"/>
          <w:color w:val="3E3E3E"/>
        </w:rPr>
      </w:pPr>
      <w:r w:rsidRPr="007E04A6">
        <w:rPr>
          <w:rFonts w:ascii="Georgia" w:hAnsi="Georgia" w:cs="Arial"/>
          <w:color w:val="191919"/>
        </w:rPr>
        <w:t>Legislative Advocate | </w:t>
      </w:r>
      <w:r w:rsidRPr="007E04A6">
        <w:rPr>
          <w:rStyle w:val="il"/>
          <w:rFonts w:ascii="Georgia" w:eastAsiaTheme="majorEastAsia" w:hAnsi="Georgia" w:cs="Arial"/>
          <w:color w:val="191919"/>
        </w:rPr>
        <w:t>Capitol</w:t>
      </w:r>
      <w:r w:rsidRPr="007E04A6">
        <w:rPr>
          <w:rFonts w:ascii="Georgia" w:hAnsi="Georgia" w:cs="Arial"/>
          <w:color w:val="191919"/>
        </w:rPr>
        <w:t> Advisors Group</w:t>
      </w:r>
    </w:p>
    <w:p w14:paraId="30203957" w14:textId="77777777" w:rsidR="007E04A6" w:rsidRPr="007E04A6" w:rsidRDefault="007E04A6">
      <w:pPr>
        <w:rPr>
          <w:lang w:val="en-US"/>
        </w:rPr>
      </w:pPr>
    </w:p>
    <w:sectPr w:rsidR="007E04A6" w:rsidRPr="007E04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4A6"/>
    <w:rsid w:val="007E04A6"/>
    <w:rsid w:val="00CA6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56A0CCF"/>
  <w15:chartTrackingRefBased/>
  <w15:docId w15:val="{12187840-20C4-584C-A052-64AAD8D56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04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04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04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04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04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04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04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04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04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4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04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04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04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04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04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04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04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04A6"/>
    <w:rPr>
      <w:rFonts w:eastAsiaTheme="majorEastAsia" w:cstheme="majorBidi"/>
      <w:color w:val="272727" w:themeColor="text1" w:themeTint="D8"/>
    </w:rPr>
  </w:style>
  <w:style w:type="paragraph" w:styleId="Title">
    <w:name w:val="Title"/>
    <w:basedOn w:val="Normal"/>
    <w:next w:val="Normal"/>
    <w:link w:val="TitleChar"/>
    <w:uiPriority w:val="10"/>
    <w:qFormat/>
    <w:rsid w:val="007E04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04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04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04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04A6"/>
    <w:pPr>
      <w:spacing w:before="160"/>
      <w:jc w:val="center"/>
    </w:pPr>
    <w:rPr>
      <w:i/>
      <w:iCs/>
      <w:color w:val="404040" w:themeColor="text1" w:themeTint="BF"/>
    </w:rPr>
  </w:style>
  <w:style w:type="character" w:customStyle="1" w:styleId="QuoteChar">
    <w:name w:val="Quote Char"/>
    <w:basedOn w:val="DefaultParagraphFont"/>
    <w:link w:val="Quote"/>
    <w:uiPriority w:val="29"/>
    <w:rsid w:val="007E04A6"/>
    <w:rPr>
      <w:i/>
      <w:iCs/>
      <w:color w:val="404040" w:themeColor="text1" w:themeTint="BF"/>
    </w:rPr>
  </w:style>
  <w:style w:type="paragraph" w:styleId="ListParagraph">
    <w:name w:val="List Paragraph"/>
    <w:basedOn w:val="Normal"/>
    <w:uiPriority w:val="34"/>
    <w:qFormat/>
    <w:rsid w:val="007E04A6"/>
    <w:pPr>
      <w:ind w:left="720"/>
      <w:contextualSpacing/>
    </w:pPr>
  </w:style>
  <w:style w:type="character" w:styleId="IntenseEmphasis">
    <w:name w:val="Intense Emphasis"/>
    <w:basedOn w:val="DefaultParagraphFont"/>
    <w:uiPriority w:val="21"/>
    <w:qFormat/>
    <w:rsid w:val="007E04A6"/>
    <w:rPr>
      <w:i/>
      <w:iCs/>
      <w:color w:val="0F4761" w:themeColor="accent1" w:themeShade="BF"/>
    </w:rPr>
  </w:style>
  <w:style w:type="paragraph" w:styleId="IntenseQuote">
    <w:name w:val="Intense Quote"/>
    <w:basedOn w:val="Normal"/>
    <w:next w:val="Normal"/>
    <w:link w:val="IntenseQuoteChar"/>
    <w:uiPriority w:val="30"/>
    <w:qFormat/>
    <w:rsid w:val="007E04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04A6"/>
    <w:rPr>
      <w:i/>
      <w:iCs/>
      <w:color w:val="0F4761" w:themeColor="accent1" w:themeShade="BF"/>
    </w:rPr>
  </w:style>
  <w:style w:type="character" w:styleId="IntenseReference">
    <w:name w:val="Intense Reference"/>
    <w:basedOn w:val="DefaultParagraphFont"/>
    <w:uiPriority w:val="32"/>
    <w:qFormat/>
    <w:rsid w:val="007E04A6"/>
    <w:rPr>
      <w:b/>
      <w:bCs/>
      <w:smallCaps/>
      <w:color w:val="0F4761" w:themeColor="accent1" w:themeShade="BF"/>
      <w:spacing w:val="5"/>
    </w:rPr>
  </w:style>
  <w:style w:type="paragraph" w:styleId="NormalWeb">
    <w:name w:val="Normal (Web)"/>
    <w:basedOn w:val="Normal"/>
    <w:uiPriority w:val="99"/>
    <w:semiHidden/>
    <w:unhideWhenUsed/>
    <w:rsid w:val="007E04A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7E04A6"/>
    <w:rPr>
      <w:color w:val="0000FF"/>
      <w:u w:val="single"/>
    </w:rPr>
  </w:style>
  <w:style w:type="character" w:customStyle="1" w:styleId="il">
    <w:name w:val="il"/>
    <w:basedOn w:val="DefaultParagraphFont"/>
    <w:rsid w:val="007E0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qilsdc9ab.cc.rs6.net/tn.jsp?f=001Xfel5osLdoKohJiJLqxyXCtCbyUDRuCvWs2jNq5tOtf_itW9yS6GI3v-F3TTlAMYOuAIqmqSrRGfn6HmOK9asJFv8crLs0N3F4PvCwQJbnFBelAjKCH4Xt_WqETPBYad6O_7Rbs8WvfxdsBxxvCktCj-TqyFgGn5QpZZ4XEwnJuXiCP0jrulcV68JBd0B4fzxhKe3tTVfw2cyg4YPCYOAO3fkchv43JKoEPQ9JXzDQpQIBTHGl85mQ==&amp;c=mHZ3IrZURyuafOQ47xH0_mAzVyjudjh88H0xVyUkoOZq7B79F3Z7eQ==&amp;ch=4vaeBgQofLHsbO7Js4H9Hf9nYnjb0mqxBcwIxAhACt-fPibic6mRXw==" TargetMode="External"/><Relationship Id="rId4" Type="http://schemas.openxmlformats.org/officeDocument/2006/relationships/hyperlink" Target="https://qilsdc9ab.cc.rs6.net/tn.jsp?f=001Xfel5osLdoKohJiJLqxyXCtCbyUDRuCvWs2jNq5tOtf_itW9yS6GI3v-F3TTlAMY2whYddByvGjwNgoO5Bn7q1o2DTeeiVm2HRzlpqiraSjTQ8dFym9Y4ADLu4rFHrhwmj_uRhWpij8Lf12y1e5KA8SmI-Rwss7wFfUS7xsS52sEWqEwUWagarhRVMWyXFNMTcW2nxjjCR3X9NqnK2tSE2Ch-H3jq7rrlzDb7MlTAbOoFmpJHbMCpw==&amp;c=mHZ3IrZURyuafOQ47xH0_mAzVyjudjh88H0xVyUkoOZq7B79F3Z7eQ==&amp;ch=4vaeBgQofLHsbO7Js4H9Hf9nYnjb0mqxBcwIxAhACt-fPibic6mRX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577</Words>
  <Characters>3295</Characters>
  <Application>Microsoft Office Word</Application>
  <DocSecurity>0</DocSecurity>
  <Lines>27</Lines>
  <Paragraphs>7</Paragraphs>
  <ScaleCrop>false</ScaleCrop>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Oliver</dc:creator>
  <cp:keywords/>
  <dc:description/>
  <cp:lastModifiedBy>Robin Oliver</cp:lastModifiedBy>
  <cp:revision>1</cp:revision>
  <dcterms:created xsi:type="dcterms:W3CDTF">2026-02-10T20:18:00Z</dcterms:created>
  <dcterms:modified xsi:type="dcterms:W3CDTF">2026-02-10T20:19:00Z</dcterms:modified>
</cp:coreProperties>
</file>