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864F" w14:textId="77777777" w:rsidR="00147E1A" w:rsidRDefault="00147E1A" w:rsidP="00147E1A">
      <w:pPr>
        <w:rPr>
          <w:rFonts w:cs="Arial"/>
        </w:rPr>
      </w:pPr>
    </w:p>
    <w:p w14:paraId="27E87492" w14:textId="77777777" w:rsidR="00C41F31" w:rsidRDefault="00C41F31" w:rsidP="00147E1A">
      <w:pPr>
        <w:rPr>
          <w:rFonts w:cs="Arial"/>
        </w:rPr>
      </w:pPr>
    </w:p>
    <w:p w14:paraId="1BCCBFDC" w14:textId="77777777" w:rsidR="00C41F31" w:rsidRDefault="00C41F31" w:rsidP="00147E1A">
      <w:pPr>
        <w:rPr>
          <w:rFonts w:cs="Arial"/>
        </w:rPr>
      </w:pPr>
    </w:p>
    <w:p w14:paraId="18E924F4" w14:textId="77777777" w:rsidR="00147E1A" w:rsidRDefault="00147E1A" w:rsidP="00147E1A">
      <w:pPr>
        <w:rPr>
          <w:rFonts w:cs="Arial"/>
        </w:rPr>
      </w:pPr>
    </w:p>
    <w:p w14:paraId="433B69CD" w14:textId="77777777" w:rsidR="00147E1A" w:rsidRDefault="00147E1A" w:rsidP="00147E1A">
      <w:pPr>
        <w:rPr>
          <w:rFonts w:cs="Arial"/>
        </w:rPr>
      </w:pPr>
    </w:p>
    <w:p w14:paraId="5956AA0C" w14:textId="77777777" w:rsidR="00D2405A" w:rsidRDefault="00D2405A" w:rsidP="00147E1A">
      <w:pPr>
        <w:rPr>
          <w:rFonts w:cs="Arial"/>
        </w:rPr>
      </w:pPr>
    </w:p>
    <w:p w14:paraId="6CC6809F" w14:textId="77777777" w:rsidR="00147E1A" w:rsidRDefault="00147E1A" w:rsidP="00147E1A">
      <w:pPr>
        <w:rPr>
          <w:rFonts w:cs="Arial"/>
        </w:rPr>
      </w:pPr>
    </w:p>
    <w:p w14:paraId="1641540B" w14:textId="77777777" w:rsidR="00147E1A" w:rsidRDefault="00147E1A" w:rsidP="00147E1A">
      <w:pPr>
        <w:rPr>
          <w:rFonts w:cs="Arial"/>
        </w:rPr>
      </w:pPr>
    </w:p>
    <w:tbl>
      <w:tblPr>
        <w:tblStyle w:val="TableGrid"/>
        <w:tblW w:w="15840" w:type="dxa"/>
        <w:tblInd w:w="-1325" w:type="dxa"/>
        <w:tblBorders>
          <w:top w:val="none" w:sz="0" w:space="0" w:color="auto"/>
          <w:left w:val="none" w:sz="0" w:space="0" w:color="auto"/>
          <w:bottom w:val="single" w:sz="2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7CA7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840"/>
      </w:tblGrid>
      <w:tr w:rsidR="00D2405A" w:rsidRPr="0040765B" w14:paraId="1AEE27A1" w14:textId="77777777" w:rsidTr="00D2405A">
        <w:trPr>
          <w:trHeight w:val="1564"/>
        </w:trPr>
        <w:tc>
          <w:tcPr>
            <w:tcW w:w="15840" w:type="dxa"/>
            <w:shd w:val="clear" w:color="auto" w:fill="0F7CA7"/>
          </w:tcPr>
          <w:p w14:paraId="6341DC45" w14:textId="77777777" w:rsidR="00D2405A" w:rsidRPr="0049140B" w:rsidRDefault="00C94D83" w:rsidP="00D2405A">
            <w:pPr>
              <w:pStyle w:val="CoverJurisdictionName"/>
              <w:ind w:right="130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Baton Rouge</w:t>
            </w:r>
            <w:r w:rsidR="006A6B95">
              <w:rPr>
                <w:color w:val="FFFFFF" w:themeColor="background1"/>
              </w:rPr>
              <w:t>/East Baton Rouge Parish</w:t>
            </w:r>
          </w:p>
          <w:p w14:paraId="70AC3EB2" w14:textId="77777777" w:rsidR="00D2405A" w:rsidRPr="0040765B" w:rsidRDefault="003123D0" w:rsidP="00D2405A">
            <w:pPr>
              <w:pStyle w:val="CoverReportTitle"/>
            </w:pPr>
            <w:r>
              <w:rPr>
                <w:color w:val="FFFFFF" w:themeColor="background1"/>
              </w:rPr>
              <w:t>Draft Implementation Action Plan</w:t>
            </w:r>
          </w:p>
        </w:tc>
      </w:tr>
    </w:tbl>
    <w:p w14:paraId="3D7313CB" w14:textId="77777777" w:rsidR="00D2405A" w:rsidRDefault="00D2405A" w:rsidP="00147E1A">
      <w:pPr>
        <w:jc w:val="center"/>
        <w:rPr>
          <w:rFonts w:asciiTheme="minorHAnsi" w:hAnsiTheme="minorHAnsi" w:cs="Arial"/>
          <w:sz w:val="36"/>
          <w:szCs w:val="36"/>
        </w:rPr>
      </w:pPr>
    </w:p>
    <w:p w14:paraId="02CB3774" w14:textId="0969056F" w:rsidR="00147E1A" w:rsidRPr="00D43361" w:rsidRDefault="00A56ECF" w:rsidP="00A9110D">
      <w:pPr>
        <w:jc w:val="both"/>
        <w:outlineLvl w:val="0"/>
        <w:rPr>
          <w:rFonts w:ascii="Calibri" w:hAnsi="Calibri" w:cs="Arial"/>
          <w:b/>
          <w:noProof/>
          <w:sz w:val="36"/>
          <w:szCs w:val="36"/>
        </w:rPr>
      </w:pPr>
      <w:r>
        <w:rPr>
          <w:rFonts w:asciiTheme="minorHAnsi" w:hAnsiTheme="minorHAnsi" w:cs="Arial"/>
          <w:b/>
          <w:sz w:val="32"/>
          <w:szCs w:val="32"/>
        </w:rPr>
        <w:t>April 2019</w:t>
      </w:r>
      <w:r w:rsidR="00147E1A" w:rsidRPr="00D43361">
        <w:rPr>
          <w:rFonts w:ascii="Calibri" w:hAnsi="Calibri" w:cs="Arial"/>
          <w:b/>
          <w:noProof/>
          <w:sz w:val="36"/>
          <w:szCs w:val="36"/>
        </w:rPr>
        <w:br w:type="page"/>
      </w:r>
    </w:p>
    <w:p w14:paraId="1B6C9E72" w14:textId="77777777" w:rsidR="00147E1A" w:rsidRDefault="00147E1A" w:rsidP="00147E1A">
      <w:pPr>
        <w:rPr>
          <w:rFonts w:cs="Arial"/>
        </w:rPr>
        <w:sectPr w:rsidR="00147E1A" w:rsidSect="00D2405A">
          <w:footerReference w:type="default" r:id="rId11"/>
          <w:footerReference w:type="first" r:id="rId12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4299" w:type="dxa"/>
        <w:tblInd w:w="-5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3240"/>
        <w:gridCol w:w="4680"/>
        <w:gridCol w:w="1482"/>
        <w:gridCol w:w="1824"/>
        <w:gridCol w:w="2466"/>
      </w:tblGrid>
      <w:tr w:rsidR="0072153F" w:rsidRPr="00D43361" w14:paraId="7DACBAD4" w14:textId="77777777" w:rsidTr="00F35FC8">
        <w:trPr>
          <w:tblHeader/>
        </w:trPr>
        <w:tc>
          <w:tcPr>
            <w:tcW w:w="14299" w:type="dxa"/>
            <w:gridSpan w:val="6"/>
            <w:shd w:val="clear" w:color="auto" w:fill="auto"/>
            <w:vAlign w:val="bottom"/>
          </w:tcPr>
          <w:p w14:paraId="31073C9A" w14:textId="77777777" w:rsidR="0072153F" w:rsidRPr="0072153F" w:rsidRDefault="0072153F" w:rsidP="009361AD">
            <w:pPr>
              <w:pStyle w:val="BodyText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Department Name</w:t>
            </w:r>
          </w:p>
        </w:tc>
      </w:tr>
      <w:tr w:rsidR="009361AD" w:rsidRPr="0072153F" w14:paraId="7AAF1534" w14:textId="77777777" w:rsidTr="0051663E">
        <w:trPr>
          <w:tblHeader/>
        </w:trPr>
        <w:tc>
          <w:tcPr>
            <w:tcW w:w="607" w:type="dxa"/>
            <w:shd w:val="clear" w:color="auto" w:fill="0F7CA7"/>
            <w:vAlign w:val="bottom"/>
          </w:tcPr>
          <w:p w14:paraId="668863E1" w14:textId="77777777" w:rsidR="009361AD" w:rsidRPr="0072153F" w:rsidRDefault="009361AD" w:rsidP="00172AD3">
            <w:pPr>
              <w:pStyle w:val="BodyText"/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3240" w:type="dxa"/>
            <w:shd w:val="clear" w:color="auto" w:fill="0F7CA7"/>
            <w:vAlign w:val="bottom"/>
          </w:tcPr>
          <w:p w14:paraId="196C9B2A" w14:textId="77777777" w:rsidR="009361AD" w:rsidRPr="0072153F" w:rsidRDefault="009361AD" w:rsidP="00D43361">
            <w:pPr>
              <w:pStyle w:val="BodyTex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br w:type="page"/>
            </w:r>
            <w:r w:rsidR="00F375C3"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>Action Goal</w:t>
            </w:r>
          </w:p>
        </w:tc>
        <w:tc>
          <w:tcPr>
            <w:tcW w:w="4680" w:type="dxa"/>
            <w:shd w:val="clear" w:color="auto" w:fill="0F7CA7"/>
            <w:vAlign w:val="bottom"/>
          </w:tcPr>
          <w:p w14:paraId="7689475D" w14:textId="77777777" w:rsidR="009361AD" w:rsidRPr="0072153F" w:rsidRDefault="009361AD" w:rsidP="0072153F">
            <w:pPr>
              <w:pStyle w:val="BodyTex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>Implementation</w:t>
            </w:r>
            <w:r w:rsidR="0072153F"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 </w:t>
            </w: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>Steps</w:t>
            </w:r>
          </w:p>
        </w:tc>
        <w:tc>
          <w:tcPr>
            <w:tcW w:w="1482" w:type="dxa"/>
            <w:shd w:val="clear" w:color="auto" w:fill="0F7CA7"/>
            <w:vAlign w:val="bottom"/>
          </w:tcPr>
          <w:p w14:paraId="0B83A1F7" w14:textId="77777777" w:rsidR="009361AD" w:rsidRPr="0072153F" w:rsidRDefault="00F375C3" w:rsidP="00133951">
            <w:pPr>
              <w:pStyle w:val="BodyTex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>Due date</w:t>
            </w:r>
            <w:r w:rsidR="00F60DE4"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  </w:t>
            </w:r>
          </w:p>
        </w:tc>
        <w:tc>
          <w:tcPr>
            <w:tcW w:w="1824" w:type="dxa"/>
            <w:shd w:val="clear" w:color="auto" w:fill="0F7CA7"/>
            <w:vAlign w:val="bottom"/>
          </w:tcPr>
          <w:p w14:paraId="53E938DA" w14:textId="77777777" w:rsidR="009361AD" w:rsidRPr="0072153F" w:rsidRDefault="009361AD" w:rsidP="00133951">
            <w:pPr>
              <w:pStyle w:val="BodyTex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Person </w:t>
            </w:r>
          </w:p>
          <w:p w14:paraId="3536DEE9" w14:textId="77777777" w:rsidR="009361AD" w:rsidRPr="0072153F" w:rsidRDefault="009361AD" w:rsidP="00133951">
            <w:pPr>
              <w:pStyle w:val="BodyTex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>Responsible</w:t>
            </w:r>
            <w:r w:rsidRPr="0072153F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24"/>
              </w:rPr>
              <w:footnoteReference w:id="1"/>
            </w:r>
          </w:p>
        </w:tc>
        <w:tc>
          <w:tcPr>
            <w:tcW w:w="2466" w:type="dxa"/>
            <w:shd w:val="clear" w:color="auto" w:fill="0F7CA7"/>
            <w:vAlign w:val="bottom"/>
          </w:tcPr>
          <w:p w14:paraId="151250B6" w14:textId="77777777" w:rsidR="009361AD" w:rsidRPr="0072153F" w:rsidRDefault="009361AD" w:rsidP="009361AD">
            <w:pPr>
              <w:pStyle w:val="BodyTex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72153F">
              <w:rPr>
                <w:rFonts w:asciiTheme="minorHAnsi" w:hAnsiTheme="minorHAnsi"/>
                <w:b/>
                <w:color w:val="FFFFFF" w:themeColor="background1"/>
                <w:szCs w:val="24"/>
              </w:rPr>
              <w:t>Comments</w:t>
            </w:r>
          </w:p>
        </w:tc>
      </w:tr>
      <w:tr w:rsidR="009361AD" w:rsidRPr="00D2405A" w14:paraId="7887C58F" w14:textId="77777777" w:rsidTr="0051663E">
        <w:tc>
          <w:tcPr>
            <w:tcW w:w="607" w:type="dxa"/>
          </w:tcPr>
          <w:p w14:paraId="29CD69D9" w14:textId="77777777" w:rsidR="009361AD" w:rsidRPr="00D2405A" w:rsidRDefault="00927E7E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2969ADF" w14:textId="7293FE14" w:rsidR="0072153F" w:rsidRPr="00FE13FF" w:rsidRDefault="000466FF" w:rsidP="002E14D9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Develop comprehensive flow chart for all Permit &amp; I</w:t>
            </w:r>
            <w:r w:rsidR="002944D4" w:rsidRPr="00FE13FF">
              <w:rPr>
                <w:rFonts w:ascii="Calibri" w:hAnsi="Calibri"/>
                <w:sz w:val="22"/>
                <w:szCs w:val="22"/>
              </w:rPr>
              <w:t xml:space="preserve">nspection processes </w:t>
            </w:r>
          </w:p>
          <w:p w14:paraId="66C01BE0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  <w:p w14:paraId="72FA496D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0984D29" w14:textId="1990C4FC" w:rsidR="000466FF" w:rsidRPr="00FE13FF" w:rsidRDefault="000466FF" w:rsidP="001668E8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Obtain/process feedback from stakeholders</w:t>
            </w:r>
            <w:r w:rsidR="00CD39AF" w:rsidRPr="00FE13FF">
              <w:rPr>
                <w:rFonts w:ascii="Calibri" w:hAnsi="Calibri"/>
                <w:sz w:val="22"/>
                <w:szCs w:val="22"/>
              </w:rPr>
              <w:t xml:space="preserve"> AIA, </w:t>
            </w:r>
            <w:r w:rsidR="00CD39AF" w:rsidRPr="00FE13FF">
              <w:rPr>
                <w:rFonts w:ascii="Calibri" w:hAnsi="Calibri"/>
                <w:sz w:val="22"/>
                <w:szCs w:val="22"/>
              </w:rPr>
              <w:br/>
              <w:t>Growth Coalition, CRBA</w:t>
            </w:r>
          </w:p>
          <w:p w14:paraId="3EAC134E" w14:textId="77777777" w:rsidR="006123FA" w:rsidRPr="00FE13FF" w:rsidRDefault="006123FA" w:rsidP="001668E8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Finalize flowchart</w:t>
            </w:r>
          </w:p>
          <w:p w14:paraId="6A6D7631" w14:textId="605158E1" w:rsidR="006123FA" w:rsidRPr="00FE13FF" w:rsidRDefault="006123FA" w:rsidP="001668E8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Post on website</w:t>
            </w:r>
          </w:p>
          <w:p w14:paraId="7DD4EC44" w14:textId="77777777" w:rsidR="000466FF" w:rsidRPr="00FE13FF" w:rsidRDefault="000466FF" w:rsidP="000466FF">
            <w:pPr>
              <w:pStyle w:val="BodyText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C78ECC1" w14:textId="5B0546A7" w:rsidR="009361AD" w:rsidRPr="00FE13FF" w:rsidRDefault="00FE13FF" w:rsidP="00FE13FF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2nd</w:t>
            </w:r>
            <w:r w:rsidR="000466FF"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466FF" w:rsidRPr="00FE13FF">
              <w:rPr>
                <w:rFonts w:ascii="Calibri" w:hAnsi="Calibri"/>
                <w:sz w:val="22"/>
                <w:szCs w:val="22"/>
              </w:rPr>
              <w:t>Qtr</w:t>
            </w:r>
            <w:proofErr w:type="spellEnd"/>
            <w:r w:rsidR="000466FF" w:rsidRPr="00FE13FF">
              <w:rPr>
                <w:rFonts w:ascii="Calibri" w:hAnsi="Calibri"/>
                <w:sz w:val="22"/>
                <w:szCs w:val="22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61F9249" w14:textId="77777777" w:rsidR="009361AD" w:rsidRPr="00FE13FF" w:rsidRDefault="000466FF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Director/Building Official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328748FE" w14:textId="77777777" w:rsidR="009361AD" w:rsidRPr="00FE13FF" w:rsidRDefault="002944D4" w:rsidP="008C0C33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Working w/ AIA, Growth Coalition, CRBA</w:t>
            </w:r>
          </w:p>
          <w:p w14:paraId="343BE332" w14:textId="4BCEE0B2" w:rsidR="002944D4" w:rsidRPr="00FE13FF" w:rsidRDefault="002944D4" w:rsidP="008C0C33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 xml:space="preserve">Assistance from IS </w:t>
            </w:r>
          </w:p>
        </w:tc>
      </w:tr>
      <w:tr w:rsidR="009361AD" w:rsidRPr="00D2405A" w14:paraId="68662020" w14:textId="77777777" w:rsidTr="0051663E">
        <w:tc>
          <w:tcPr>
            <w:tcW w:w="607" w:type="dxa"/>
          </w:tcPr>
          <w:p w14:paraId="0BB2FB55" w14:textId="045C345C" w:rsidR="009361AD" w:rsidRPr="00D2405A" w:rsidRDefault="00927E7E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C60B36F" w14:textId="4F4DC4E0" w:rsidR="009361AD" w:rsidRPr="00FE13FF" w:rsidRDefault="000466FF" w:rsidP="002E14D9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 xml:space="preserve">Develop comprehensive flow chart for all Subdivision processes </w:t>
            </w:r>
          </w:p>
          <w:p w14:paraId="54D09512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  <w:p w14:paraId="60F3B52B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  <w:p w14:paraId="007A2677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EBB9CDB" w14:textId="05355A89" w:rsidR="00CD39AF" w:rsidRPr="00FE13FF" w:rsidRDefault="000466FF" w:rsidP="00CD39AF">
            <w:pPr>
              <w:pStyle w:val="BodyTex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Obtain/process feedback from stakeholders</w:t>
            </w:r>
            <w:r w:rsidR="00CD39AF" w:rsidRPr="00FE13FF">
              <w:rPr>
                <w:rFonts w:ascii="Calibri" w:hAnsi="Calibri"/>
                <w:sz w:val="22"/>
                <w:szCs w:val="22"/>
              </w:rPr>
              <w:t xml:space="preserve"> Growth Coalition, ASCE</w:t>
            </w:r>
          </w:p>
          <w:p w14:paraId="2BCB9711" w14:textId="77777777" w:rsidR="00DE2F5D" w:rsidRPr="00FE13FF" w:rsidRDefault="006123FA" w:rsidP="00931052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Finalize flowchart</w:t>
            </w:r>
          </w:p>
          <w:p w14:paraId="69224FA9" w14:textId="60520E2E" w:rsidR="006123FA" w:rsidRPr="00FE13FF" w:rsidRDefault="006123FA" w:rsidP="00931052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Post on website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456FB95" w14:textId="3928E16B" w:rsidR="009361AD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2nd</w:t>
            </w:r>
            <w:r w:rsidR="000466FF"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466FF" w:rsidRPr="00FE13FF">
              <w:rPr>
                <w:rFonts w:ascii="Calibri" w:hAnsi="Calibri"/>
                <w:sz w:val="22"/>
                <w:szCs w:val="22"/>
              </w:rPr>
              <w:t>Qtr</w:t>
            </w:r>
            <w:proofErr w:type="spellEnd"/>
            <w:r w:rsidR="000466FF" w:rsidRPr="00FE13FF">
              <w:rPr>
                <w:rFonts w:ascii="Calibri" w:hAnsi="Calibri"/>
                <w:sz w:val="22"/>
                <w:szCs w:val="22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7FE6BBA" w14:textId="77777777" w:rsidR="009361AD" w:rsidRPr="00FE13FF" w:rsidRDefault="000466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Director/Subdivision Engineer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677AE49" w14:textId="14417470" w:rsidR="009361AD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Working w/ Growth Coalition, ASCE</w:t>
            </w:r>
          </w:p>
        </w:tc>
      </w:tr>
      <w:tr w:rsidR="009361AD" w:rsidRPr="00D2405A" w14:paraId="12F09C0F" w14:textId="77777777" w:rsidTr="0051663E">
        <w:tc>
          <w:tcPr>
            <w:tcW w:w="607" w:type="dxa"/>
          </w:tcPr>
          <w:p w14:paraId="30EB6456" w14:textId="3C6F2D29" w:rsidR="0077033D" w:rsidRDefault="00927E7E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  <w:p w14:paraId="0DAA4D5B" w14:textId="77777777" w:rsidR="0077033D" w:rsidRPr="0077033D" w:rsidRDefault="0077033D" w:rsidP="0077033D">
            <w:pPr>
              <w:rPr>
                <w:rFonts w:asciiTheme="minorHAnsi" w:hAnsiTheme="minorHAnsi"/>
                <w:sz w:val="20"/>
              </w:rPr>
            </w:pPr>
          </w:p>
          <w:p w14:paraId="6277FB87" w14:textId="2FF96527" w:rsidR="009361AD" w:rsidRPr="0077033D" w:rsidRDefault="009361AD" w:rsidP="0077033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69581E0" w14:textId="2A7BA8D8" w:rsidR="0072153F" w:rsidRPr="00FE13FF" w:rsidRDefault="00581DA9" w:rsidP="00581D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Expand current Third Party Building Plan review option to add site and civil </w:t>
            </w:r>
            <w:r w:rsidR="00422415" w:rsidRPr="00FE13FF">
              <w:rPr>
                <w:rFonts w:ascii="Calibri" w:hAnsi="Calibri"/>
                <w:sz w:val="22"/>
                <w:szCs w:val="22"/>
              </w:rPr>
              <w:t xml:space="preserve">review </w:t>
            </w:r>
            <w:r>
              <w:rPr>
                <w:rFonts w:ascii="Calibri" w:hAnsi="Calibri"/>
                <w:sz w:val="22"/>
                <w:szCs w:val="22"/>
              </w:rPr>
              <w:t>to the current T</w:t>
            </w:r>
            <w:r w:rsidR="000466FF" w:rsidRPr="00FE13FF">
              <w:rPr>
                <w:rFonts w:ascii="Calibri" w:hAnsi="Calibri"/>
                <w:sz w:val="22"/>
                <w:szCs w:val="22"/>
              </w:rPr>
              <w:t>hird Party Plan Review</w:t>
            </w:r>
            <w:r w:rsidR="00CD39AF"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23FA" w:rsidRPr="00FE13FF">
              <w:rPr>
                <w:rFonts w:ascii="Calibri" w:hAnsi="Calibri"/>
                <w:sz w:val="22"/>
                <w:szCs w:val="22"/>
              </w:rPr>
              <w:t>contract providing for complete plan review option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01196C6" w14:textId="07A42862" w:rsidR="008C0C33" w:rsidRPr="00FE13FF" w:rsidRDefault="000466FF" w:rsidP="008C0C3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Ame</w:t>
            </w:r>
            <w:r w:rsidR="006123FA" w:rsidRPr="00FE13FF">
              <w:rPr>
                <w:rFonts w:ascii="Calibri" w:hAnsi="Calibri"/>
                <w:sz w:val="22"/>
                <w:szCs w:val="22"/>
              </w:rPr>
              <w:t xml:space="preserve">nd existing contract </w:t>
            </w:r>
            <w:r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13FF" w:rsidRPr="00FE13FF">
              <w:rPr>
                <w:rFonts w:ascii="Calibri" w:hAnsi="Calibri"/>
                <w:sz w:val="22"/>
                <w:szCs w:val="22"/>
              </w:rPr>
              <w:t>w/ SCPDC</w:t>
            </w:r>
          </w:p>
          <w:p w14:paraId="54F8E607" w14:textId="14585053" w:rsidR="00CB7B49" w:rsidRPr="00FE13FF" w:rsidRDefault="00CB7B49" w:rsidP="008C0C3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Marketing</w:t>
            </w:r>
          </w:p>
          <w:p w14:paraId="60A455A0" w14:textId="7DF44FD4" w:rsidR="00CB7B49" w:rsidRPr="00FE13FF" w:rsidRDefault="006123FA" w:rsidP="006123F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 xml:space="preserve">Post on website 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B75C0A8" w14:textId="77777777" w:rsidR="009361AD" w:rsidRPr="00FE13FF" w:rsidRDefault="000466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1</w:t>
            </w:r>
            <w:r w:rsidRPr="00FE13FF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E13FF">
              <w:rPr>
                <w:rFonts w:ascii="Calibri" w:hAnsi="Calibri"/>
                <w:sz w:val="22"/>
                <w:szCs w:val="22"/>
              </w:rPr>
              <w:t>Qtr</w:t>
            </w:r>
            <w:proofErr w:type="spellEnd"/>
            <w:r w:rsidRPr="00FE13FF">
              <w:rPr>
                <w:rFonts w:ascii="Calibri" w:hAnsi="Calibri"/>
                <w:sz w:val="22"/>
                <w:szCs w:val="22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F6CA53B" w14:textId="77777777" w:rsidR="009361AD" w:rsidRPr="00FE13FF" w:rsidRDefault="000466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Director/Building Official/Subdivision Engineer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60B84C0" w14:textId="3FADE96E" w:rsidR="009361AD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Working w SCPDC</w:t>
            </w:r>
          </w:p>
        </w:tc>
      </w:tr>
      <w:tr w:rsidR="002944D4" w:rsidRPr="00D2405A" w14:paraId="428D9EC1" w14:textId="77777777" w:rsidTr="0051663E">
        <w:tc>
          <w:tcPr>
            <w:tcW w:w="607" w:type="dxa"/>
          </w:tcPr>
          <w:p w14:paraId="6FDEAFFC" w14:textId="13FA2887" w:rsidR="002944D4" w:rsidRDefault="002944D4" w:rsidP="002944D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4D125AF2" w14:textId="3DAD5AD1" w:rsidR="002944D4" w:rsidRPr="00FE13FF" w:rsidRDefault="006123FA" w:rsidP="008C1C86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Develop Third Party Plan Review option for subdivision plan reviews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3E81E170" w14:textId="77777777" w:rsidR="002944D4" w:rsidRPr="00FE13FF" w:rsidRDefault="006123FA" w:rsidP="008C0C3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Develop and process RFP include input from stakeholder groups Growth Coalition, ASCE</w:t>
            </w:r>
          </w:p>
          <w:p w14:paraId="2F3BA469" w14:textId="77777777" w:rsidR="006123FA" w:rsidRPr="00FE13FF" w:rsidRDefault="006123FA" w:rsidP="008C0C3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Award contract</w:t>
            </w:r>
          </w:p>
          <w:p w14:paraId="407DB7F4" w14:textId="77777777" w:rsidR="006123FA" w:rsidRPr="00FE13FF" w:rsidRDefault="006123FA" w:rsidP="008C0C33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Marketing</w:t>
            </w:r>
          </w:p>
          <w:p w14:paraId="5437CE41" w14:textId="131D2B54" w:rsidR="006123FA" w:rsidRPr="00FE13FF" w:rsidRDefault="006123FA" w:rsidP="006123FA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Post on website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BF0735E" w14:textId="2C4DEA67" w:rsidR="002944D4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2</w:t>
            </w:r>
            <w:r w:rsidRPr="00FE13FF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E13FF">
              <w:rPr>
                <w:rFonts w:ascii="Calibri" w:hAnsi="Calibri"/>
                <w:sz w:val="22"/>
                <w:szCs w:val="22"/>
              </w:rPr>
              <w:t>Qtr</w:t>
            </w:r>
            <w:proofErr w:type="spellEnd"/>
            <w:r w:rsidRPr="00FE13FF">
              <w:rPr>
                <w:rFonts w:ascii="Calibri" w:hAnsi="Calibri"/>
                <w:sz w:val="22"/>
                <w:szCs w:val="22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286E298" w14:textId="576FFB69" w:rsidR="002944D4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Director/Subdivision Engineer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58A76AD" w14:textId="3D6985DE" w:rsidR="002944D4" w:rsidRPr="00FE13FF" w:rsidRDefault="006123FA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Working w</w:t>
            </w:r>
            <w:r w:rsidR="00FE13FF" w:rsidRPr="00FE13FF">
              <w:rPr>
                <w:rFonts w:ascii="Calibri" w:hAnsi="Calibri"/>
                <w:sz w:val="22"/>
                <w:szCs w:val="22"/>
              </w:rPr>
              <w:t>/</w:t>
            </w:r>
            <w:r w:rsidRPr="00FE13FF">
              <w:rPr>
                <w:rFonts w:ascii="Calibri" w:hAnsi="Calibri"/>
                <w:sz w:val="22"/>
                <w:szCs w:val="22"/>
              </w:rPr>
              <w:t xml:space="preserve"> Growth Coalition, ASCE</w:t>
            </w:r>
          </w:p>
          <w:p w14:paraId="1BAFCE64" w14:textId="265BE6C6" w:rsidR="006123FA" w:rsidRPr="00FE13FF" w:rsidRDefault="006123FA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Purchasing</w:t>
            </w:r>
          </w:p>
        </w:tc>
      </w:tr>
      <w:tr w:rsidR="009361AD" w:rsidRPr="00D2405A" w14:paraId="40FA4F21" w14:textId="77777777" w:rsidTr="0051663E">
        <w:tc>
          <w:tcPr>
            <w:tcW w:w="607" w:type="dxa"/>
          </w:tcPr>
          <w:p w14:paraId="339FAAEA" w14:textId="3BF7A403" w:rsidR="009361AD" w:rsidRPr="00D2405A" w:rsidRDefault="002944D4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357D9EAC" w14:textId="36610B8D" w:rsidR="0072153F" w:rsidRPr="00FE13FF" w:rsidRDefault="00FE13FF" w:rsidP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 w:cs="Calibri"/>
                <w:sz w:val="22"/>
                <w:szCs w:val="22"/>
              </w:rPr>
              <w:t xml:space="preserve">Fund major capital improvements to Permits &amp; Inspections Building, thus </w:t>
            </w:r>
            <w:r w:rsidRPr="00FE13FF">
              <w:rPr>
                <w:rFonts w:ascii="Calibri" w:hAnsi="Calibri" w:cs="Calibri"/>
                <w:sz w:val="22"/>
                <w:szCs w:val="22"/>
              </w:rPr>
              <w:lastRenderedPageBreak/>
              <w:t>creating a safe and inviting workplace environment and customer experience.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113F427" w14:textId="77777777" w:rsidR="009361AD" w:rsidRPr="00FE13FF" w:rsidRDefault="007569A6" w:rsidP="00600E2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lastRenderedPageBreak/>
              <w:t xml:space="preserve">Director and Building Official to coordinate with B &amp; G </w:t>
            </w:r>
            <w:proofErr w:type="spellStart"/>
            <w:r w:rsidRPr="00FE13FF">
              <w:rPr>
                <w:rFonts w:ascii="Calibri" w:hAnsi="Calibri"/>
                <w:sz w:val="22"/>
                <w:szCs w:val="22"/>
              </w:rPr>
              <w:t>Dept</w:t>
            </w:r>
            <w:proofErr w:type="spellEnd"/>
            <w:r w:rsidRPr="00FE13FF">
              <w:rPr>
                <w:rFonts w:ascii="Calibri" w:hAnsi="Calibri"/>
                <w:sz w:val="22"/>
                <w:szCs w:val="22"/>
              </w:rPr>
              <w:t xml:space="preserve"> for re-bid of contract</w:t>
            </w:r>
          </w:p>
          <w:p w14:paraId="255D3DA3" w14:textId="77777777" w:rsidR="006123FA" w:rsidRDefault="00FE13FF" w:rsidP="00600E2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scope</w:t>
            </w:r>
          </w:p>
          <w:p w14:paraId="2AE3CE7D" w14:textId="77777777" w:rsidR="00FE13FF" w:rsidRDefault="00FE13FF" w:rsidP="00600E2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Purchasing to process bid</w:t>
            </w:r>
          </w:p>
          <w:p w14:paraId="33610AC5" w14:textId="77777777" w:rsidR="00FE13FF" w:rsidRDefault="00FE13FF" w:rsidP="00600E2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Award contract</w:t>
            </w:r>
          </w:p>
          <w:p w14:paraId="2F3D043A" w14:textId="31737AE4" w:rsidR="00FE13FF" w:rsidRPr="00FE13FF" w:rsidRDefault="00FE13FF" w:rsidP="00600E2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Contractor perform work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2D7F372" w14:textId="6E00FD66" w:rsidR="009361AD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lastRenderedPageBreak/>
              <w:t>2nd</w:t>
            </w:r>
            <w:r w:rsidR="007569A6" w:rsidRPr="00FE13F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569A6" w:rsidRPr="00FE13FF">
              <w:rPr>
                <w:rFonts w:ascii="Calibri" w:hAnsi="Calibri"/>
                <w:sz w:val="22"/>
                <w:szCs w:val="22"/>
              </w:rPr>
              <w:t>Qtr</w:t>
            </w:r>
            <w:proofErr w:type="spellEnd"/>
            <w:r w:rsidR="007569A6" w:rsidRPr="00FE13FF">
              <w:rPr>
                <w:rFonts w:ascii="Calibri" w:hAnsi="Calibri"/>
                <w:sz w:val="22"/>
                <w:szCs w:val="22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41A3361A" w14:textId="11AFBEAA" w:rsidR="009361AD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Director/Building Official/B&amp;G Director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4344C28D" w14:textId="77777777" w:rsidR="009361AD" w:rsidRPr="00FE13FF" w:rsidRDefault="007569A6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 xml:space="preserve">Previously approved </w:t>
            </w:r>
            <w:r w:rsidR="00FE13FF" w:rsidRPr="00FE13FF">
              <w:rPr>
                <w:rFonts w:ascii="Calibri" w:hAnsi="Calibri"/>
                <w:sz w:val="22"/>
                <w:szCs w:val="22"/>
              </w:rPr>
              <w:t xml:space="preserve">renovation </w:t>
            </w:r>
            <w:r w:rsidRPr="00FE13FF">
              <w:rPr>
                <w:rFonts w:ascii="Calibri" w:hAnsi="Calibri"/>
                <w:sz w:val="22"/>
                <w:szCs w:val="22"/>
              </w:rPr>
              <w:t>contract cancelled due to delays</w:t>
            </w:r>
          </w:p>
          <w:p w14:paraId="2D5F6D8C" w14:textId="3FE87027" w:rsidR="00FE13FF" w:rsidRPr="00FE13FF" w:rsidRDefault="00FE13F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lastRenderedPageBreak/>
              <w:t>Director, Building Official &amp; B&amp;G Director to collaborate on improvements</w:t>
            </w:r>
          </w:p>
        </w:tc>
      </w:tr>
      <w:tr w:rsidR="009361AD" w:rsidRPr="00D2405A" w14:paraId="6383EAF5" w14:textId="77777777" w:rsidTr="0051663E">
        <w:tc>
          <w:tcPr>
            <w:tcW w:w="607" w:type="dxa"/>
          </w:tcPr>
          <w:p w14:paraId="0784FAA5" w14:textId="69BF8DF6" w:rsidR="009361AD" w:rsidRPr="00D2405A" w:rsidRDefault="00CB2FDF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8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3904D22" w14:textId="3B8AFEED" w:rsidR="009361AD" w:rsidRPr="00FE13FF" w:rsidRDefault="00581DA9" w:rsidP="002E14D9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 w:cs="Calibri"/>
                <w:sz w:val="22"/>
                <w:szCs w:val="22"/>
              </w:rPr>
              <w:t>Expand funding to train entry-level Plans Analyst</w:t>
            </w:r>
            <w:r>
              <w:rPr>
                <w:rFonts w:ascii="Calibri" w:hAnsi="Calibri" w:cs="Calibri"/>
                <w:sz w:val="22"/>
                <w:szCs w:val="22"/>
              </w:rPr>
              <w:t>s and Code Enforcement Officers</w:t>
            </w:r>
          </w:p>
          <w:p w14:paraId="21EBC5E1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  <w:p w14:paraId="6D1308E0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  <w:p w14:paraId="0E4865CD" w14:textId="77777777" w:rsidR="0072153F" w:rsidRPr="00FE13FF" w:rsidRDefault="0072153F" w:rsidP="002E14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E629420" w14:textId="7F69FCD8" w:rsidR="009361AD" w:rsidRDefault="007569A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 xml:space="preserve">Primarily work w/ Finance to develop long range funding plan for </w:t>
            </w:r>
            <w:r w:rsidR="00CB2FDF">
              <w:rPr>
                <w:rFonts w:ascii="Calibri" w:hAnsi="Calibri"/>
                <w:sz w:val="22"/>
                <w:szCs w:val="22"/>
              </w:rPr>
              <w:t xml:space="preserve">required </w:t>
            </w:r>
            <w:r w:rsidRPr="00FE13FF">
              <w:rPr>
                <w:rFonts w:ascii="Calibri" w:hAnsi="Calibri"/>
                <w:sz w:val="22"/>
                <w:szCs w:val="22"/>
              </w:rPr>
              <w:t>training/certification</w:t>
            </w:r>
          </w:p>
          <w:p w14:paraId="0A7616A8" w14:textId="2015EC06" w:rsidR="00581DA9" w:rsidRPr="00FE13FF" w:rsidRDefault="00CB2FD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adjusting current fee schedule (see item 13)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F4FF2CF" w14:textId="0EE1F333" w:rsidR="009361AD" w:rsidRPr="00D2405A" w:rsidRDefault="00CB2F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4th</w:t>
            </w:r>
            <w:r w:rsidR="007569A6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7569A6">
              <w:rPr>
                <w:rFonts w:asciiTheme="minorHAnsi" w:hAnsiTheme="minorHAnsi"/>
                <w:sz w:val="20"/>
              </w:rPr>
              <w:t>Qtr</w:t>
            </w:r>
            <w:proofErr w:type="spellEnd"/>
            <w:r w:rsidR="007569A6">
              <w:rPr>
                <w:rFonts w:asciiTheme="minorHAnsi" w:hAnsiTheme="minorHAnsi"/>
                <w:sz w:val="20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922EFD9" w14:textId="50EBC178" w:rsidR="009361AD" w:rsidRPr="00D2405A" w:rsidRDefault="007569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Building Official</w:t>
            </w:r>
            <w:r w:rsidR="00CB2FDF">
              <w:rPr>
                <w:rFonts w:asciiTheme="minorHAnsi" w:hAnsiTheme="minorHAnsi"/>
                <w:sz w:val="20"/>
              </w:rPr>
              <w:t>/Finance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C585363" w14:textId="77777777" w:rsidR="009361AD" w:rsidRPr="00D2405A" w:rsidRDefault="009361AD">
            <w:pPr>
              <w:rPr>
                <w:rFonts w:asciiTheme="minorHAnsi" w:hAnsiTheme="minorHAnsi"/>
                <w:sz w:val="20"/>
              </w:rPr>
            </w:pPr>
          </w:p>
        </w:tc>
      </w:tr>
      <w:tr w:rsidR="0072153F" w:rsidRPr="00D2405A" w14:paraId="66C5DF74" w14:textId="77777777" w:rsidTr="0051663E">
        <w:tc>
          <w:tcPr>
            <w:tcW w:w="607" w:type="dxa"/>
          </w:tcPr>
          <w:p w14:paraId="2D0C4D2D" w14:textId="6C88E0F8" w:rsidR="0072153F" w:rsidRDefault="0072153F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2944D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5CDD584" w14:textId="18FAC1D4" w:rsidR="0072153F" w:rsidRPr="00FE13FF" w:rsidRDefault="001C287F" w:rsidP="001C287F">
            <w:p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 w:cstheme="minorHAnsi"/>
                <w:sz w:val="22"/>
                <w:szCs w:val="22"/>
              </w:rPr>
              <w:t>Fund currently frozen positions (Plans Analysts and Code Enforcement Officers) to address project backlog and consistently meet established benchmarks for process cycle times.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5F2E683" w14:textId="4F86778D" w:rsidR="0072153F" w:rsidRPr="00FE13FF" w:rsidRDefault="00F925A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 xml:space="preserve">Track </w:t>
            </w:r>
            <w:r w:rsidR="008C1C86" w:rsidRPr="00FE13FF">
              <w:rPr>
                <w:rFonts w:ascii="Calibri" w:hAnsi="Calibri"/>
                <w:sz w:val="22"/>
                <w:szCs w:val="22"/>
              </w:rPr>
              <w:t xml:space="preserve">performance metrics to develop personnel needs to </w:t>
            </w:r>
            <w:r w:rsidR="00D14430" w:rsidRPr="00FE13FF">
              <w:rPr>
                <w:rFonts w:ascii="Calibri" w:hAnsi="Calibri"/>
                <w:sz w:val="22"/>
                <w:szCs w:val="22"/>
              </w:rPr>
              <w:t>address the backlog</w:t>
            </w:r>
            <w:r w:rsidR="008C1C86" w:rsidRPr="00FE13FF">
              <w:rPr>
                <w:rFonts w:ascii="Calibri" w:hAnsi="Calibri"/>
                <w:sz w:val="22"/>
                <w:szCs w:val="22"/>
              </w:rPr>
              <w:t xml:space="preserve"> and maintain residential, commercial and subdivision reviews</w:t>
            </w:r>
            <w:r w:rsidR="00D14430" w:rsidRPr="00FE13FF">
              <w:rPr>
                <w:rFonts w:ascii="Calibri" w:hAnsi="Calibri"/>
                <w:sz w:val="22"/>
                <w:szCs w:val="22"/>
              </w:rPr>
              <w:t xml:space="preserve"> and inspections</w:t>
            </w:r>
          </w:p>
          <w:p w14:paraId="01E02B81" w14:textId="3B5008EF" w:rsidR="00D14430" w:rsidRPr="00FE13FF" w:rsidRDefault="00D1443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Determine personnel needs based on metrics.</w:t>
            </w:r>
          </w:p>
          <w:p w14:paraId="248521AA" w14:textId="40C43CF4" w:rsidR="008C1C86" w:rsidRPr="00FE13FF" w:rsidRDefault="008C1C86" w:rsidP="008C1C86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Meet with ACAO, finance, Human Resources, CAO to unfreeze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22694223" w14:textId="2C3DA502" w:rsidR="0072153F" w:rsidRPr="00D2405A" w:rsidRDefault="00D5146E" w:rsidP="00D514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  <w:r w:rsidRPr="00D5146E">
              <w:rPr>
                <w:rFonts w:asciiTheme="minorHAnsi" w:hAnsi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Qtr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3B1B0837" w14:textId="7D8E21B4" w:rsidR="0072153F" w:rsidRPr="00D2405A" w:rsidRDefault="00CB2FD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Mayor’s Office/Finance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716F51C" w14:textId="77777777" w:rsidR="0072153F" w:rsidRPr="00D2405A" w:rsidRDefault="0072153F">
            <w:pPr>
              <w:rPr>
                <w:rFonts w:asciiTheme="minorHAnsi" w:hAnsiTheme="minorHAnsi"/>
                <w:sz w:val="20"/>
              </w:rPr>
            </w:pPr>
          </w:p>
        </w:tc>
      </w:tr>
      <w:tr w:rsidR="008C1C86" w:rsidRPr="00D2405A" w14:paraId="6ECE8B93" w14:textId="77777777" w:rsidTr="0051663E">
        <w:tc>
          <w:tcPr>
            <w:tcW w:w="607" w:type="dxa"/>
          </w:tcPr>
          <w:p w14:paraId="73C2D020" w14:textId="5A2B81FA" w:rsidR="008C1C86" w:rsidRDefault="002944D4" w:rsidP="002E14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3B74594" w14:textId="442DDF9E" w:rsidR="008C1C86" w:rsidRPr="00FE13FF" w:rsidRDefault="00D14430" w:rsidP="008C1C86">
            <w:pPr>
              <w:rPr>
                <w:rFonts w:ascii="Calibri" w:hAnsi="Calibri" w:cs="Calibri"/>
                <w:sz w:val="22"/>
                <w:szCs w:val="22"/>
              </w:rPr>
            </w:pPr>
            <w:r w:rsidRPr="00FE13FF">
              <w:rPr>
                <w:rFonts w:ascii="Calibri" w:hAnsi="Calibri" w:cs="Calibri"/>
                <w:sz w:val="22"/>
                <w:szCs w:val="22"/>
              </w:rPr>
              <w:t xml:space="preserve">Revise current fee </w:t>
            </w:r>
            <w:r w:rsidR="002E1CF5" w:rsidRPr="00FE13FF">
              <w:rPr>
                <w:rFonts w:ascii="Calibri" w:hAnsi="Calibri" w:cs="Calibri"/>
                <w:sz w:val="22"/>
                <w:szCs w:val="22"/>
              </w:rPr>
              <w:t>structure</w:t>
            </w:r>
            <w:r w:rsidRPr="00FE13FF">
              <w:rPr>
                <w:rFonts w:ascii="Calibri" w:hAnsi="Calibri" w:cs="Calibri"/>
                <w:sz w:val="22"/>
                <w:szCs w:val="22"/>
              </w:rPr>
              <w:t xml:space="preserve"> to increase fees to full and complete recoverable costs. </w:t>
            </w:r>
          </w:p>
        </w:tc>
        <w:tc>
          <w:tcPr>
            <w:tcW w:w="468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3CAFEA0C" w14:textId="77777777" w:rsidR="008C1C86" w:rsidRPr="00FE13FF" w:rsidRDefault="00D14430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FE13FF">
              <w:rPr>
                <w:rFonts w:ascii="Calibri" w:hAnsi="Calibri"/>
                <w:sz w:val="22"/>
                <w:szCs w:val="22"/>
              </w:rPr>
              <w:t>Work with Finance to determine actual costs of providing residential, commercial and sub-division plan reviews and inspections</w:t>
            </w:r>
          </w:p>
          <w:p w14:paraId="532412CD" w14:textId="77777777" w:rsidR="00D14430" w:rsidRDefault="00CB2FD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current fees to compare to actual costs</w:t>
            </w:r>
          </w:p>
          <w:p w14:paraId="78F4EC3E" w14:textId="0AE9D3B1" w:rsidR="00CB2FDF" w:rsidRPr="00FE13FF" w:rsidRDefault="00CB2FDF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Make adjustments increases according to actual costs</w:t>
            </w:r>
          </w:p>
        </w:tc>
        <w:tc>
          <w:tcPr>
            <w:tcW w:w="148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718108A" w14:textId="15F3B278" w:rsidR="008C1C86" w:rsidRPr="00D2405A" w:rsidRDefault="00D514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Pr="00D5146E">
              <w:rPr>
                <w:rFonts w:asciiTheme="minorHAnsi" w:hAnsi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CB2FDF">
              <w:rPr>
                <w:rFonts w:asciiTheme="minorHAnsi" w:hAnsiTheme="minorHAnsi"/>
                <w:sz w:val="20"/>
              </w:rPr>
              <w:t>Qtr</w:t>
            </w:r>
            <w:proofErr w:type="spellEnd"/>
            <w:r w:rsidR="00CB2FDF">
              <w:rPr>
                <w:rFonts w:asciiTheme="minorHAnsi" w:hAnsiTheme="minorHAnsi"/>
                <w:sz w:val="20"/>
              </w:rPr>
              <w:t xml:space="preserve"> 2019</w:t>
            </w:r>
          </w:p>
        </w:tc>
        <w:tc>
          <w:tcPr>
            <w:tcW w:w="1824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213F6E74" w14:textId="60407306" w:rsidR="008C1C86" w:rsidRPr="00D2405A" w:rsidRDefault="00CB2FDF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Dirctor</w:t>
            </w:r>
            <w:proofErr w:type="spellEnd"/>
            <w:r>
              <w:rPr>
                <w:rFonts w:asciiTheme="minorHAnsi" w:hAnsiTheme="minorHAnsi"/>
                <w:sz w:val="20"/>
              </w:rPr>
              <w:t>/Finance</w:t>
            </w:r>
          </w:p>
        </w:tc>
        <w:tc>
          <w:tcPr>
            <w:tcW w:w="2466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97D1655" w14:textId="77777777" w:rsidR="008C1C86" w:rsidRPr="00D2405A" w:rsidRDefault="008C1C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F592CB9" w14:textId="77777777" w:rsidR="005F6787" w:rsidRDefault="005F6787" w:rsidP="00C82220">
      <w:bookmarkStart w:id="0" w:name="_GoBack"/>
      <w:bookmarkEnd w:id="0"/>
    </w:p>
    <w:sectPr w:rsidR="005F6787" w:rsidSect="00C41F31">
      <w:headerReference w:type="default" r:id="rId13"/>
      <w:footerReference w:type="default" r:id="rId14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83A6" w14:textId="77777777" w:rsidR="004B421D" w:rsidRDefault="004B421D">
      <w:r>
        <w:separator/>
      </w:r>
    </w:p>
  </w:endnote>
  <w:endnote w:type="continuationSeparator" w:id="0">
    <w:p w14:paraId="40FF0D7A" w14:textId="77777777" w:rsidR="004B421D" w:rsidRDefault="004B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30AC" w14:textId="77777777" w:rsidR="00476E7A" w:rsidRDefault="00476E7A" w:rsidP="00D2405A">
    <w:pPr>
      <w:pStyle w:val="Footer"/>
      <w:ind w:right="-7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52F4" w14:textId="77777777" w:rsidR="00476E7A" w:rsidRDefault="00D12C25" w:rsidP="00D2405A">
    <w:pPr>
      <w:pStyle w:val="Footer"/>
      <w:ind w:right="-540"/>
      <w:jc w:val="right"/>
    </w:pPr>
    <w:r>
      <w:rPr>
        <w:noProof/>
      </w:rPr>
      <w:drawing>
        <wp:inline distT="0" distB="0" distL="0" distR="0" wp14:anchorId="23A41A55" wp14:editId="6992E93F">
          <wp:extent cx="1181100" cy="1181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146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A3363E" w14:textId="45827FDA" w:rsidR="0091355B" w:rsidRDefault="0091355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22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64BA92" w14:textId="77777777" w:rsidR="00476E7A" w:rsidRPr="00D43361" w:rsidRDefault="00476E7A" w:rsidP="00F80E5B">
    <w:pPr>
      <w:pStyle w:val="Footer"/>
      <w:tabs>
        <w:tab w:val="clear" w:pos="4320"/>
        <w:tab w:val="clear" w:pos="8640"/>
        <w:tab w:val="right" w:pos="13680"/>
      </w:tabs>
      <w:ind w:left="-720" w:right="-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8D3A" w14:textId="77777777" w:rsidR="004B421D" w:rsidRDefault="004B421D">
      <w:r>
        <w:separator/>
      </w:r>
    </w:p>
  </w:footnote>
  <w:footnote w:type="continuationSeparator" w:id="0">
    <w:p w14:paraId="3B05742A" w14:textId="77777777" w:rsidR="004B421D" w:rsidRDefault="004B421D">
      <w:r>
        <w:continuationSeparator/>
      </w:r>
    </w:p>
  </w:footnote>
  <w:footnote w:id="1">
    <w:p w14:paraId="440B02D5" w14:textId="77777777" w:rsidR="00476E7A" w:rsidRPr="00D2405A" w:rsidRDefault="00476E7A" w:rsidP="003123D0">
      <w:pPr>
        <w:pStyle w:val="FootnoteText"/>
        <w:ind w:left="-720"/>
        <w:rPr>
          <w:rFonts w:asciiTheme="minorHAnsi" w:hAnsiTheme="minorHAnsi"/>
          <w:sz w:val="18"/>
          <w:szCs w:val="18"/>
        </w:rPr>
      </w:pPr>
      <w:r w:rsidRPr="00D2405A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2405A">
        <w:rPr>
          <w:rFonts w:asciiTheme="minorHAnsi" w:hAnsiTheme="minorHAnsi"/>
          <w:sz w:val="18"/>
          <w:szCs w:val="18"/>
        </w:rPr>
        <w:t xml:space="preserve"> To establish clear accountability there should be a single manager assigned responsibility for completing implementation. Where more than one manager </w:t>
      </w:r>
      <w:proofErr w:type="gramStart"/>
      <w:r>
        <w:rPr>
          <w:rFonts w:asciiTheme="minorHAnsi" w:hAnsiTheme="minorHAnsi"/>
          <w:sz w:val="18"/>
          <w:szCs w:val="18"/>
        </w:rPr>
        <w:t>is identified</w:t>
      </w:r>
      <w:proofErr w:type="gramEnd"/>
      <w:r>
        <w:rPr>
          <w:rFonts w:asciiTheme="minorHAnsi" w:hAnsiTheme="minorHAnsi"/>
          <w:sz w:val="18"/>
          <w:szCs w:val="18"/>
        </w:rPr>
        <w:t xml:space="preserve"> in this column, </w:t>
      </w:r>
      <w:r w:rsidRPr="00D2405A">
        <w:rPr>
          <w:rFonts w:asciiTheme="minorHAnsi" w:hAnsiTheme="minorHAnsi"/>
          <w:sz w:val="18"/>
          <w:szCs w:val="18"/>
        </w:rPr>
        <w:t>responsibility sh</w:t>
      </w:r>
      <w:r w:rsidR="00850CF8">
        <w:rPr>
          <w:rFonts w:asciiTheme="minorHAnsi" w:hAnsiTheme="minorHAnsi"/>
          <w:sz w:val="18"/>
          <w:szCs w:val="18"/>
        </w:rPr>
        <w:t>o</w:t>
      </w:r>
      <w:r w:rsidRPr="00D2405A">
        <w:rPr>
          <w:rFonts w:asciiTheme="minorHAnsi" w:hAnsiTheme="minorHAnsi"/>
          <w:sz w:val="18"/>
          <w:szCs w:val="18"/>
        </w:rPr>
        <w:t xml:space="preserve">uld </w:t>
      </w:r>
      <w:r>
        <w:rPr>
          <w:rFonts w:asciiTheme="minorHAnsi" w:hAnsiTheme="minorHAnsi"/>
          <w:sz w:val="18"/>
          <w:szCs w:val="18"/>
        </w:rPr>
        <w:t>be clarified</w:t>
      </w:r>
      <w:r w:rsidRPr="00D2405A">
        <w:rPr>
          <w:rFonts w:asciiTheme="minorHAnsi" w:hAnsiTheme="minorHAnsi"/>
          <w:sz w:val="18"/>
          <w:szCs w:val="18"/>
        </w:rPr>
        <w:t xml:space="preserve"> </w:t>
      </w:r>
      <w:r w:rsidR="00EC7AAE">
        <w:rPr>
          <w:rFonts w:asciiTheme="minorHAnsi" w:hAnsiTheme="minorHAnsi"/>
          <w:sz w:val="18"/>
          <w:szCs w:val="18"/>
        </w:rPr>
        <w:t>in the comment section</w:t>
      </w:r>
      <w:r w:rsidRPr="00D2405A"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E3FC" w14:textId="77777777" w:rsidR="00476E7A" w:rsidRPr="003123D0" w:rsidRDefault="00476E7A" w:rsidP="003123D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02E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DA7380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3F39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D41A50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70BE6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E06FD9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186A91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D56876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CE7948"/>
    <w:multiLevelType w:val="hybridMultilevel"/>
    <w:tmpl w:val="31866C80"/>
    <w:lvl w:ilvl="0" w:tplc="A268E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15320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44D09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10573E"/>
    <w:multiLevelType w:val="hybridMultilevel"/>
    <w:tmpl w:val="7272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28"/>
    <w:rsid w:val="00016017"/>
    <w:rsid w:val="00032950"/>
    <w:rsid w:val="000342F6"/>
    <w:rsid w:val="000466FF"/>
    <w:rsid w:val="000756BA"/>
    <w:rsid w:val="00085F2B"/>
    <w:rsid w:val="000B13B4"/>
    <w:rsid w:val="000B259F"/>
    <w:rsid w:val="000B34C0"/>
    <w:rsid w:val="000B5FE8"/>
    <w:rsid w:val="000C2DAB"/>
    <w:rsid w:val="000C67EC"/>
    <w:rsid w:val="000E4767"/>
    <w:rsid w:val="000F5FDE"/>
    <w:rsid w:val="00111E4B"/>
    <w:rsid w:val="00124301"/>
    <w:rsid w:val="00133951"/>
    <w:rsid w:val="00140F0E"/>
    <w:rsid w:val="00147E1A"/>
    <w:rsid w:val="001574CB"/>
    <w:rsid w:val="00166419"/>
    <w:rsid w:val="001668E8"/>
    <w:rsid w:val="00172AD3"/>
    <w:rsid w:val="00174F26"/>
    <w:rsid w:val="001945B2"/>
    <w:rsid w:val="001A4E80"/>
    <w:rsid w:val="001A5B36"/>
    <w:rsid w:val="001A7ED9"/>
    <w:rsid w:val="001C2593"/>
    <w:rsid w:val="001C287F"/>
    <w:rsid w:val="001C336F"/>
    <w:rsid w:val="001E42FD"/>
    <w:rsid w:val="00205723"/>
    <w:rsid w:val="0022525C"/>
    <w:rsid w:val="00225748"/>
    <w:rsid w:val="00245EB0"/>
    <w:rsid w:val="0025751C"/>
    <w:rsid w:val="00265A96"/>
    <w:rsid w:val="0027502C"/>
    <w:rsid w:val="002944D4"/>
    <w:rsid w:val="00295E9B"/>
    <w:rsid w:val="002E14D9"/>
    <w:rsid w:val="002E1CF5"/>
    <w:rsid w:val="0030580A"/>
    <w:rsid w:val="003123D0"/>
    <w:rsid w:val="003268D6"/>
    <w:rsid w:val="00333B9D"/>
    <w:rsid w:val="00334F2E"/>
    <w:rsid w:val="00350749"/>
    <w:rsid w:val="00354AAE"/>
    <w:rsid w:val="00357B62"/>
    <w:rsid w:val="00374705"/>
    <w:rsid w:val="00381921"/>
    <w:rsid w:val="003960A8"/>
    <w:rsid w:val="003B47AF"/>
    <w:rsid w:val="003B596D"/>
    <w:rsid w:val="00414CF7"/>
    <w:rsid w:val="00414FDC"/>
    <w:rsid w:val="00422415"/>
    <w:rsid w:val="004378DA"/>
    <w:rsid w:val="00446A01"/>
    <w:rsid w:val="004526C8"/>
    <w:rsid w:val="00455015"/>
    <w:rsid w:val="00456624"/>
    <w:rsid w:val="00476E7A"/>
    <w:rsid w:val="00482F55"/>
    <w:rsid w:val="0049280F"/>
    <w:rsid w:val="00494ED5"/>
    <w:rsid w:val="004A2BE3"/>
    <w:rsid w:val="004B2D10"/>
    <w:rsid w:val="004B421D"/>
    <w:rsid w:val="004D1681"/>
    <w:rsid w:val="004D7221"/>
    <w:rsid w:val="004E10B7"/>
    <w:rsid w:val="004F42D6"/>
    <w:rsid w:val="004F60A4"/>
    <w:rsid w:val="00500EC6"/>
    <w:rsid w:val="0050327E"/>
    <w:rsid w:val="0051663E"/>
    <w:rsid w:val="00525630"/>
    <w:rsid w:val="00540C9A"/>
    <w:rsid w:val="00545DD2"/>
    <w:rsid w:val="00561212"/>
    <w:rsid w:val="0056420D"/>
    <w:rsid w:val="005753AC"/>
    <w:rsid w:val="00581DA9"/>
    <w:rsid w:val="005826DD"/>
    <w:rsid w:val="0058785D"/>
    <w:rsid w:val="005932C3"/>
    <w:rsid w:val="00593FF1"/>
    <w:rsid w:val="00596D41"/>
    <w:rsid w:val="005B417F"/>
    <w:rsid w:val="005B616E"/>
    <w:rsid w:val="005B7A56"/>
    <w:rsid w:val="005B7F5B"/>
    <w:rsid w:val="005C7936"/>
    <w:rsid w:val="005F4201"/>
    <w:rsid w:val="005F6787"/>
    <w:rsid w:val="00600E2F"/>
    <w:rsid w:val="006021C6"/>
    <w:rsid w:val="006123FA"/>
    <w:rsid w:val="00613BDB"/>
    <w:rsid w:val="00615486"/>
    <w:rsid w:val="006570EF"/>
    <w:rsid w:val="00682DB8"/>
    <w:rsid w:val="006A6B95"/>
    <w:rsid w:val="006B7566"/>
    <w:rsid w:val="006C7F40"/>
    <w:rsid w:val="006D13B1"/>
    <w:rsid w:val="006D5AF6"/>
    <w:rsid w:val="006D7143"/>
    <w:rsid w:val="0070748F"/>
    <w:rsid w:val="00710F90"/>
    <w:rsid w:val="0072153F"/>
    <w:rsid w:val="00724FFD"/>
    <w:rsid w:val="00732287"/>
    <w:rsid w:val="00735C71"/>
    <w:rsid w:val="007569A6"/>
    <w:rsid w:val="0077033D"/>
    <w:rsid w:val="007902CA"/>
    <w:rsid w:val="00795A40"/>
    <w:rsid w:val="007F28F6"/>
    <w:rsid w:val="007F3FBD"/>
    <w:rsid w:val="00800D1D"/>
    <w:rsid w:val="00807E0B"/>
    <w:rsid w:val="008374CD"/>
    <w:rsid w:val="00850CF8"/>
    <w:rsid w:val="00856E37"/>
    <w:rsid w:val="008740B9"/>
    <w:rsid w:val="008B049A"/>
    <w:rsid w:val="008B2D7C"/>
    <w:rsid w:val="008B46B5"/>
    <w:rsid w:val="008C0C33"/>
    <w:rsid w:val="008C1C86"/>
    <w:rsid w:val="008C51A9"/>
    <w:rsid w:val="008D5066"/>
    <w:rsid w:val="008D5F2F"/>
    <w:rsid w:val="008F54B2"/>
    <w:rsid w:val="00903A75"/>
    <w:rsid w:val="0091355B"/>
    <w:rsid w:val="00927E7E"/>
    <w:rsid w:val="00930488"/>
    <w:rsid w:val="00931052"/>
    <w:rsid w:val="00934D10"/>
    <w:rsid w:val="009361AD"/>
    <w:rsid w:val="009418A6"/>
    <w:rsid w:val="00950057"/>
    <w:rsid w:val="0098489F"/>
    <w:rsid w:val="0099578F"/>
    <w:rsid w:val="009E05B0"/>
    <w:rsid w:val="009E7D4D"/>
    <w:rsid w:val="00A00314"/>
    <w:rsid w:val="00A2028E"/>
    <w:rsid w:val="00A20D3E"/>
    <w:rsid w:val="00A24CE5"/>
    <w:rsid w:val="00A56ECF"/>
    <w:rsid w:val="00A86489"/>
    <w:rsid w:val="00A9110D"/>
    <w:rsid w:val="00A94755"/>
    <w:rsid w:val="00AA2894"/>
    <w:rsid w:val="00AE5119"/>
    <w:rsid w:val="00AF0155"/>
    <w:rsid w:val="00AF2EAA"/>
    <w:rsid w:val="00B20845"/>
    <w:rsid w:val="00B2351B"/>
    <w:rsid w:val="00B26E7B"/>
    <w:rsid w:val="00B3562D"/>
    <w:rsid w:val="00B4778D"/>
    <w:rsid w:val="00B628EA"/>
    <w:rsid w:val="00B64607"/>
    <w:rsid w:val="00B90EA6"/>
    <w:rsid w:val="00BC7877"/>
    <w:rsid w:val="00BC7E5C"/>
    <w:rsid w:val="00C1125C"/>
    <w:rsid w:val="00C145B7"/>
    <w:rsid w:val="00C23080"/>
    <w:rsid w:val="00C24F89"/>
    <w:rsid w:val="00C41F31"/>
    <w:rsid w:val="00C82200"/>
    <w:rsid w:val="00C82220"/>
    <w:rsid w:val="00C82C22"/>
    <w:rsid w:val="00C85AA4"/>
    <w:rsid w:val="00C94D83"/>
    <w:rsid w:val="00CB089D"/>
    <w:rsid w:val="00CB2FDF"/>
    <w:rsid w:val="00CB7B49"/>
    <w:rsid w:val="00CD39AF"/>
    <w:rsid w:val="00CD4BC8"/>
    <w:rsid w:val="00D12C25"/>
    <w:rsid w:val="00D14430"/>
    <w:rsid w:val="00D155C5"/>
    <w:rsid w:val="00D2229F"/>
    <w:rsid w:val="00D2405A"/>
    <w:rsid w:val="00D27428"/>
    <w:rsid w:val="00D43361"/>
    <w:rsid w:val="00D5146E"/>
    <w:rsid w:val="00D7728E"/>
    <w:rsid w:val="00D8269C"/>
    <w:rsid w:val="00D95363"/>
    <w:rsid w:val="00DA5525"/>
    <w:rsid w:val="00DE2F5D"/>
    <w:rsid w:val="00E02C4E"/>
    <w:rsid w:val="00E2103E"/>
    <w:rsid w:val="00E25B0B"/>
    <w:rsid w:val="00E57668"/>
    <w:rsid w:val="00E626C6"/>
    <w:rsid w:val="00E627B7"/>
    <w:rsid w:val="00EA01CF"/>
    <w:rsid w:val="00EC6160"/>
    <w:rsid w:val="00EC7AAE"/>
    <w:rsid w:val="00EE1157"/>
    <w:rsid w:val="00EF3419"/>
    <w:rsid w:val="00F049F0"/>
    <w:rsid w:val="00F179C2"/>
    <w:rsid w:val="00F346B9"/>
    <w:rsid w:val="00F375C3"/>
    <w:rsid w:val="00F459A1"/>
    <w:rsid w:val="00F45FE6"/>
    <w:rsid w:val="00F60DE4"/>
    <w:rsid w:val="00F61CA3"/>
    <w:rsid w:val="00F80E5B"/>
    <w:rsid w:val="00F925A6"/>
    <w:rsid w:val="00FB6C48"/>
    <w:rsid w:val="00FE13FF"/>
    <w:rsid w:val="00FE4F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F1DF0"/>
  <w15:docId w15:val="{DF8BEFB3-E1A4-4A4F-936D-6B6E5E81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5A"/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qFormat/>
    <w:rsid w:val="00446A01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6A01"/>
    <w:rPr>
      <w:rFonts w:ascii="Times New Roman" w:hAnsi="Times New Roman"/>
    </w:rPr>
  </w:style>
  <w:style w:type="paragraph" w:styleId="Header">
    <w:name w:val="header"/>
    <w:basedOn w:val="Normal"/>
    <w:link w:val="HeaderChar"/>
    <w:rsid w:val="00446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6A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A01"/>
  </w:style>
  <w:style w:type="paragraph" w:styleId="FootnoteText">
    <w:name w:val="footnote text"/>
    <w:basedOn w:val="Normal"/>
    <w:semiHidden/>
    <w:rsid w:val="00446A01"/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446A01"/>
    <w:pPr>
      <w:ind w:left="720"/>
    </w:pPr>
    <w:rPr>
      <w:rFonts w:ascii="Times New Roman" w:hAnsi="Times New Roman"/>
      <w:b/>
      <w:bCs/>
    </w:rPr>
  </w:style>
  <w:style w:type="paragraph" w:styleId="BlockText">
    <w:name w:val="Block Text"/>
    <w:basedOn w:val="Normal"/>
    <w:rsid w:val="00446A01"/>
    <w:pPr>
      <w:jc w:val="both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446A01"/>
    <w:rPr>
      <w:vertAlign w:val="superscript"/>
    </w:rPr>
  </w:style>
  <w:style w:type="paragraph" w:customStyle="1" w:styleId="FigureNo">
    <w:name w:val="Figure No."/>
    <w:basedOn w:val="Normal"/>
    <w:rsid w:val="00133951"/>
    <w:pPr>
      <w:pBdr>
        <w:bottom w:val="single" w:sz="2" w:space="1" w:color="auto"/>
      </w:pBdr>
      <w:jc w:val="both"/>
    </w:pPr>
    <w:rPr>
      <w:bCs/>
      <w:smallCaps/>
      <w:sz w:val="20"/>
    </w:rPr>
  </w:style>
  <w:style w:type="character" w:styleId="Hyperlink">
    <w:name w:val="Hyperlink"/>
    <w:basedOn w:val="DefaultParagraphFont"/>
    <w:rsid w:val="00147E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05A"/>
    <w:rPr>
      <w:rFonts w:asciiTheme="minorHAnsi" w:eastAsiaTheme="minorHAnsi" w:hAnsi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verJurisdictionName">
    <w:name w:val="Cover Jurisdiction Name"/>
    <w:rsid w:val="00D2405A"/>
    <w:pPr>
      <w:spacing w:before="120" w:after="120" w:line="276" w:lineRule="auto"/>
      <w:ind w:left="1325" w:right="1325"/>
    </w:pPr>
    <w:rPr>
      <w:rFonts w:asciiTheme="minorHAnsi" w:eastAsiaTheme="minorHAnsi" w:hAnsiTheme="minorHAnsi"/>
      <w:b/>
      <w:sz w:val="44"/>
      <w:szCs w:val="22"/>
      <w:lang w:bidi="en-US"/>
    </w:rPr>
  </w:style>
  <w:style w:type="paragraph" w:customStyle="1" w:styleId="CoverReportTitle">
    <w:name w:val="Cover Report Title"/>
    <w:basedOn w:val="CoverJurisdictionName"/>
    <w:rsid w:val="00D2405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23D0"/>
    <w:rPr>
      <w:rFonts w:ascii="Palatino Linotype" w:hAnsi="Palatino Linotype"/>
      <w:sz w:val="24"/>
    </w:rPr>
  </w:style>
  <w:style w:type="paragraph" w:styleId="NormalWeb">
    <w:name w:val="Normal (Web)"/>
    <w:basedOn w:val="Normal"/>
    <w:uiPriority w:val="99"/>
    <w:semiHidden/>
    <w:unhideWhenUsed/>
    <w:rsid w:val="003268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A94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7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4755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755"/>
    <w:rPr>
      <w:rFonts w:ascii="Palatino Linotype" w:hAnsi="Palatino Linotype"/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600E2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00E2F"/>
    <w:rPr>
      <w:sz w:val="24"/>
      <w:szCs w:val="24"/>
    </w:rPr>
  </w:style>
  <w:style w:type="paragraph" w:styleId="Revision">
    <w:name w:val="Revision"/>
    <w:hidden/>
    <w:uiPriority w:val="99"/>
    <w:semiHidden/>
    <w:rsid w:val="00600E2F"/>
    <w:rPr>
      <w:rFonts w:ascii="Palatino Linotype" w:hAnsi="Palatino Linotyp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2153F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1C287F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in\Documents\Project%20Documents\Analytical\MP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on Plan" ma:contentTypeID="0x0101003BA09A7D9C01EF4E9C56504CEC57FA5A0100317DAD6CB135964DAE39B9637C56F376" ma:contentTypeVersion="26" ma:contentTypeDescription="" ma:contentTypeScope="" ma:versionID="6055c74173eb251eb03d9d0bd873c944">
  <xsd:schema xmlns:xsd="http://www.w3.org/2001/XMLSchema" xmlns:xs="http://www.w3.org/2001/XMLSchema" xmlns:p="http://schemas.microsoft.com/office/2006/metadata/properties" xmlns:ns1="http://schemas.microsoft.com/sharepoint/v3" xmlns:ns2="4bf3a02a-ec89-487e-8ab9-f777a2d97c42" xmlns:ns3="c9ce468d-ae39-4c4b-ab70-9524d20b6fce" targetNamespace="http://schemas.microsoft.com/office/2006/metadata/properties" ma:root="true" ma:fieldsID="02273addfe61edda29a8cfe0c415a13a" ns1:_="" ns2:_="" ns3:_="">
    <xsd:import namespace="http://schemas.microsoft.com/sharepoint/v3"/>
    <xsd:import namespace="4bf3a02a-ec89-487e-8ab9-f777a2d97c42"/>
    <xsd:import namespace="c9ce468d-ae39-4c4b-ab70-9524d20b6fce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State" minOccurs="0"/>
                <xsd:element ref="ns3:TaxCatchAll" minOccurs="0"/>
                <xsd:element ref="ns3:TaxCatchAllLabel" minOccurs="0"/>
                <xsd:element ref="ns2:fa18c3985236410ca18245ad4418f707" minOccurs="0"/>
                <xsd:element ref="ns2:a9091fe8f52248b5a39c400aaa99609e" minOccurs="0"/>
                <xsd:element ref="ns1:_dlc_Exempt" minOccurs="0"/>
                <xsd:element ref="ns1:_dlc_ExpireDateSaved" minOccurs="0"/>
                <xsd:element ref="ns1:_dlc_ExpireDate" minOccurs="0"/>
                <xsd:element ref="ns2:a2db1e5afc014e768d9a2e2a02b1a5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3a02a-ec89-487e-8ab9-f777a2d97c42" elementFormDefault="qualified">
    <xsd:import namespace="http://schemas.microsoft.com/office/2006/documentManagement/types"/>
    <xsd:import namespace="http://schemas.microsoft.com/office/infopath/2007/PartnerControls"/>
    <xsd:element name="Jurisdiction" ma:index="2" nillable="true" ma:displayName="Jurisdiction" ma:hidden="true" ma:indexed="true" ma:internalName="Jurisdiction" ma:readOnly="false">
      <xsd:simpleType>
        <xsd:restriction base="dms:Text">
          <xsd:maxLength value="255"/>
        </xsd:restriction>
      </xsd:simpleType>
    </xsd:element>
    <xsd:element name="State" ma:index="3" nillable="true" ma:displayName="State" ma:hidden="true" ma:indexed="true" ma:internalName="State" ma:readOnly="false">
      <xsd:simpleType>
        <xsd:restriction base="dms:Text">
          <xsd:maxLength value="255"/>
        </xsd:restriction>
      </xsd:simpleType>
    </xsd:element>
    <xsd:element name="fa18c3985236410ca18245ad4418f707" ma:index="11" ma:taxonomy="true" ma:internalName="fa18c3985236410ca18245ad4418f707" ma:taxonomyFieldName="Project" ma:displayName="Project" ma:indexed="true" ma:readOnly="false" ma:default="" ma:fieldId="{fa18c398-5236-410c-a182-45ad4418f707}" ma:sspId="15440a52-8c7a-4be2-9e01-86aa73a6bcb8" ma:termSetId="92ddf803-9a67-43ca-b6d2-070f94ad7e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091fe8f52248b5a39c400aaa99609e" ma:index="15" nillable="true" ma:taxonomy="true" ma:internalName="a9091fe8f52248b5a39c400aaa99609e" ma:taxonomyFieldName="Bucket" ma:displayName="Bucket" ma:default="" ma:fieldId="{a9091fe8-f522-48b5-a39c-400aaa99609e}" ma:sspId="15440a52-8c7a-4be2-9e01-86aa73a6bcb8" ma:termSetId="00f0d97e-fcbd-4db1-84f2-308e0baee6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db1e5afc014e768d9a2e2a02b1a5be" ma:index="20" ma:taxonomy="true" ma:internalName="a2db1e5afc014e768d9a2e2a02b1a5be" ma:taxonomyFieldName="Doc_x0020_Type" ma:displayName="Doc Type" ma:default="" ma:fieldId="{a2db1e5a-fc01-4e76-8d9a-2e2a02b1a5be}" ma:sspId="15440a52-8c7a-4be2-9e01-86aa73a6bcb8" ma:termSetId="3de88d94-b911-4c53-b5e3-42ee78bdaf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e468d-ae39-4c4b-ab70-9524d20b6f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95a878f1-bd15-4b9d-8c53-03724fb09d42}" ma:internalName="TaxCatchAll" ma:showField="CatchAllData" ma:web="c9ce468d-ae39-4c4b-ab70-9524d20b6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95a878f1-bd15-4b9d-8c53-03724fb09d42}" ma:internalName="TaxCatchAllLabel" ma:readOnly="true" ma:showField="CatchAllDataLabel" ma:web="c9ce468d-ae39-4c4b-ab70-9524d20b6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c9ce468d-ae39-4c4b-ab70-9524d20b6fce">
      <Value>17749</Value>
      <Value>17327</Value>
      <Value>17151</Value>
    </TaxCatchAll>
    <fa18c3985236410ca18245ad4418f707 xmlns="4bf3a02a-ec89-487e-8ab9-f777a2d97c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Chula Vista Organization Review 2017</TermName>
          <TermId xmlns="http://schemas.microsoft.com/office/infopath/2007/PartnerControls">1e553b79-bd6a-49c3-943d-f10f262a21ad</TermId>
        </TermInfo>
      </Terms>
    </fa18c3985236410ca18245ad4418f707>
    <a9091fe8f52248b5a39c400aaa99609e xmlns="4bf3a02a-ec89-487e-8ab9-f777a2d97c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Deliverables</TermName>
          <TermId xmlns="http://schemas.microsoft.com/office/infopath/2007/PartnerControls">e9ca9120-6769-487d-9ed0-e0deff5d3cc8</TermId>
        </TermInfo>
      </Terms>
    </a9091fe8f52248b5a39c400aaa99609e>
    <a2db1e5afc014e768d9a2e2a02b1a5be xmlns="4bf3a02a-ec89-487e-8ab9-f777a2d97c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Plan</TermName>
          <TermId xmlns="http://schemas.microsoft.com/office/infopath/2007/PartnerControls">0eeaca8c-e5ad-45f5-b216-51fa34d6a61c</TermId>
        </TermInfo>
      </Terms>
    </a2db1e5afc014e768d9a2e2a02b1a5be>
    <Jurisdiction xmlns="4bf3a02a-ec89-487e-8ab9-f777a2d97c42" xsi:nil="true"/>
    <State xmlns="4bf3a02a-ec89-487e-8ab9-f777a2d97c42" xsi:nil="true"/>
    <_dlc_ExpireDateSaved xmlns="http://schemas.microsoft.com/sharepoint/v3" xsi:nil="true"/>
    <_dlc_ExpireDate xmlns="http://schemas.microsoft.com/sharepoint/v3">2020-11-27T20:42:06+00:00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05ED-7E9C-4419-AD9E-8B73D889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f3a02a-ec89-487e-8ab9-f777a2d97c42"/>
    <ds:schemaRef ds:uri="c9ce468d-ae39-4c4b-ab70-9524d20b6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4BCDB-CB80-449C-AF27-A49E81008087}">
  <ds:schemaRefs>
    <ds:schemaRef ds:uri="http://schemas.microsoft.com/office/2006/metadata/properties"/>
    <ds:schemaRef ds:uri="c9ce468d-ae39-4c4b-ab70-9524d20b6fce"/>
    <ds:schemaRef ds:uri="4bf3a02a-ec89-487e-8ab9-f777a2d97c42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C8BFD9-8596-4613-821C-A2046C831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DFE1E-D9B3-4EE2-8628-F54757DC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 Action Plan</Template>
  <TotalTime>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Kelvin J. Hill</cp:lastModifiedBy>
  <cp:revision>3</cp:revision>
  <cp:lastPrinted>2019-01-17T19:57:00Z</cp:lastPrinted>
  <dcterms:created xsi:type="dcterms:W3CDTF">2019-06-15T02:04:00Z</dcterms:created>
  <dcterms:modified xsi:type="dcterms:W3CDTF">2019-06-15T02:29:00Z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0x0101003BA09A7D9C01EF4E9C56504CEC57FA5A0100317DAD6CB135964DAE39B9637C56F376</vt:lpwstr>
  </property>
  <property fmtid="{D5CDD505-2E9C-101B-9397-08002B2CF9AE}" pid="3" name="Project Templates">
    <vt:lpwstr>143;#Project Work Template|e120bb2c-306e-4249-b7e4-b55cc314e1a5</vt:lpwstr>
  </property>
  <property fmtid="{D5CDD505-2E9C-101B-9397-08002B2CF9AE}" pid="4" name="_dlc_policyId">
    <vt:lpwstr>/sites/clients/States1</vt:lpwstr>
  </property>
  <property fmtid="{D5CDD505-2E9C-101B-9397-08002B2CF9AE}" pid="5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6" name="Project">
    <vt:lpwstr>17749;#Chula Vista Organization Review 2017|1e553b79-bd6a-49c3-943d-f10f262a21ad</vt:lpwstr>
  </property>
  <property fmtid="{D5CDD505-2E9C-101B-9397-08002B2CF9AE}" pid="7" name="j771323a7c554f3cb2646caa931d841b">
    <vt:lpwstr/>
  </property>
  <property fmtid="{D5CDD505-2E9C-101B-9397-08002B2CF9AE}" pid="8" name="Jurisdiction1">
    <vt:lpwstr/>
  </property>
  <property fmtid="{D5CDD505-2E9C-101B-9397-08002B2CF9AE}" pid="9" name="Bucket">
    <vt:lpwstr>17151;#Deliverables|e9ca9120-6769-487d-9ed0-e0deff5d3cc8</vt:lpwstr>
  </property>
  <property fmtid="{D5CDD505-2E9C-101B-9397-08002B2CF9AE}" pid="10" name="Doc Type">
    <vt:lpwstr>17327;#Action Plan|0eeaca8c-e5ad-45f5-b216-51fa34d6a61c</vt:lpwstr>
  </property>
  <property fmtid="{D5CDD505-2E9C-101B-9397-08002B2CF9AE}" pid="11" name="State1">
    <vt:lpwstr/>
  </property>
  <property fmtid="{D5CDD505-2E9C-101B-9397-08002B2CF9AE}" pid="12" name="lae810523f2a4ede9933483ddfa696da">
    <vt:lpwstr/>
  </property>
</Properties>
</file>