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1D814" w14:textId="65852B77" w:rsidR="00147736" w:rsidRPr="00EE2D01" w:rsidRDefault="00C901EB">
      <w:pPr>
        <w:rPr>
          <w:b/>
          <w:bCs/>
        </w:rPr>
      </w:pPr>
      <w:r>
        <w:rPr>
          <w:b/>
          <w:bCs/>
        </w:rPr>
        <w:t>Trustees P</w:t>
      </w:r>
      <w:r w:rsidR="0091662B" w:rsidRPr="00EE2D01">
        <w:rPr>
          <w:b/>
          <w:bCs/>
        </w:rPr>
        <w:t xml:space="preserve">roposed By-Law </w:t>
      </w:r>
      <w:r>
        <w:rPr>
          <w:b/>
          <w:bCs/>
        </w:rPr>
        <w:t>C</w:t>
      </w:r>
      <w:r w:rsidR="0091662B" w:rsidRPr="00EE2D01">
        <w:rPr>
          <w:b/>
          <w:bCs/>
        </w:rPr>
        <w:t>hanges</w:t>
      </w:r>
      <w:r w:rsidR="00EE2D01" w:rsidRPr="00EE2D01">
        <w:rPr>
          <w:b/>
          <w:bCs/>
        </w:rPr>
        <w:t xml:space="preserve"> for </w:t>
      </w:r>
      <w:r w:rsidR="000D3401">
        <w:rPr>
          <w:b/>
          <w:bCs/>
        </w:rPr>
        <w:t>April</w:t>
      </w:r>
      <w:r w:rsidR="00EE2D01" w:rsidRPr="00EE2D01">
        <w:rPr>
          <w:b/>
          <w:bCs/>
        </w:rPr>
        <w:t xml:space="preserve"> 2025 </w:t>
      </w:r>
      <w:r>
        <w:rPr>
          <w:b/>
          <w:bCs/>
        </w:rPr>
        <w:t>B</w:t>
      </w:r>
      <w:r w:rsidR="00EE2D01" w:rsidRPr="00EE2D01">
        <w:rPr>
          <w:b/>
          <w:bCs/>
        </w:rPr>
        <w:t xml:space="preserve">usiness </w:t>
      </w:r>
      <w:r>
        <w:rPr>
          <w:b/>
          <w:bCs/>
        </w:rPr>
        <w:t>M</w:t>
      </w:r>
      <w:r w:rsidR="00EE2D01" w:rsidRPr="00EE2D01">
        <w:rPr>
          <w:b/>
          <w:bCs/>
        </w:rPr>
        <w:t>eeting</w:t>
      </w:r>
    </w:p>
    <w:p w14:paraId="50791322" w14:textId="77777777" w:rsidR="00EE2D01" w:rsidRPr="00EE2D01" w:rsidRDefault="00EE2D01"/>
    <w:p w14:paraId="7ACF6883" w14:textId="71324DCD" w:rsidR="000D3401" w:rsidRDefault="00EE2D01">
      <w:r>
        <w:t>All proposed changes involve a</w:t>
      </w:r>
      <w:r w:rsidR="0091662B" w:rsidRPr="00EE2D01">
        <w:t xml:space="preserve">djustments to </w:t>
      </w:r>
      <w:r>
        <w:t xml:space="preserve">the </w:t>
      </w:r>
      <w:r w:rsidR="0091662B" w:rsidRPr="00EE2D01">
        <w:t>Standing Committees</w:t>
      </w:r>
      <w:r>
        <w:t>.</w:t>
      </w:r>
      <w:r w:rsidR="000D3401">
        <w:t xml:space="preserve">  These should have been included in the January 2025 slate of changes but were inadvertently overlooked.</w:t>
      </w:r>
    </w:p>
    <w:p w14:paraId="1763E50E" w14:textId="77777777" w:rsidR="00EE2D01" w:rsidRDefault="00EE2D01">
      <w:pPr>
        <w:pBdr>
          <w:bottom w:val="single" w:sz="12" w:space="1" w:color="auto"/>
        </w:pBdr>
      </w:pPr>
    </w:p>
    <w:p w14:paraId="3CBFA483" w14:textId="77777777" w:rsidR="0091662B" w:rsidRPr="00EE2D01" w:rsidRDefault="0091662B"/>
    <w:p w14:paraId="6130DA49" w14:textId="566B65EE" w:rsidR="00EE2D01" w:rsidRPr="00EE2D01" w:rsidRDefault="000D3401" w:rsidP="00EE2D01">
      <w:pPr>
        <w:pStyle w:val="ListParagraph"/>
        <w:numPr>
          <w:ilvl w:val="0"/>
          <w:numId w:val="2"/>
        </w:numPr>
      </w:pPr>
      <w:r>
        <w:t xml:space="preserve">Since Missions was elevated to a standing committee last quarter, this </w:t>
      </w:r>
      <w:r w:rsidR="006D4D45">
        <w:t>wording</w:t>
      </w:r>
      <w:r>
        <w:t xml:space="preserve"> needs to be changed for consistency</w:t>
      </w:r>
      <w:r w:rsidR="00EE2D01" w:rsidRPr="00EE2D01">
        <w:t>.</w:t>
      </w:r>
    </w:p>
    <w:p w14:paraId="04C510E6" w14:textId="77777777" w:rsidR="00EE2D01" w:rsidRPr="00EE2D01" w:rsidRDefault="00EE2D01" w:rsidP="00EE2D01"/>
    <w:p w14:paraId="3D56C146" w14:textId="77777777" w:rsidR="000D3401" w:rsidRPr="00927D70" w:rsidRDefault="000D3401" w:rsidP="000D3401">
      <w:pPr>
        <w:spacing w:line="262" w:lineRule="auto"/>
        <w:rPr>
          <w:rFonts w:ascii="Georgia" w:hAnsi="Georgia"/>
          <w:b/>
          <w:sz w:val="28"/>
          <w:szCs w:val="28"/>
        </w:rPr>
      </w:pPr>
      <w:r w:rsidRPr="00927D70">
        <w:rPr>
          <w:rFonts w:ascii="Georgia" w:hAnsi="Georgia"/>
          <w:b/>
          <w:sz w:val="28"/>
          <w:szCs w:val="28"/>
        </w:rPr>
        <w:t>Section 3.  Church Committees</w:t>
      </w:r>
    </w:p>
    <w:p w14:paraId="12B4183A" w14:textId="44415DA4" w:rsidR="00EE2D01" w:rsidRDefault="000D3401" w:rsidP="000D3401">
      <w:pPr>
        <w:pBdr>
          <w:bottom w:val="single" w:sz="12" w:space="1" w:color="auto"/>
        </w:pBdr>
        <w:rPr>
          <w:rFonts w:ascii="Georgia" w:hAnsi="Georgia"/>
        </w:rPr>
      </w:pPr>
      <w:r w:rsidRPr="00927D70">
        <w:rPr>
          <w:rFonts w:ascii="Georgia" w:hAnsi="Georgia"/>
        </w:rPr>
        <w:tab/>
        <w:t xml:space="preserve">The standing committees of this church shall be a Nominating Committee, a Personnel Committee, </w:t>
      </w:r>
      <w:r w:rsidRPr="0082236F">
        <w:rPr>
          <w:rFonts w:ascii="Georgia" w:hAnsi="Georgia"/>
          <w:strike/>
          <w:color w:val="FF0000"/>
        </w:rPr>
        <w:t>and</w:t>
      </w:r>
      <w:r w:rsidRPr="0082236F">
        <w:rPr>
          <w:rFonts w:ascii="Georgia" w:hAnsi="Georgia"/>
          <w:color w:val="FF0000"/>
        </w:rPr>
        <w:t xml:space="preserve"> </w:t>
      </w:r>
      <w:r w:rsidRPr="00927D70">
        <w:rPr>
          <w:rFonts w:ascii="Georgia" w:hAnsi="Georgia"/>
        </w:rPr>
        <w:t>a Finance Committee</w:t>
      </w:r>
      <w:r w:rsidRPr="0082236F">
        <w:rPr>
          <w:rFonts w:ascii="Georgia" w:hAnsi="Georgia"/>
          <w:color w:val="FF0000"/>
        </w:rPr>
        <w:t>, and a Missions Committee</w:t>
      </w:r>
      <w:r w:rsidRPr="00927D70">
        <w:rPr>
          <w:rFonts w:ascii="Georgia" w:hAnsi="Georgia"/>
        </w:rPr>
        <w:t>.</w:t>
      </w:r>
    </w:p>
    <w:p w14:paraId="34D74BE1" w14:textId="77777777" w:rsidR="000D3401" w:rsidRDefault="000D3401" w:rsidP="000D3401">
      <w:pPr>
        <w:pBdr>
          <w:bottom w:val="single" w:sz="12" w:space="1" w:color="auto"/>
        </w:pBdr>
      </w:pPr>
    </w:p>
    <w:p w14:paraId="22122970" w14:textId="77777777" w:rsidR="00EE2D01" w:rsidRPr="00EE2D01" w:rsidRDefault="00EE2D01" w:rsidP="00EE2D01"/>
    <w:p w14:paraId="7B2B4CE3" w14:textId="475DBAFE" w:rsidR="00BC148C" w:rsidRPr="00EE2D01" w:rsidRDefault="000D3401" w:rsidP="00EE2D01">
      <w:pPr>
        <w:pStyle w:val="ListParagraph"/>
        <w:numPr>
          <w:ilvl w:val="0"/>
          <w:numId w:val="2"/>
        </w:numPr>
      </w:pPr>
      <w:r>
        <w:t xml:space="preserve">Since Finance was reduced from </w:t>
      </w:r>
      <w:r w:rsidR="00A27218">
        <w:t>nine</w:t>
      </w:r>
      <w:r>
        <w:t xml:space="preserve"> to </w:t>
      </w:r>
      <w:r w:rsidR="00A27218">
        <w:t>six</w:t>
      </w:r>
      <w:r>
        <w:t xml:space="preserve"> members last quarter, this </w:t>
      </w:r>
      <w:r w:rsidR="006D4D45">
        <w:t>wording</w:t>
      </w:r>
      <w:r>
        <w:t xml:space="preserve"> needs to be changed for consistency</w:t>
      </w:r>
      <w:r w:rsidR="00EE2D01" w:rsidRPr="00EE2D01">
        <w:t>.</w:t>
      </w:r>
    </w:p>
    <w:p w14:paraId="2279DB51" w14:textId="77777777" w:rsidR="00EE2D01" w:rsidRPr="00EE2D01" w:rsidRDefault="00EE2D01" w:rsidP="00EE2D01"/>
    <w:p w14:paraId="2D7CBE82" w14:textId="77777777" w:rsidR="000D3401" w:rsidRPr="00927D70" w:rsidRDefault="000D3401" w:rsidP="000D3401">
      <w:pPr>
        <w:spacing w:line="262" w:lineRule="auto"/>
        <w:jc w:val="center"/>
        <w:rPr>
          <w:rFonts w:ascii="Georgia" w:hAnsi="Georgia"/>
        </w:rPr>
      </w:pPr>
      <w:bookmarkStart w:id="0" w:name="_Hlk190784225"/>
      <w:r w:rsidRPr="00927D70">
        <w:rPr>
          <w:rFonts w:ascii="Georgia" w:hAnsi="Georgia"/>
          <w:b/>
        </w:rPr>
        <w:t>Finance</w:t>
      </w:r>
      <w:r w:rsidRPr="00927D70">
        <w:rPr>
          <w:rFonts w:ascii="Georgia" w:hAnsi="Georgia"/>
        </w:rPr>
        <w:t xml:space="preserve"> </w:t>
      </w:r>
      <w:r w:rsidRPr="00927D70">
        <w:rPr>
          <w:rFonts w:ascii="Georgia" w:hAnsi="Georgia"/>
          <w:b/>
        </w:rPr>
        <w:t>Committee</w:t>
      </w:r>
    </w:p>
    <w:p w14:paraId="25A55812" w14:textId="02FD17F0" w:rsidR="000D3401" w:rsidRPr="00927D70" w:rsidRDefault="000D3401" w:rsidP="000D3401">
      <w:pPr>
        <w:spacing w:line="262" w:lineRule="auto"/>
        <w:ind w:firstLine="720"/>
        <w:jc w:val="both"/>
        <w:rPr>
          <w:rFonts w:ascii="Georgia" w:hAnsi="Georgia"/>
        </w:rPr>
      </w:pPr>
      <w:r w:rsidRPr="00927D70">
        <w:rPr>
          <w:rFonts w:ascii="Georgia" w:hAnsi="Georgia"/>
        </w:rPr>
        <w:t xml:space="preserve">The Finance Committee is a standing committee consisting of six members who serve three-year terms, and the church treasurer, who is a voting member of the committee.    After their term ends, Finance Committee members are not eligible for re-election for one year.  The Nominating Committee nominates </w:t>
      </w:r>
      <w:r w:rsidRPr="000D3401">
        <w:rPr>
          <w:rFonts w:ascii="Georgia" w:hAnsi="Georgia"/>
          <w:strike/>
          <w:color w:val="FF0000"/>
        </w:rPr>
        <w:t>three</w:t>
      </w:r>
      <w:r w:rsidRPr="000D3401">
        <w:rPr>
          <w:rFonts w:ascii="Georgia" w:hAnsi="Georgia"/>
          <w:color w:val="FF0000"/>
        </w:rPr>
        <w:t xml:space="preserve"> </w:t>
      </w:r>
      <w:r w:rsidRPr="000D3401">
        <w:rPr>
          <w:rFonts w:ascii="Georgia" w:hAnsi="Georgia"/>
          <w:color w:val="FF0000"/>
        </w:rPr>
        <w:t xml:space="preserve">two </w:t>
      </w:r>
      <w:r w:rsidRPr="00927D70">
        <w:rPr>
          <w:rFonts w:ascii="Georgia" w:hAnsi="Georgia"/>
        </w:rPr>
        <w:t>persons for the Finance Committee each year who, when approved in the October business meeting of the church, will begin serving their terms in January.   The Finance Committee selects its own chair and vice-chair.</w:t>
      </w:r>
    </w:p>
    <w:bookmarkEnd w:id="0"/>
    <w:p w14:paraId="2DCC624A" w14:textId="77777777" w:rsidR="00EE2D01" w:rsidRDefault="00EE2D01" w:rsidP="00EE2D01">
      <w:pPr>
        <w:pBdr>
          <w:bottom w:val="single" w:sz="12" w:space="1" w:color="auto"/>
        </w:pBdr>
      </w:pPr>
    </w:p>
    <w:p w14:paraId="44212148" w14:textId="77777777" w:rsidR="006D4D45" w:rsidRDefault="006D4D45" w:rsidP="006D4D45">
      <w:pPr>
        <w:spacing w:line="262" w:lineRule="auto"/>
        <w:jc w:val="both"/>
      </w:pPr>
    </w:p>
    <w:p w14:paraId="478934BB" w14:textId="2D9D99D5" w:rsidR="006D4D45" w:rsidRPr="00C901EB" w:rsidRDefault="006D4D45" w:rsidP="006D4D45">
      <w:pPr>
        <w:pStyle w:val="NoSpacing"/>
        <w:numPr>
          <w:ilvl w:val="0"/>
          <w:numId w:val="2"/>
        </w:numPr>
      </w:pPr>
      <w:r>
        <w:t xml:space="preserve">Include the Missions Chair on the </w:t>
      </w:r>
      <w:r>
        <w:t>Executive Committee</w:t>
      </w:r>
      <w:r w:rsidR="00A27218">
        <w:t xml:space="preserve"> (</w:t>
      </w:r>
      <w:r>
        <w:t>which activates when there is a vacancy in the senior pastor role</w:t>
      </w:r>
      <w:r w:rsidR="00A27218">
        <w:t>)</w:t>
      </w:r>
      <w:r>
        <w:t xml:space="preserve"> with the other standing committees’ Chairs.</w:t>
      </w:r>
      <w:r>
        <w:t xml:space="preserve">  Since Missions was elevated to a standing committee last quarter, this wording needs to be changed for consistency.</w:t>
      </w:r>
    </w:p>
    <w:p w14:paraId="75B8BFE0" w14:textId="77777777" w:rsidR="006D4D45" w:rsidRPr="00C901EB" w:rsidRDefault="006D4D45" w:rsidP="006D4D45">
      <w:pPr>
        <w:spacing w:line="262" w:lineRule="auto"/>
        <w:jc w:val="both"/>
        <w:rPr>
          <w:color w:val="FF0000"/>
        </w:rPr>
      </w:pPr>
    </w:p>
    <w:p w14:paraId="14E377FE" w14:textId="5688BE68" w:rsidR="00EE2D01" w:rsidRPr="006D4D45" w:rsidRDefault="006D4D45" w:rsidP="006D4D45">
      <w:pPr>
        <w:spacing w:line="262" w:lineRule="auto"/>
        <w:jc w:val="both"/>
        <w:rPr>
          <w:rFonts w:ascii="Georgia" w:hAnsi="Georgia"/>
        </w:rPr>
      </w:pPr>
      <w:r w:rsidRPr="00927D70">
        <w:rPr>
          <w:rFonts w:ascii="Georgia" w:hAnsi="Georgia"/>
        </w:rPr>
        <w:tab/>
        <w:t xml:space="preserve">The Executive Committee of the Church Council shall be comprised of Deacon Chair, Chairman of the Nominating Committee, Chairman of the Finance Committee, Chairman of the Personnel Committee, </w:t>
      </w:r>
      <w:r w:rsidRPr="0082236F">
        <w:rPr>
          <w:rFonts w:ascii="Georgia" w:hAnsi="Georgia"/>
          <w:color w:val="FF0000"/>
        </w:rPr>
        <w:t>Chairman of the Missions Committee,</w:t>
      </w:r>
      <w:r>
        <w:rPr>
          <w:rFonts w:ascii="Georgia" w:hAnsi="Georgia"/>
        </w:rPr>
        <w:t xml:space="preserve"> </w:t>
      </w:r>
      <w:r w:rsidRPr="00927D70">
        <w:rPr>
          <w:rFonts w:ascii="Georgia" w:hAnsi="Georgia"/>
        </w:rPr>
        <w:t>and Chair of the Trustees.</w:t>
      </w:r>
    </w:p>
    <w:p w14:paraId="54D74A43" w14:textId="77777777" w:rsidR="00C901EB" w:rsidRPr="00C901EB" w:rsidRDefault="00C901EB" w:rsidP="00C901EB">
      <w:pPr>
        <w:pBdr>
          <w:bottom w:val="single" w:sz="12" w:space="1" w:color="auto"/>
        </w:pBdr>
      </w:pPr>
    </w:p>
    <w:p w14:paraId="3A5FAA23" w14:textId="77777777" w:rsidR="00426AED" w:rsidRDefault="00426AED" w:rsidP="00426AED">
      <w:pPr>
        <w:spacing w:line="262" w:lineRule="auto"/>
        <w:jc w:val="both"/>
        <w:rPr>
          <w:rFonts w:ascii="Georgia" w:hAnsi="Georgia"/>
        </w:rPr>
      </w:pPr>
    </w:p>
    <w:p w14:paraId="0FCD98C8" w14:textId="606212F5" w:rsidR="00426AED" w:rsidRPr="00EE2D01" w:rsidRDefault="00426AED" w:rsidP="00EE2D01">
      <w:pPr>
        <w:spacing w:line="262" w:lineRule="auto"/>
        <w:jc w:val="both"/>
        <w:rPr>
          <w:rFonts w:ascii="Georgia" w:hAnsi="Georgia"/>
        </w:rPr>
      </w:pPr>
    </w:p>
    <w:sectPr w:rsidR="00426AED" w:rsidRPr="00EE2D01" w:rsidSect="00C901EB">
      <w:footerReference w:type="default" r:id="rId7"/>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D5758" w14:textId="77777777" w:rsidR="00D128CD" w:rsidRDefault="00D128CD" w:rsidP="00EE2D01">
      <w:r>
        <w:separator/>
      </w:r>
    </w:p>
  </w:endnote>
  <w:endnote w:type="continuationSeparator" w:id="0">
    <w:p w14:paraId="6C56B8B1" w14:textId="77777777" w:rsidR="00D128CD" w:rsidRDefault="00D128CD" w:rsidP="00EE2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5083811"/>
      <w:docPartObj>
        <w:docPartGallery w:val="Page Numbers (Bottom of Page)"/>
        <w:docPartUnique/>
      </w:docPartObj>
    </w:sdtPr>
    <w:sdtContent>
      <w:sdt>
        <w:sdtPr>
          <w:id w:val="-1769616900"/>
          <w:docPartObj>
            <w:docPartGallery w:val="Page Numbers (Top of Page)"/>
            <w:docPartUnique/>
          </w:docPartObj>
        </w:sdtPr>
        <w:sdtContent>
          <w:p w14:paraId="4174BA8E" w14:textId="4F900DC0" w:rsidR="00EE2D01" w:rsidRDefault="00EE2D01">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0B23C800" w14:textId="77777777" w:rsidR="00EE2D01" w:rsidRDefault="00EE2D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CB281" w14:textId="77777777" w:rsidR="00D128CD" w:rsidRDefault="00D128CD" w:rsidP="00EE2D01">
      <w:r>
        <w:separator/>
      </w:r>
    </w:p>
  </w:footnote>
  <w:footnote w:type="continuationSeparator" w:id="0">
    <w:p w14:paraId="40DB71EC" w14:textId="77777777" w:rsidR="00D128CD" w:rsidRDefault="00D128CD" w:rsidP="00EE2D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A42DE"/>
    <w:multiLevelType w:val="hybridMultilevel"/>
    <w:tmpl w:val="EB582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FF3B6F"/>
    <w:multiLevelType w:val="hybridMultilevel"/>
    <w:tmpl w:val="B2D670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0730AD4"/>
    <w:multiLevelType w:val="hybridMultilevel"/>
    <w:tmpl w:val="9AC6438A"/>
    <w:lvl w:ilvl="0" w:tplc="AE6CEC44">
      <w:start w:val="2"/>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EA3082"/>
    <w:multiLevelType w:val="hybridMultilevel"/>
    <w:tmpl w:val="AD5AE7E2"/>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6E6A1D7A"/>
    <w:multiLevelType w:val="hybridMultilevel"/>
    <w:tmpl w:val="686667BA"/>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12238772">
    <w:abstractNumId w:val="2"/>
  </w:num>
  <w:num w:numId="2" w16cid:durableId="537473992">
    <w:abstractNumId w:val="4"/>
  </w:num>
  <w:num w:numId="3" w16cid:durableId="1282686629">
    <w:abstractNumId w:val="0"/>
  </w:num>
  <w:num w:numId="4" w16cid:durableId="1701471307">
    <w:abstractNumId w:val="1"/>
  </w:num>
  <w:num w:numId="5" w16cid:durableId="462286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62B"/>
    <w:rsid w:val="000A22A6"/>
    <w:rsid w:val="000D3401"/>
    <w:rsid w:val="00114D2D"/>
    <w:rsid w:val="00147736"/>
    <w:rsid w:val="00211F01"/>
    <w:rsid w:val="00304DB6"/>
    <w:rsid w:val="00426AED"/>
    <w:rsid w:val="00457378"/>
    <w:rsid w:val="004679A6"/>
    <w:rsid w:val="00535DF9"/>
    <w:rsid w:val="005A02EF"/>
    <w:rsid w:val="006D4D45"/>
    <w:rsid w:val="00810F3A"/>
    <w:rsid w:val="00864752"/>
    <w:rsid w:val="00886E2E"/>
    <w:rsid w:val="00906008"/>
    <w:rsid w:val="0091662B"/>
    <w:rsid w:val="009565AD"/>
    <w:rsid w:val="00A27218"/>
    <w:rsid w:val="00A8412F"/>
    <w:rsid w:val="00BC148C"/>
    <w:rsid w:val="00C76379"/>
    <w:rsid w:val="00C901EB"/>
    <w:rsid w:val="00CC5646"/>
    <w:rsid w:val="00CF5152"/>
    <w:rsid w:val="00D128CD"/>
    <w:rsid w:val="00D97834"/>
    <w:rsid w:val="00DA73F3"/>
    <w:rsid w:val="00E1160E"/>
    <w:rsid w:val="00EA1054"/>
    <w:rsid w:val="00EE2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6DC48"/>
  <w15:chartTrackingRefBased/>
  <w15:docId w15:val="{8F7E0D2B-AE2D-3E48-BDC6-2AB2A74D0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66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66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66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66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66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662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662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662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662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66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66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66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66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66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66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66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66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662B"/>
    <w:rPr>
      <w:rFonts w:eastAsiaTheme="majorEastAsia" w:cstheme="majorBidi"/>
      <w:color w:val="272727" w:themeColor="text1" w:themeTint="D8"/>
    </w:rPr>
  </w:style>
  <w:style w:type="paragraph" w:styleId="Title">
    <w:name w:val="Title"/>
    <w:basedOn w:val="Normal"/>
    <w:next w:val="Normal"/>
    <w:link w:val="TitleChar"/>
    <w:uiPriority w:val="10"/>
    <w:qFormat/>
    <w:rsid w:val="0091662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66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662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66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662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1662B"/>
    <w:rPr>
      <w:i/>
      <w:iCs/>
      <w:color w:val="404040" w:themeColor="text1" w:themeTint="BF"/>
    </w:rPr>
  </w:style>
  <w:style w:type="paragraph" w:styleId="ListParagraph">
    <w:name w:val="List Paragraph"/>
    <w:basedOn w:val="Normal"/>
    <w:qFormat/>
    <w:rsid w:val="0091662B"/>
    <w:pPr>
      <w:ind w:left="720"/>
      <w:contextualSpacing/>
    </w:pPr>
  </w:style>
  <w:style w:type="character" w:styleId="IntenseEmphasis">
    <w:name w:val="Intense Emphasis"/>
    <w:basedOn w:val="DefaultParagraphFont"/>
    <w:uiPriority w:val="21"/>
    <w:qFormat/>
    <w:rsid w:val="0091662B"/>
    <w:rPr>
      <w:i/>
      <w:iCs/>
      <w:color w:val="0F4761" w:themeColor="accent1" w:themeShade="BF"/>
    </w:rPr>
  </w:style>
  <w:style w:type="paragraph" w:styleId="IntenseQuote">
    <w:name w:val="Intense Quote"/>
    <w:basedOn w:val="Normal"/>
    <w:next w:val="Normal"/>
    <w:link w:val="IntenseQuoteChar"/>
    <w:uiPriority w:val="30"/>
    <w:qFormat/>
    <w:rsid w:val="009166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662B"/>
    <w:rPr>
      <w:i/>
      <w:iCs/>
      <w:color w:val="0F4761" w:themeColor="accent1" w:themeShade="BF"/>
    </w:rPr>
  </w:style>
  <w:style w:type="character" w:styleId="IntenseReference">
    <w:name w:val="Intense Reference"/>
    <w:basedOn w:val="DefaultParagraphFont"/>
    <w:uiPriority w:val="32"/>
    <w:qFormat/>
    <w:rsid w:val="0091662B"/>
    <w:rPr>
      <w:b/>
      <w:bCs/>
      <w:smallCaps/>
      <w:color w:val="0F4761" w:themeColor="accent1" w:themeShade="BF"/>
      <w:spacing w:val="5"/>
    </w:rPr>
  </w:style>
  <w:style w:type="paragraph" w:styleId="Header">
    <w:name w:val="header"/>
    <w:basedOn w:val="Normal"/>
    <w:link w:val="HeaderChar"/>
    <w:uiPriority w:val="99"/>
    <w:unhideWhenUsed/>
    <w:rsid w:val="00EE2D01"/>
    <w:pPr>
      <w:tabs>
        <w:tab w:val="center" w:pos="4680"/>
        <w:tab w:val="right" w:pos="9360"/>
      </w:tabs>
    </w:pPr>
  </w:style>
  <w:style w:type="character" w:customStyle="1" w:styleId="HeaderChar">
    <w:name w:val="Header Char"/>
    <w:basedOn w:val="DefaultParagraphFont"/>
    <w:link w:val="Header"/>
    <w:uiPriority w:val="99"/>
    <w:rsid w:val="00EE2D01"/>
  </w:style>
  <w:style w:type="paragraph" w:styleId="Footer">
    <w:name w:val="footer"/>
    <w:basedOn w:val="Normal"/>
    <w:link w:val="FooterChar"/>
    <w:uiPriority w:val="99"/>
    <w:unhideWhenUsed/>
    <w:rsid w:val="00EE2D01"/>
    <w:pPr>
      <w:tabs>
        <w:tab w:val="center" w:pos="4680"/>
        <w:tab w:val="right" w:pos="9360"/>
      </w:tabs>
    </w:pPr>
  </w:style>
  <w:style w:type="character" w:customStyle="1" w:styleId="FooterChar">
    <w:name w:val="Footer Char"/>
    <w:basedOn w:val="DefaultParagraphFont"/>
    <w:link w:val="Footer"/>
    <w:uiPriority w:val="99"/>
    <w:rsid w:val="00EE2D01"/>
  </w:style>
  <w:style w:type="paragraph" w:styleId="NoSpacing">
    <w:name w:val="No Spacing"/>
    <w:uiPriority w:val="1"/>
    <w:qFormat/>
    <w:rsid w:val="006D4D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598180">
      <w:bodyDiv w:val="1"/>
      <w:marLeft w:val="0"/>
      <w:marRight w:val="0"/>
      <w:marTop w:val="0"/>
      <w:marBottom w:val="0"/>
      <w:divBdr>
        <w:top w:val="none" w:sz="0" w:space="0" w:color="auto"/>
        <w:left w:val="none" w:sz="0" w:space="0" w:color="auto"/>
        <w:bottom w:val="none" w:sz="0" w:space="0" w:color="auto"/>
        <w:right w:val="none" w:sz="0" w:space="0" w:color="auto"/>
      </w:divBdr>
    </w:div>
    <w:div w:id="187126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260</Words>
  <Characters>1484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Chase McLain</dc:creator>
  <cp:keywords/>
  <dc:description/>
  <cp:lastModifiedBy>Sherry Loper</cp:lastModifiedBy>
  <cp:revision>10</cp:revision>
  <dcterms:created xsi:type="dcterms:W3CDTF">2024-10-01T16:24:00Z</dcterms:created>
  <dcterms:modified xsi:type="dcterms:W3CDTF">2025-02-19T22:21:00Z</dcterms:modified>
</cp:coreProperties>
</file>