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B5968" w14:textId="77777777" w:rsidR="005E7E81" w:rsidRDefault="005E7E81" w:rsidP="00DF2DF5">
      <w:r>
        <w:t>October 6, 2020</w:t>
      </w:r>
    </w:p>
    <w:p w14:paraId="4748C281" w14:textId="77777777" w:rsidR="005E7E81" w:rsidRDefault="005E7E81" w:rsidP="00DF2DF5"/>
    <w:p w14:paraId="0A03E370" w14:textId="3DC19A49" w:rsidR="00DF2DF5" w:rsidRDefault="00DF2DF5" w:rsidP="00DF2DF5">
      <w:r>
        <w:t xml:space="preserve">Dear </w:t>
      </w:r>
      <w:r w:rsidR="007D56EB">
        <w:t>NC Synod</w:t>
      </w:r>
      <w:r>
        <w:t>,</w:t>
      </w:r>
    </w:p>
    <w:p w14:paraId="341F707E" w14:textId="77777777" w:rsidR="007D56EB" w:rsidRDefault="007D56EB" w:rsidP="007D56EB">
      <w:r>
        <w:t>Unfortunately, scammers are at it again. Several folks have received emails claiming to be from Bishop Smith. A close inspection will reveal that the emails are, in fact from an email address that is NOT Bishop Smith's. Scammers seem to be making the rounds across the ELCA and other denominations.</w:t>
      </w:r>
    </w:p>
    <w:p w14:paraId="752FE7BF" w14:textId="352B6CF6" w:rsidR="007D56EB" w:rsidRDefault="007D56EB" w:rsidP="007D56EB">
      <w:r>
        <w:t>Please note:</w:t>
      </w:r>
    </w:p>
    <w:p w14:paraId="49DA838C" w14:textId="77777777" w:rsidR="007D56EB" w:rsidRDefault="007D56EB" w:rsidP="007D56EB">
      <w:pPr>
        <w:pStyle w:val="ListParagraph"/>
        <w:numPr>
          <w:ilvl w:val="0"/>
          <w:numId w:val="1"/>
        </w:numPr>
      </w:pPr>
      <w:r>
        <w:t>None of the synod staff will ever send an email to you directly asking for a personal donation of money or gift cards.</w:t>
      </w:r>
    </w:p>
    <w:p w14:paraId="5EF560C2" w14:textId="77777777" w:rsidR="007D56EB" w:rsidRDefault="007D56EB" w:rsidP="007D56EB">
      <w:pPr>
        <w:pStyle w:val="ListParagraph"/>
        <w:numPr>
          <w:ilvl w:val="0"/>
          <w:numId w:val="1"/>
        </w:numPr>
      </w:pPr>
      <w:r>
        <w:t>In addition, no one from the synod staff will ever send an email asking you to send gift cards, perform "some tasks," or vaguely ask you for a "favor."</w:t>
      </w:r>
    </w:p>
    <w:p w14:paraId="5518D5BC" w14:textId="068DD696" w:rsidR="007D56EB" w:rsidRDefault="007D56EB" w:rsidP="007D56EB">
      <w:pPr>
        <w:pStyle w:val="ListParagraph"/>
        <w:numPr>
          <w:ilvl w:val="0"/>
          <w:numId w:val="1"/>
        </w:numPr>
      </w:pPr>
      <w:r>
        <w:t>NC Synod staff email addresses have the ending of "nclutheran.org."</w:t>
      </w:r>
    </w:p>
    <w:p w14:paraId="10C967B2" w14:textId="199BD6D5" w:rsidR="007D56EB" w:rsidRDefault="007D56EB" w:rsidP="00DF2DF5"/>
    <w:p w14:paraId="21681888" w14:textId="13C4FEFB" w:rsidR="00DF2DF5" w:rsidRDefault="00DF2DF5" w:rsidP="00DF2DF5">
      <w:r>
        <w:t xml:space="preserve">To keep yourself safe, </w:t>
      </w:r>
      <w:r w:rsidR="007D56EB">
        <w:t>please</w:t>
      </w:r>
      <w:r>
        <w:t xml:space="preserve"> tak</w:t>
      </w:r>
      <w:r w:rsidR="007D56EB">
        <w:t>e</w:t>
      </w:r>
      <w:r>
        <w:t xml:space="preserve"> the following </w:t>
      </w:r>
      <w:r w:rsidR="007D56EB">
        <w:t>precautions</w:t>
      </w:r>
      <w:r>
        <w:t>:</w:t>
      </w:r>
    </w:p>
    <w:p w14:paraId="4229DA00" w14:textId="5A9D0BB0" w:rsidR="007D56EB" w:rsidRDefault="00DF2DF5" w:rsidP="007D56EB">
      <w:pPr>
        <w:pStyle w:val="ListParagraph"/>
        <w:numPr>
          <w:ilvl w:val="0"/>
          <w:numId w:val="2"/>
        </w:numPr>
        <w:rPr>
          <w:noProof/>
        </w:rPr>
      </w:pPr>
      <w:r w:rsidRPr="007D56EB">
        <w:rPr>
          <w:b/>
          <w:bCs/>
        </w:rPr>
        <w:t>Always check the sender's email address.</w:t>
      </w:r>
      <w:r>
        <w:t xml:space="preserve"> </w:t>
      </w:r>
      <w:r w:rsidR="007D56EB">
        <w:t xml:space="preserve">If you </w:t>
      </w:r>
      <w:proofErr w:type="gramStart"/>
      <w:r w:rsidR="007D56EB">
        <w:t>can’t</w:t>
      </w:r>
      <w:proofErr w:type="gramEnd"/>
      <w:r w:rsidR="007D56EB">
        <w:t xml:space="preserve"> see it outright, y</w:t>
      </w:r>
      <w:r>
        <w:t xml:space="preserve">ou can usually hover over the sender's name </w:t>
      </w:r>
      <w:r w:rsidR="007D56EB">
        <w:t>to see it</w:t>
      </w:r>
      <w:r>
        <w:t xml:space="preserve">. </w:t>
      </w:r>
      <w:r w:rsidR="007D56EB">
        <w:t>Note the red circle in this screenshot:</w:t>
      </w:r>
    </w:p>
    <w:p w14:paraId="3181DB32" w14:textId="364976EB" w:rsidR="00DF2DF5" w:rsidRDefault="007D56EB" w:rsidP="007D56EB">
      <w:pPr>
        <w:pStyle w:val="ListParagraph"/>
        <w:numPr>
          <w:ilvl w:val="0"/>
          <w:numId w:val="2"/>
        </w:numPr>
      </w:pPr>
      <w:r w:rsidRPr="005E7E81">
        <w:rPr>
          <w:b/>
          <w:bCs/>
          <w:noProof/>
        </w:rPr>
        <w:drawing>
          <wp:anchor distT="0" distB="0" distL="114300" distR="114300" simplePos="0" relativeHeight="251658240" behindDoc="0" locked="0" layoutInCell="1" allowOverlap="1" wp14:anchorId="6D7F0D24" wp14:editId="5EFD31B2">
            <wp:simplePos x="0" y="0"/>
            <wp:positionH relativeFrom="column">
              <wp:posOffset>457200</wp:posOffset>
            </wp:positionH>
            <wp:positionV relativeFrom="paragraph">
              <wp:posOffset>-635</wp:posOffset>
            </wp:positionV>
            <wp:extent cx="5968420" cy="1841500"/>
            <wp:effectExtent l="0" t="0" r="0" b="6350"/>
            <wp:wrapTopAndBottom/>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rotWithShape="1">
                    <a:blip r:embed="rId5">
                      <a:extLst>
                        <a:ext uri="{28A0092B-C50C-407E-A947-70E740481C1C}">
                          <a14:useLocalDpi xmlns:a14="http://schemas.microsoft.com/office/drawing/2010/main" val="0"/>
                        </a:ext>
                      </a:extLst>
                    </a:blip>
                    <a:srcRect b="19601"/>
                    <a:stretch/>
                  </pic:blipFill>
                  <pic:spPr bwMode="auto">
                    <a:xfrm>
                      <a:off x="0" y="0"/>
                      <a:ext cx="5968420" cy="1841500"/>
                    </a:xfrm>
                    <a:prstGeom prst="rect">
                      <a:avLst/>
                    </a:prstGeom>
                    <a:ln>
                      <a:noFill/>
                    </a:ln>
                    <a:extLst>
                      <a:ext uri="{53640926-AAD7-44D8-BBD7-CCE9431645EC}">
                        <a14:shadowObscured xmlns:a14="http://schemas.microsoft.com/office/drawing/2010/main"/>
                      </a:ext>
                    </a:extLst>
                  </pic:spPr>
                </pic:pic>
              </a:graphicData>
            </a:graphic>
          </wp:anchor>
        </w:drawing>
      </w:r>
      <w:r w:rsidR="005E7E81" w:rsidRPr="005E7E81">
        <w:rPr>
          <w:b/>
          <w:bCs/>
        </w:rPr>
        <w:t>Delete any suspicious emails.</w:t>
      </w:r>
      <w:r w:rsidR="005E7E81">
        <w:t xml:space="preserve"> Do not reply to them. </w:t>
      </w:r>
    </w:p>
    <w:p w14:paraId="3B63E1F3" w14:textId="594BDA61" w:rsidR="005E7E81" w:rsidRPr="005E7E81" w:rsidRDefault="005E7E81" w:rsidP="007D56EB">
      <w:pPr>
        <w:pStyle w:val="ListParagraph"/>
        <w:numPr>
          <w:ilvl w:val="0"/>
          <w:numId w:val="2"/>
        </w:numPr>
      </w:pPr>
      <w:r>
        <w:rPr>
          <w:b/>
          <w:bCs/>
          <w:noProof/>
        </w:rPr>
        <w:t>Don’t ever click on any link in a suspicious email.</w:t>
      </w:r>
    </w:p>
    <w:p w14:paraId="4E0594ED" w14:textId="7F528C48" w:rsidR="005E7E81" w:rsidRDefault="005E7E81" w:rsidP="007D56EB">
      <w:pPr>
        <w:pStyle w:val="ListParagraph"/>
        <w:numPr>
          <w:ilvl w:val="0"/>
          <w:numId w:val="2"/>
        </w:numPr>
      </w:pPr>
      <w:r>
        <w:rPr>
          <w:b/>
          <w:bCs/>
          <w:noProof/>
        </w:rPr>
        <w:t>Don’t ever send personal or financial information in an email.</w:t>
      </w:r>
    </w:p>
    <w:p w14:paraId="21BE7D52" w14:textId="649A51F2" w:rsidR="007D56EB" w:rsidRDefault="005E7E81" w:rsidP="00DF2DF5">
      <w:r>
        <w:t xml:space="preserve">Call the </w:t>
      </w:r>
      <w:r w:rsidR="00DF2DF5">
        <w:t xml:space="preserve">synod </w:t>
      </w:r>
      <w:r>
        <w:t>office (</w:t>
      </w:r>
      <w:r>
        <w:t>704-633-4861</w:t>
      </w:r>
      <w:r>
        <w:t xml:space="preserve">) or email </w:t>
      </w:r>
      <w:hyperlink r:id="rId6" w:history="1">
        <w:r w:rsidRPr="005E7E81">
          <w:rPr>
            <w:rStyle w:val="Hyperlink"/>
          </w:rPr>
          <w:t>Catherine Fink</w:t>
        </w:r>
      </w:hyperlink>
      <w:r>
        <w:t xml:space="preserve">, Director of Communications &amp; Resources, if you ever have a question about the validity of an email you’ve received from synod staff. </w:t>
      </w:r>
    </w:p>
    <w:p w14:paraId="28324825" w14:textId="5369B9E5" w:rsidR="005E7E81" w:rsidRDefault="005E7E81" w:rsidP="00DF2DF5">
      <w:r>
        <w:rPr>
          <w:noProof/>
        </w:rPr>
        <mc:AlternateContent>
          <mc:Choice Requires="wps">
            <w:drawing>
              <wp:anchor distT="0" distB="0" distL="114300" distR="114300" simplePos="0" relativeHeight="251659264" behindDoc="0" locked="0" layoutInCell="1" allowOverlap="1" wp14:anchorId="1A0D68A6" wp14:editId="641DB1D2">
                <wp:simplePos x="0" y="0"/>
                <wp:positionH relativeFrom="column">
                  <wp:posOffset>-12700</wp:posOffset>
                </wp:positionH>
                <wp:positionV relativeFrom="paragraph">
                  <wp:posOffset>82550</wp:posOffset>
                </wp:positionV>
                <wp:extent cx="6362700" cy="12700"/>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6362700" cy="127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AF4EF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5pt" to="50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" strokecolor="#4472c4 [3204]" strokeweight="1.5pt">
                <v:stroke joinstyle="miter"/>
              </v:line>
            </w:pict>
          </mc:Fallback>
        </mc:AlternateContent>
      </w:r>
    </w:p>
    <w:p w14:paraId="42F0B598" w14:textId="2C067A07" w:rsidR="005E7E81" w:rsidRDefault="005E7E81" w:rsidP="00DF2DF5">
      <w:r>
        <w:t xml:space="preserve">To report </w:t>
      </w:r>
      <w:r>
        <w:t>a</w:t>
      </w:r>
      <w:r>
        <w:t xml:space="preserve"> scam</w:t>
      </w:r>
      <w:r>
        <w:t xml:space="preserve">, </w:t>
      </w:r>
      <w:hyperlink r:id="rId7" w:history="1">
        <w:r w:rsidRPr="005E7E81">
          <w:rPr>
            <w:rStyle w:val="Hyperlink"/>
          </w:rPr>
          <w:t xml:space="preserve">file a report with the </w:t>
        </w:r>
        <w:r w:rsidRPr="005E7E81">
          <w:rPr>
            <w:rStyle w:val="Hyperlink"/>
          </w:rPr>
          <w:t>Internet Crime Complaint Center.</w:t>
        </w:r>
      </w:hyperlink>
      <w:r>
        <w:t xml:space="preserve"> </w:t>
      </w:r>
    </w:p>
    <w:p w14:paraId="546C22B7" w14:textId="210A1635" w:rsidR="007D56EB" w:rsidRDefault="007D56EB" w:rsidP="00DF2DF5">
      <w:hyperlink r:id="rId8" w:history="1">
        <w:r w:rsidRPr="007D56EB">
          <w:rPr>
            <w:rStyle w:val="Hyperlink"/>
          </w:rPr>
          <w:t>FTC.gov post: Worshipers Targeted Gift Card Scam</w:t>
        </w:r>
      </w:hyperlink>
    </w:p>
    <w:p w14:paraId="17E4543F" w14:textId="77777777" w:rsidR="007D56EB" w:rsidRDefault="007D56EB" w:rsidP="00DF2DF5">
      <w:hyperlink r:id="rId9" w:history="1">
        <w:r w:rsidRPr="007D56EB">
          <w:rPr>
            <w:rStyle w:val="Hyperlink"/>
          </w:rPr>
          <w:t>FTC.gov post: How to Recognize and Avoid Phishing Scams</w:t>
        </w:r>
      </w:hyperlink>
    </w:p>
    <w:p w14:paraId="5309B9C5" w14:textId="623BB395" w:rsidR="00DF2DF5" w:rsidRDefault="007D56EB" w:rsidP="00DF2DF5">
      <w:hyperlink r:id="rId10" w:history="1">
        <w:r w:rsidRPr="007D56EB">
          <w:rPr>
            <w:rStyle w:val="Hyperlink"/>
          </w:rPr>
          <w:t>Anatomy of a Spoof Email</w:t>
        </w:r>
      </w:hyperlink>
      <w:r>
        <w:t xml:space="preserve"> </w:t>
      </w:r>
    </w:p>
    <w:sectPr w:rsidR="00DF2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D7281"/>
    <w:multiLevelType w:val="hybridMultilevel"/>
    <w:tmpl w:val="24F8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518BC"/>
    <w:multiLevelType w:val="hybridMultilevel"/>
    <w:tmpl w:val="4F8C4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F5"/>
    <w:rsid w:val="00514EB3"/>
    <w:rsid w:val="005E7E81"/>
    <w:rsid w:val="007D56EB"/>
    <w:rsid w:val="00DF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8011"/>
  <w15:chartTrackingRefBased/>
  <w15:docId w15:val="{80F04F91-4301-4256-BA38-F6944BC4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DF5"/>
    <w:rPr>
      <w:color w:val="0000FF"/>
      <w:u w:val="single"/>
    </w:rPr>
  </w:style>
  <w:style w:type="character" w:styleId="UnresolvedMention">
    <w:name w:val="Unresolved Mention"/>
    <w:basedOn w:val="DefaultParagraphFont"/>
    <w:uiPriority w:val="99"/>
    <w:semiHidden/>
    <w:unhideWhenUsed/>
    <w:rsid w:val="00DF2DF5"/>
    <w:rPr>
      <w:color w:val="605E5C"/>
      <w:shd w:val="clear" w:color="auto" w:fill="E1DFDD"/>
    </w:rPr>
  </w:style>
  <w:style w:type="paragraph" w:styleId="ListParagraph">
    <w:name w:val="List Paragraph"/>
    <w:basedOn w:val="Normal"/>
    <w:uiPriority w:val="34"/>
    <w:qFormat/>
    <w:rsid w:val="007D5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ftc.gov/blog/2019/07/worshipers-targeted-gift-card-scam" TargetMode="External"/><Relationship Id="rId3" Type="http://schemas.openxmlformats.org/officeDocument/2006/relationships/settings" Target="settings.xml"/><Relationship Id="rId7" Type="http://schemas.openxmlformats.org/officeDocument/2006/relationships/hyperlink" Target="https://www.ic3.gov/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fink@nclutheran.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pastorwill.net/2018/08/10/anatomy-of-a-spoof-email-dont-get-tricked/?fbclid=IwAR0aMUEaM0hwyLnMh-q_ojvsFfQSBJG1fInT-7ULIJh2byC5udDYX7M3m00" TargetMode="External"/><Relationship Id="rId4" Type="http://schemas.openxmlformats.org/officeDocument/2006/relationships/webSettings" Target="webSettings.xml"/><Relationship Id="rId9" Type="http://schemas.openxmlformats.org/officeDocument/2006/relationships/hyperlink" Target="https://www.consumer.ftc.gov/articles/how-recognize-and-avoid-phishing-sc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Fink</dc:creator>
  <cp:keywords/>
  <dc:description/>
  <cp:lastModifiedBy>Catherine Fink</cp:lastModifiedBy>
  <cp:revision>1</cp:revision>
  <dcterms:created xsi:type="dcterms:W3CDTF">2020-10-06T01:30:00Z</dcterms:created>
  <dcterms:modified xsi:type="dcterms:W3CDTF">2020-10-06T02:30:00Z</dcterms:modified>
</cp:coreProperties>
</file>