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0018B" w14:textId="20456B59" w:rsidR="0064419B" w:rsidRDefault="00670AD4" w:rsidP="00670AD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Data Share Announcement!!</w:t>
      </w:r>
    </w:p>
    <w:p w14:paraId="2233F9E5" w14:textId="3F068163" w:rsidR="00670AD4" w:rsidRDefault="00670AD4" w:rsidP="00670AD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9E7978" w14:textId="0A82F415" w:rsidR="00670AD4" w:rsidRDefault="00670AD4" w:rsidP="00670AD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CDA7709" w14:textId="47EA7270" w:rsidR="00670AD4" w:rsidRDefault="00670AD4" w:rsidP="00670A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We are soon approaching the launch window for the Longleaf Pine/TMLS data share extending compensation, cooperation, and access between Participants and Subscribers from both MLSs</w:t>
      </w:r>
      <w:r w:rsidR="00612BC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After months of engineering, beginning at the end of May, hundreds of active listings and thousands of closed transactions from TMLS will become available in Matrix.</w:t>
      </w:r>
    </w:p>
    <w:p w14:paraId="52825110" w14:textId="6C6CA29C" w:rsidR="00670AD4" w:rsidRDefault="00670AD4" w:rsidP="00670A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A725AC" w14:textId="29ACE92D" w:rsidR="00670AD4" w:rsidRDefault="00670AD4" w:rsidP="00670A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TMLS Subscribers will have mirrored rights regarding Longleaf Pine listings that will now be included for TMLS Subscribers in their Blacknight/Paragon system.</w:t>
      </w:r>
    </w:p>
    <w:p w14:paraId="697A2056" w14:textId="0D377DE7" w:rsidR="00670AD4" w:rsidRDefault="00670AD4" w:rsidP="00670A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E5C7A8" w14:textId="4E9558B9" w:rsidR="00670AD4" w:rsidRDefault="00670AD4" w:rsidP="00670A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Longleaf Pine MLS thanks everyone in leadership at TMLS for their willingness to innovate to solve real world problems for our Subscribers.</w:t>
      </w:r>
    </w:p>
    <w:p w14:paraId="527997EF" w14:textId="1DC686CA" w:rsidR="00670AD4" w:rsidRDefault="00670AD4" w:rsidP="00670A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2DBA7D" w14:textId="2437BB4F" w:rsidR="00670AD4" w:rsidRDefault="00670AD4" w:rsidP="00670AD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199231" w14:textId="37CF950A" w:rsidR="00670AD4" w:rsidRDefault="00670AD4" w:rsidP="00670AD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Longleaf Pine REALTORS®, Inc.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Triangle MLS, Inc.</w:t>
      </w:r>
    </w:p>
    <w:p w14:paraId="2A1B16B4" w14:textId="6C42C41D" w:rsidR="00670AD4" w:rsidRDefault="00670AD4" w:rsidP="00670AD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062294" w14:textId="060B01EA" w:rsidR="00612BC3" w:rsidRDefault="00670AD4" w:rsidP="00670AD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Amanda Smith, President</w:t>
      </w:r>
      <w:r w:rsidR="00612BC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12BC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12BC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12BC3">
        <w:rPr>
          <w:rFonts w:ascii="Times New Roman" w:hAnsi="Times New Roman" w:cs="Times New Roman"/>
          <w:b/>
          <w:bCs/>
          <w:sz w:val="24"/>
          <w:szCs w:val="24"/>
        </w:rPr>
        <w:tab/>
        <w:t>Matt Fowler, Executive Director TMLS</w:t>
      </w:r>
      <w:r w:rsidR="00612BC3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F869D26" w14:textId="7462D2A8" w:rsidR="00612BC3" w:rsidRDefault="00612BC3" w:rsidP="00670AD4">
      <w:pPr>
        <w:rPr>
          <w:rFonts w:ascii="Times New Roman" w:hAnsi="Times New Roman" w:cs="Times New Roman"/>
          <w:b/>
          <w:bCs/>
          <w:sz w:val="24"/>
          <w:szCs w:val="24"/>
        </w:rPr>
      </w:pPr>
      <w:hyperlink r:id="rId8" w:history="1">
        <w:r w:rsidRPr="00A122A4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soldwithamandasmith@gmail.com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MattF@TriangleMLS.com</w:t>
      </w:r>
    </w:p>
    <w:p w14:paraId="0F4BDE76" w14:textId="6D27F5B3" w:rsidR="00612BC3" w:rsidRDefault="00612BC3" w:rsidP="00670AD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09C28C" w14:textId="48EDECB9" w:rsidR="00612BC3" w:rsidRDefault="00612BC3" w:rsidP="00670AD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Charles Fennell, MLS Chair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Thomas Babb</w:t>
      </w:r>
    </w:p>
    <w:p w14:paraId="71EFEDF1" w14:textId="58CFE98C" w:rsidR="00612BC3" w:rsidRDefault="00612BC3" w:rsidP="00670AD4">
      <w:pPr>
        <w:rPr>
          <w:rFonts w:ascii="Times New Roman" w:hAnsi="Times New Roman" w:cs="Times New Roman"/>
          <w:b/>
          <w:bCs/>
          <w:sz w:val="24"/>
          <w:szCs w:val="24"/>
        </w:rPr>
      </w:pPr>
      <w:hyperlink r:id="rId9" w:history="1">
        <w:r w:rsidRPr="00A122A4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soldbycharles@gmail.com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Director of Communications</w:t>
      </w:r>
    </w:p>
    <w:p w14:paraId="0D2F7993" w14:textId="6D0CF140" w:rsidR="00612BC3" w:rsidRDefault="00612BC3" w:rsidP="00670AD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ThomasB@TriangleMLS.com</w:t>
      </w:r>
    </w:p>
    <w:p w14:paraId="69B6BA2D" w14:textId="28BAD3AE" w:rsidR="00612BC3" w:rsidRDefault="00612BC3" w:rsidP="00670AD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Zan Monroe, CEO</w:t>
      </w:r>
    </w:p>
    <w:p w14:paraId="225773FC" w14:textId="784CEEBF" w:rsidR="00612BC3" w:rsidRDefault="00612BC3" w:rsidP="00670AD4">
      <w:pPr>
        <w:rPr>
          <w:rFonts w:ascii="Times New Roman" w:hAnsi="Times New Roman" w:cs="Times New Roman"/>
          <w:b/>
          <w:bCs/>
          <w:sz w:val="24"/>
          <w:szCs w:val="24"/>
        </w:rPr>
      </w:pPr>
      <w:hyperlink r:id="rId10" w:history="1">
        <w:r w:rsidRPr="00A122A4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zan@zanmonroe.com</w:t>
        </w:r>
      </w:hyperlink>
    </w:p>
    <w:p w14:paraId="21F02B2E" w14:textId="77777777" w:rsidR="00612BC3" w:rsidRPr="00670AD4" w:rsidRDefault="00612BC3" w:rsidP="00670AD4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612BC3" w:rsidRPr="00670AD4" w:rsidSect="00B95ABA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AD4"/>
    <w:rsid w:val="00612BC3"/>
    <w:rsid w:val="0064419B"/>
    <w:rsid w:val="00670AD4"/>
    <w:rsid w:val="00B9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B146B"/>
  <w15:chartTrackingRefBased/>
  <w15:docId w15:val="{202DC4A9-D748-476D-8F4E-37DBD9C69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2B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2B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ldwithamandasmith@gmail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zan@zanmonroe.com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soldbycharle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19EB6703E04144B0F2179C7C3A9D3B" ma:contentTypeVersion="4" ma:contentTypeDescription="Create a new document." ma:contentTypeScope="" ma:versionID="e7212eea54ce011837eaa2de688a0ad4">
  <xsd:schema xmlns:xsd="http://www.w3.org/2001/XMLSchema" xmlns:xs="http://www.w3.org/2001/XMLSchema" xmlns:p="http://schemas.microsoft.com/office/2006/metadata/properties" xmlns:ns3="8505222e-da89-4a91-a80f-d482f41f5ea3" targetNamespace="http://schemas.microsoft.com/office/2006/metadata/properties" ma:root="true" ma:fieldsID="a2eedecf09c5b2d554a33f3f86b5520e" ns3:_="">
    <xsd:import namespace="8505222e-da89-4a91-a80f-d482f41f5ea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05222e-da89-4a91-a80f-d482f41f5e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0971D-CC6B-4584-AA83-DE69E1AA2B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05222e-da89-4a91-a80f-d482f41f5e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9B5BEE-C06A-41AB-BCC7-615E03609A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AC7816-A240-48C9-A27B-5779C9A9409D}">
  <ds:schemaRefs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8505222e-da89-4a91-a80f-d482f41f5ea3"/>
  </ds:schemaRefs>
</ds:datastoreItem>
</file>

<file path=customXml/itemProps4.xml><?xml version="1.0" encoding="utf-8"?>
<ds:datastoreItem xmlns:ds="http://schemas.openxmlformats.org/officeDocument/2006/customXml" ds:itemID="{EAF001C1-4EDC-409C-AE84-053086CD7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 McFayden</dc:creator>
  <cp:keywords/>
  <dc:description/>
  <cp:lastModifiedBy>Debbie  McFayden</cp:lastModifiedBy>
  <cp:revision>1</cp:revision>
  <dcterms:created xsi:type="dcterms:W3CDTF">2022-05-09T15:03:00Z</dcterms:created>
  <dcterms:modified xsi:type="dcterms:W3CDTF">2022-05-09T15:13:00Z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0x0101000A19EB6703E04144B0F2179C7C3A9D3B</vt:lpwstr>
  </property>
</Properties>
</file>