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6C9DFB" w14:textId="08591CE4" w:rsidR="00670473" w:rsidRDefault="00670473" w:rsidP="00670473">
      <w:pPr>
        <w:jc w:val="center"/>
        <w:rPr>
          <w:rFonts w:ascii="Georgia" w:hAnsi="Georgia" w:cs="Times New Roman"/>
          <w:sz w:val="48"/>
          <w:szCs w:val="48"/>
        </w:rPr>
      </w:pPr>
      <w:r>
        <w:rPr>
          <w:rFonts w:ascii="Georgia" w:hAnsi="Georgia" w:cs="Times New Roman"/>
          <w:sz w:val="48"/>
          <w:szCs w:val="48"/>
        </w:rPr>
        <w:t xml:space="preserve">LPR® &amp; MC </w:t>
      </w:r>
      <w:r w:rsidRPr="00670473">
        <w:rPr>
          <w:rFonts w:ascii="Georgia" w:hAnsi="Georgia" w:cs="Times New Roman"/>
          <w:sz w:val="48"/>
          <w:szCs w:val="48"/>
        </w:rPr>
        <w:t>MLS SURVEY RESLTS</w:t>
      </w:r>
    </w:p>
    <w:p w14:paraId="5DB5FB51" w14:textId="4D29AA5C" w:rsidR="00384180" w:rsidRPr="00384180" w:rsidRDefault="00384180" w:rsidP="00670473">
      <w:pPr>
        <w:jc w:val="center"/>
        <w:rPr>
          <w:rFonts w:ascii="Georgia" w:hAnsi="Georgia" w:cs="Times New Roman"/>
          <w:sz w:val="20"/>
          <w:szCs w:val="20"/>
        </w:rPr>
      </w:pPr>
      <w:r>
        <w:rPr>
          <w:rFonts w:ascii="Georgia" w:hAnsi="Georgia" w:cs="Times New Roman"/>
          <w:sz w:val="20"/>
          <w:szCs w:val="20"/>
        </w:rPr>
        <w:t>Results from December 16, 2020 to January 4, 2021</w:t>
      </w:r>
    </w:p>
    <w:p w14:paraId="3FF21510" w14:textId="77777777" w:rsidR="00670473" w:rsidRPr="00670473" w:rsidRDefault="00670473" w:rsidP="00670473">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525"/>
        <w:gridCol w:w="8835"/>
      </w:tblGrid>
      <w:tr w:rsidR="00670473" w:rsidRPr="00670473" w14:paraId="3324FB09" w14:textId="77777777" w:rsidTr="00670473">
        <w:trPr>
          <w:tblCellSpacing w:w="0" w:type="dxa"/>
        </w:trPr>
        <w:tc>
          <w:tcPr>
            <w:tcW w:w="0" w:type="auto"/>
            <w:vAlign w:val="center"/>
            <w:hideMark/>
          </w:tcPr>
          <w:p w14:paraId="451ED44A" w14:textId="77777777" w:rsidR="00670473" w:rsidRPr="00670473" w:rsidRDefault="00670473" w:rsidP="00670473">
            <w:pPr>
              <w:spacing w:after="0" w:line="240" w:lineRule="auto"/>
              <w:rPr>
                <w:rFonts w:ascii="Times New Roman" w:eastAsia="Times New Roman" w:hAnsi="Times New Roman" w:cs="Times New Roman"/>
                <w:sz w:val="24"/>
                <w:szCs w:val="24"/>
              </w:rPr>
            </w:pPr>
            <w:bookmarkStart w:id="0" w:name="q5"/>
            <w:bookmarkEnd w:id="0"/>
          </w:p>
        </w:tc>
        <w:tc>
          <w:tcPr>
            <w:tcW w:w="0" w:type="auto"/>
            <w:vAlign w:val="center"/>
            <w:hideMark/>
          </w:tcPr>
          <w:p w14:paraId="4AC2EDAE" w14:textId="77777777" w:rsidR="00670473" w:rsidRPr="00670473" w:rsidRDefault="00670473" w:rsidP="00670473">
            <w:pPr>
              <w:spacing w:before="30" w:after="30" w:line="240" w:lineRule="auto"/>
              <w:ind w:left="30" w:right="30"/>
              <w:jc w:val="center"/>
              <w:rPr>
                <w:rFonts w:ascii="Times New Roman" w:eastAsia="Times New Roman" w:hAnsi="Times New Roman" w:cs="Times New Roman"/>
                <w:sz w:val="20"/>
                <w:szCs w:val="20"/>
              </w:rPr>
            </w:pPr>
          </w:p>
        </w:tc>
      </w:tr>
      <w:tr w:rsidR="00670473" w:rsidRPr="00670473" w14:paraId="7685740B" w14:textId="77777777" w:rsidTr="00670473">
        <w:trPr>
          <w:tblCellSpacing w:w="0" w:type="dxa"/>
        </w:trPr>
        <w:tc>
          <w:tcPr>
            <w:tcW w:w="525" w:type="dxa"/>
            <w:tcMar>
              <w:top w:w="105" w:type="dxa"/>
              <w:left w:w="60" w:type="dxa"/>
              <w:bottom w:w="60" w:type="dxa"/>
              <w:right w:w="60" w:type="dxa"/>
            </w:tcMar>
            <w:hideMark/>
          </w:tcPr>
          <w:p w14:paraId="2CBF6568" w14:textId="77777777" w:rsidR="00670473" w:rsidRPr="00670473" w:rsidRDefault="00670473" w:rsidP="00670473">
            <w:pPr>
              <w:spacing w:before="30" w:after="30" w:line="240" w:lineRule="auto"/>
              <w:ind w:left="30" w:right="30"/>
              <w:jc w:val="center"/>
              <w:rPr>
                <w:rFonts w:ascii="Arial" w:eastAsia="Times New Roman" w:hAnsi="Arial" w:cs="Arial"/>
                <w:b/>
                <w:bCs/>
                <w:color w:val="666666"/>
                <w:sz w:val="18"/>
                <w:szCs w:val="18"/>
              </w:rPr>
            </w:pPr>
            <w:r w:rsidRPr="00670473">
              <w:rPr>
                <w:rFonts w:ascii="Arial" w:eastAsia="Times New Roman" w:hAnsi="Arial" w:cs="Arial"/>
                <w:b/>
                <w:bCs/>
                <w:color w:val="666666"/>
                <w:sz w:val="18"/>
                <w:szCs w:val="18"/>
              </w:rPr>
              <w:t>1</w:t>
            </w:r>
          </w:p>
        </w:tc>
        <w:tc>
          <w:tcPr>
            <w:tcW w:w="0" w:type="auto"/>
            <w:tcBorders>
              <w:top w:val="single" w:sz="18" w:space="0" w:color="999999"/>
              <w:bottom w:val="dashed" w:sz="6" w:space="0" w:color="DDDDDD"/>
            </w:tcBorders>
            <w:tcMar>
              <w:top w:w="105" w:type="dxa"/>
              <w:left w:w="60" w:type="dxa"/>
              <w:bottom w:w="105" w:type="dxa"/>
              <w:right w:w="60" w:type="dxa"/>
            </w:tcMar>
            <w:vAlign w:val="center"/>
            <w:hideMark/>
          </w:tcPr>
          <w:p w14:paraId="45A21827" w14:textId="2A65E14A" w:rsidR="00670473" w:rsidRPr="00670473" w:rsidRDefault="00670473" w:rsidP="00670473">
            <w:pPr>
              <w:spacing w:before="30" w:after="30" w:line="240" w:lineRule="auto"/>
              <w:ind w:left="30" w:right="30"/>
              <w:rPr>
                <w:rFonts w:ascii="Arial" w:eastAsia="Times New Roman" w:hAnsi="Arial" w:cs="Arial"/>
                <w:b/>
                <w:bCs/>
                <w:color w:val="666666"/>
              </w:rPr>
            </w:pPr>
            <w:r w:rsidRPr="00670473">
              <w:rPr>
                <w:rFonts w:ascii="Arial" w:eastAsia="Times New Roman" w:hAnsi="Arial" w:cs="Arial"/>
                <w:b/>
                <w:bCs/>
                <w:noProof/>
                <w:color w:val="FF0000"/>
              </w:rPr>
              <w:drawing>
                <wp:inline distT="0" distB="0" distL="0" distR="0" wp14:anchorId="19F5754F" wp14:editId="1A4A2B25">
                  <wp:extent cx="104775" cy="114300"/>
                  <wp:effectExtent l="0" t="0" r="9525" b="0"/>
                  <wp:docPr id="5" name="Picture 5" descr="Requi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Requir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14300"/>
                          </a:xfrm>
                          <a:prstGeom prst="rect">
                            <a:avLst/>
                          </a:prstGeom>
                          <a:noFill/>
                          <a:ln>
                            <a:noFill/>
                          </a:ln>
                        </pic:spPr>
                      </pic:pic>
                    </a:graphicData>
                  </a:graphic>
                </wp:inline>
              </w:drawing>
            </w:r>
            <w:r w:rsidRPr="00670473">
              <w:rPr>
                <w:rFonts w:ascii="Arial" w:eastAsia="Times New Roman" w:hAnsi="Arial" w:cs="Arial"/>
                <w:b/>
                <w:bCs/>
                <w:color w:val="FF0000"/>
              </w:rPr>
              <w:t> </w:t>
            </w:r>
            <w:r w:rsidRPr="00670473">
              <w:rPr>
                <w:rFonts w:ascii="Arial" w:eastAsia="Times New Roman" w:hAnsi="Arial" w:cs="Arial"/>
                <w:b/>
                <w:bCs/>
                <w:color w:val="666666"/>
              </w:rPr>
              <w:t>Which MLS do you belong to?</w:t>
            </w:r>
          </w:p>
        </w:tc>
      </w:tr>
      <w:tr w:rsidR="00670473" w:rsidRPr="00670473" w14:paraId="45D040E4" w14:textId="77777777" w:rsidTr="00670473">
        <w:trPr>
          <w:tblCellSpacing w:w="0" w:type="dxa"/>
        </w:trPr>
        <w:tc>
          <w:tcPr>
            <w:tcW w:w="0" w:type="auto"/>
            <w:vAlign w:val="center"/>
            <w:hideMark/>
          </w:tcPr>
          <w:p w14:paraId="78C1CF11" w14:textId="77777777" w:rsidR="00670473" w:rsidRPr="00670473" w:rsidRDefault="00670473" w:rsidP="00670473">
            <w:pPr>
              <w:spacing w:after="0" w:line="240" w:lineRule="auto"/>
              <w:rPr>
                <w:rFonts w:ascii="Arial" w:eastAsia="Times New Roman" w:hAnsi="Arial" w:cs="Arial"/>
                <w:color w:val="333333"/>
                <w:sz w:val="18"/>
                <w:szCs w:val="18"/>
              </w:rPr>
            </w:pPr>
            <w:bookmarkStart w:id="1" w:name="numResponsesAnchor" w:colFirst="2" w:colLast="2"/>
            <w:r w:rsidRPr="00670473">
              <w:rPr>
                <w:rFonts w:ascii="Arial" w:eastAsia="Times New Roman" w:hAnsi="Arial" w:cs="Arial"/>
                <w:color w:val="333333"/>
                <w:sz w:val="18"/>
                <w:szCs w:val="18"/>
              </w:rPr>
              <w:t> </w:t>
            </w:r>
          </w:p>
        </w:tc>
        <w:tc>
          <w:tcPr>
            <w:tcW w:w="0" w:type="auto"/>
            <w:tcMar>
              <w:top w:w="75" w:type="dxa"/>
              <w:left w:w="75" w:type="dxa"/>
              <w:bottom w:w="450" w:type="dxa"/>
              <w:right w:w="75" w:type="dxa"/>
            </w:tcMar>
            <w:hideMark/>
          </w:tcPr>
          <w:tbl>
            <w:tblPr>
              <w:tblW w:w="5000" w:type="pct"/>
              <w:tblBorders>
                <w:top w:val="single" w:sz="6" w:space="0" w:color="DEDEDE"/>
                <w:left w:val="single" w:sz="6" w:space="0" w:color="DEDEDE"/>
                <w:bottom w:val="single" w:sz="6" w:space="0" w:color="DEDEDE"/>
                <w:right w:val="single" w:sz="6" w:space="0" w:color="DEDEDE"/>
              </w:tblBorders>
              <w:shd w:val="clear" w:color="auto" w:fill="FFFFFF"/>
              <w:tblCellMar>
                <w:left w:w="0" w:type="dxa"/>
                <w:right w:w="0" w:type="dxa"/>
              </w:tblCellMar>
              <w:tblLook w:val="04A0" w:firstRow="1" w:lastRow="0" w:firstColumn="1" w:lastColumn="0" w:noHBand="0" w:noVBand="1"/>
            </w:tblPr>
            <w:tblGrid>
              <w:gridCol w:w="1816"/>
              <w:gridCol w:w="4418"/>
              <w:gridCol w:w="1294"/>
              <w:gridCol w:w="1141"/>
            </w:tblGrid>
            <w:tr w:rsidR="00670473" w:rsidRPr="00670473" w14:paraId="777EC99A" w14:textId="77777777">
              <w:tc>
                <w:tcPr>
                  <w:tcW w:w="1250" w:type="pct"/>
                  <w:tcBorders>
                    <w:top w:val="nil"/>
                    <w:left w:val="single" w:sz="6" w:space="0" w:color="DEDEDE"/>
                    <w:bottom w:val="single" w:sz="6" w:space="0" w:color="999999"/>
                    <w:right w:val="single" w:sz="6" w:space="0" w:color="DEDEDE"/>
                  </w:tcBorders>
                  <w:shd w:val="clear" w:color="auto" w:fill="FFFFFF"/>
                  <w:tcMar>
                    <w:top w:w="60" w:type="dxa"/>
                    <w:left w:w="60" w:type="dxa"/>
                    <w:bottom w:w="60" w:type="dxa"/>
                    <w:right w:w="60" w:type="dxa"/>
                  </w:tcMar>
                  <w:vAlign w:val="bottom"/>
                  <w:hideMark/>
                </w:tcPr>
                <w:p w14:paraId="3E31AFCB" w14:textId="77777777" w:rsidR="00670473" w:rsidRPr="00670473" w:rsidRDefault="00670473" w:rsidP="00670473">
                  <w:pPr>
                    <w:spacing w:before="30" w:after="30" w:line="240" w:lineRule="auto"/>
                    <w:ind w:left="30" w:right="30"/>
                    <w:rPr>
                      <w:rFonts w:ascii="Times New Roman" w:eastAsia="Times New Roman" w:hAnsi="Times New Roman" w:cs="Times New Roman"/>
                      <w:b/>
                      <w:bCs/>
                      <w:color w:val="4A4A4A"/>
                      <w:sz w:val="24"/>
                      <w:szCs w:val="24"/>
                    </w:rPr>
                  </w:pPr>
                  <w:r w:rsidRPr="00670473">
                    <w:rPr>
                      <w:rFonts w:ascii="Times New Roman" w:eastAsia="Times New Roman" w:hAnsi="Times New Roman" w:cs="Times New Roman"/>
                      <w:b/>
                      <w:bCs/>
                      <w:color w:val="4A4A4A"/>
                      <w:sz w:val="24"/>
                      <w:szCs w:val="24"/>
                    </w:rPr>
                    <w:t>Answer</w:t>
                  </w:r>
                </w:p>
              </w:tc>
              <w:tc>
                <w:tcPr>
                  <w:tcW w:w="2750" w:type="pct"/>
                  <w:tcBorders>
                    <w:top w:val="nil"/>
                    <w:left w:val="single" w:sz="6" w:space="0" w:color="DEDEDE"/>
                    <w:bottom w:val="single" w:sz="6" w:space="0" w:color="999999"/>
                    <w:right w:val="single" w:sz="6" w:space="0" w:color="DEDEDE"/>
                  </w:tcBorders>
                  <w:shd w:val="clear" w:color="auto" w:fill="FFFFFF"/>
                  <w:tcMar>
                    <w:top w:w="60" w:type="dxa"/>
                    <w:left w:w="60" w:type="dxa"/>
                    <w:bottom w:w="60" w:type="dxa"/>
                    <w:right w:w="60" w:type="dxa"/>
                  </w:tcMar>
                  <w:vAlign w:val="bottom"/>
                  <w:hideMark/>
                </w:tcPr>
                <w:tbl>
                  <w:tblPr>
                    <w:tblW w:w="5000" w:type="pct"/>
                    <w:tblCellSpacing w:w="0" w:type="dxa"/>
                    <w:tblInd w:w="30" w:type="dxa"/>
                    <w:tblCellMar>
                      <w:left w:w="0" w:type="dxa"/>
                      <w:right w:w="0" w:type="dxa"/>
                    </w:tblCellMar>
                    <w:tblLook w:val="04A0" w:firstRow="1" w:lastRow="0" w:firstColumn="1" w:lastColumn="0" w:noHBand="0" w:noVBand="1"/>
                  </w:tblPr>
                  <w:tblGrid>
                    <w:gridCol w:w="2184"/>
                    <w:gridCol w:w="2098"/>
                  </w:tblGrid>
                  <w:tr w:rsidR="00670473" w:rsidRPr="00670473" w14:paraId="73E20035" w14:textId="77777777">
                    <w:trPr>
                      <w:tblCellSpacing w:w="0" w:type="dxa"/>
                    </w:trPr>
                    <w:tc>
                      <w:tcPr>
                        <w:tcW w:w="2550" w:type="pct"/>
                        <w:tcBorders>
                          <w:top w:val="nil"/>
                          <w:left w:val="single" w:sz="6" w:space="0" w:color="E0E0E0"/>
                          <w:bottom w:val="single" w:sz="2" w:space="0" w:color="E0E0E0"/>
                          <w:right w:val="single" w:sz="6" w:space="0" w:color="E0E0E0"/>
                        </w:tcBorders>
                        <w:tcMar>
                          <w:top w:w="30" w:type="dxa"/>
                          <w:left w:w="30" w:type="dxa"/>
                          <w:bottom w:w="30" w:type="dxa"/>
                          <w:right w:w="30" w:type="dxa"/>
                        </w:tcMar>
                        <w:vAlign w:val="center"/>
                        <w:hideMark/>
                      </w:tcPr>
                      <w:p w14:paraId="1331D8E3"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0%</w:t>
                        </w:r>
                      </w:p>
                    </w:tc>
                    <w:tc>
                      <w:tcPr>
                        <w:tcW w:w="2450" w:type="pct"/>
                        <w:tcBorders>
                          <w:top w:val="nil"/>
                          <w:left w:val="single" w:sz="6" w:space="0" w:color="E0E0E0"/>
                          <w:bottom w:val="single" w:sz="2" w:space="0" w:color="E0E0E0"/>
                          <w:right w:val="single" w:sz="6" w:space="0" w:color="E0E0E0"/>
                        </w:tcBorders>
                        <w:tcMar>
                          <w:top w:w="30" w:type="dxa"/>
                          <w:left w:w="30" w:type="dxa"/>
                          <w:bottom w:w="30" w:type="dxa"/>
                          <w:right w:w="30" w:type="dxa"/>
                        </w:tcMar>
                        <w:vAlign w:val="center"/>
                        <w:hideMark/>
                      </w:tcPr>
                      <w:p w14:paraId="7A5A43A5"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100%</w:t>
                        </w:r>
                      </w:p>
                    </w:tc>
                  </w:tr>
                </w:tbl>
                <w:p w14:paraId="402EE76B" w14:textId="77777777" w:rsidR="00670473" w:rsidRPr="00670473" w:rsidRDefault="00670473" w:rsidP="00670473">
                  <w:pPr>
                    <w:spacing w:before="30" w:after="30" w:line="240" w:lineRule="auto"/>
                    <w:ind w:left="30" w:right="30"/>
                    <w:rPr>
                      <w:rFonts w:ascii="Times New Roman" w:eastAsia="Times New Roman" w:hAnsi="Times New Roman" w:cs="Times New Roman"/>
                      <w:b/>
                      <w:bCs/>
                      <w:color w:val="4A4A4A"/>
                      <w:sz w:val="24"/>
                      <w:szCs w:val="24"/>
                    </w:rPr>
                  </w:pPr>
                </w:p>
              </w:tc>
              <w:tc>
                <w:tcPr>
                  <w:tcW w:w="500" w:type="pct"/>
                  <w:tcBorders>
                    <w:top w:val="nil"/>
                    <w:left w:val="single" w:sz="6" w:space="0" w:color="DEDEDE"/>
                    <w:bottom w:val="single" w:sz="6" w:space="0" w:color="999999"/>
                    <w:right w:val="single" w:sz="6" w:space="0" w:color="DEDEDE"/>
                  </w:tcBorders>
                  <w:shd w:val="clear" w:color="auto" w:fill="FFFFFF"/>
                  <w:noWrap/>
                  <w:tcMar>
                    <w:top w:w="60" w:type="dxa"/>
                    <w:left w:w="60" w:type="dxa"/>
                    <w:bottom w:w="60" w:type="dxa"/>
                    <w:right w:w="60" w:type="dxa"/>
                  </w:tcMar>
                  <w:vAlign w:val="bottom"/>
                  <w:hideMark/>
                </w:tcPr>
                <w:p w14:paraId="6270B894" w14:textId="77777777" w:rsidR="00670473" w:rsidRPr="00670473" w:rsidRDefault="00670473" w:rsidP="00670473">
                  <w:pPr>
                    <w:spacing w:before="30" w:after="30" w:line="240" w:lineRule="auto"/>
                    <w:ind w:left="30" w:right="30"/>
                    <w:jc w:val="right"/>
                    <w:rPr>
                      <w:rFonts w:ascii="Times New Roman" w:eastAsia="Times New Roman" w:hAnsi="Times New Roman" w:cs="Times New Roman"/>
                      <w:b/>
                      <w:bCs/>
                      <w:color w:val="4A4A4A"/>
                      <w:sz w:val="24"/>
                      <w:szCs w:val="24"/>
                    </w:rPr>
                  </w:pPr>
                  <w:r w:rsidRPr="00670473">
                    <w:rPr>
                      <w:rFonts w:ascii="Times New Roman" w:eastAsia="Times New Roman" w:hAnsi="Times New Roman" w:cs="Times New Roman"/>
                      <w:b/>
                      <w:bCs/>
                      <w:color w:val="4A4A4A"/>
                      <w:sz w:val="24"/>
                      <w:szCs w:val="24"/>
                    </w:rPr>
                    <w:t>Number of</w:t>
                  </w:r>
                  <w:r w:rsidRPr="00670473">
                    <w:rPr>
                      <w:rFonts w:ascii="Times New Roman" w:eastAsia="Times New Roman" w:hAnsi="Times New Roman" w:cs="Times New Roman"/>
                      <w:b/>
                      <w:bCs/>
                      <w:color w:val="4A4A4A"/>
                      <w:sz w:val="24"/>
                      <w:szCs w:val="24"/>
                    </w:rPr>
                    <w:br/>
                    <w:t>Responses</w:t>
                  </w:r>
                </w:p>
              </w:tc>
              <w:tc>
                <w:tcPr>
                  <w:tcW w:w="500" w:type="pct"/>
                  <w:tcBorders>
                    <w:top w:val="nil"/>
                    <w:left w:val="single" w:sz="6" w:space="0" w:color="DEDEDE"/>
                    <w:bottom w:val="single" w:sz="6" w:space="0" w:color="999999"/>
                    <w:right w:val="single" w:sz="6" w:space="0" w:color="DEDEDE"/>
                  </w:tcBorders>
                  <w:shd w:val="clear" w:color="auto" w:fill="FFFFFF"/>
                  <w:noWrap/>
                  <w:tcMar>
                    <w:top w:w="60" w:type="dxa"/>
                    <w:left w:w="60" w:type="dxa"/>
                    <w:bottom w:w="60" w:type="dxa"/>
                    <w:right w:w="60" w:type="dxa"/>
                  </w:tcMar>
                  <w:vAlign w:val="bottom"/>
                  <w:hideMark/>
                </w:tcPr>
                <w:p w14:paraId="1965F543" w14:textId="77777777" w:rsidR="00670473" w:rsidRPr="00670473" w:rsidRDefault="00670473" w:rsidP="00670473">
                  <w:pPr>
                    <w:spacing w:before="30" w:after="30" w:line="240" w:lineRule="auto"/>
                    <w:ind w:left="30" w:right="30"/>
                    <w:jc w:val="right"/>
                    <w:rPr>
                      <w:rFonts w:ascii="Times New Roman" w:eastAsia="Times New Roman" w:hAnsi="Times New Roman" w:cs="Times New Roman"/>
                      <w:b/>
                      <w:bCs/>
                      <w:color w:val="4A4A4A"/>
                      <w:sz w:val="24"/>
                      <w:szCs w:val="24"/>
                    </w:rPr>
                  </w:pPr>
                  <w:r w:rsidRPr="00670473">
                    <w:rPr>
                      <w:rFonts w:ascii="Times New Roman" w:eastAsia="Times New Roman" w:hAnsi="Times New Roman" w:cs="Times New Roman"/>
                      <w:b/>
                      <w:bCs/>
                      <w:color w:val="4A4A4A"/>
                      <w:sz w:val="24"/>
                      <w:szCs w:val="24"/>
                    </w:rPr>
                    <w:t>Response</w:t>
                  </w:r>
                  <w:r w:rsidRPr="00670473">
                    <w:rPr>
                      <w:rFonts w:ascii="Times New Roman" w:eastAsia="Times New Roman" w:hAnsi="Times New Roman" w:cs="Times New Roman"/>
                      <w:b/>
                      <w:bCs/>
                      <w:color w:val="4A4A4A"/>
                      <w:sz w:val="24"/>
                      <w:szCs w:val="24"/>
                    </w:rPr>
                    <w:br/>
                    <w:t>Ratio</w:t>
                  </w:r>
                </w:p>
              </w:tc>
            </w:tr>
            <w:tr w:rsidR="00670473" w:rsidRPr="00670473" w14:paraId="55D4E110" w14:textId="77777777">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60916F9"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Mid Carolina MLS</w:t>
                  </w: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2171"/>
                    <w:gridCol w:w="2171"/>
                  </w:tblGrid>
                  <w:tr w:rsidR="00670473" w:rsidRPr="00670473" w14:paraId="1F3A273F" w14:textId="77777777">
                    <w:trPr>
                      <w:tblCellSpacing w:w="0" w:type="dxa"/>
                    </w:trPr>
                    <w:tc>
                      <w:tcPr>
                        <w:tcW w:w="0" w:type="auto"/>
                        <w:tcBorders>
                          <w:top w:val="nil"/>
                          <w:left w:val="single" w:sz="6" w:space="0" w:color="E0E0E0"/>
                          <w:bottom w:val="single" w:sz="2" w:space="0" w:color="DDDDDD"/>
                          <w:right w:val="single" w:sz="6" w:space="0" w:color="E0E0E0"/>
                        </w:tcBorders>
                        <w:tcMar>
                          <w:top w:w="30" w:type="dxa"/>
                          <w:left w:w="30" w:type="dxa"/>
                          <w:bottom w:w="30" w:type="dxa"/>
                          <w:right w:w="30" w:type="dxa"/>
                        </w:tcMar>
                        <w:vAlign w:val="center"/>
                        <w:hideMark/>
                      </w:tcPr>
                      <w:p w14:paraId="35C33C61"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 </w:t>
                        </w:r>
                      </w:p>
                    </w:tc>
                    <w:tc>
                      <w:tcPr>
                        <w:tcW w:w="0" w:type="auto"/>
                        <w:tcBorders>
                          <w:top w:val="nil"/>
                          <w:left w:val="single" w:sz="6" w:space="0" w:color="E0E0E0"/>
                          <w:bottom w:val="single" w:sz="2" w:space="0" w:color="DDDDDD"/>
                          <w:right w:val="single" w:sz="6" w:space="0" w:color="E0E0E0"/>
                        </w:tcBorders>
                        <w:tcMar>
                          <w:top w:w="30" w:type="dxa"/>
                          <w:left w:w="30" w:type="dxa"/>
                          <w:bottom w:w="30" w:type="dxa"/>
                          <w:right w:w="30" w:type="dxa"/>
                        </w:tcMar>
                        <w:vAlign w:val="center"/>
                        <w:hideMark/>
                      </w:tcPr>
                      <w:p w14:paraId="1DF01AA0"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 </w:t>
                        </w:r>
                      </w:p>
                    </w:tc>
                  </w:tr>
                </w:tbl>
                <w:p w14:paraId="15005B6E" w14:textId="77777777" w:rsidR="00670473" w:rsidRPr="00670473" w:rsidRDefault="00670473" w:rsidP="00670473">
                  <w:pPr>
                    <w:spacing w:after="0" w:line="240" w:lineRule="auto"/>
                    <w:rPr>
                      <w:rFonts w:ascii="Times New Roman" w:eastAsia="Times New Roman" w:hAnsi="Times New Roman" w:cs="Times New Roman"/>
                      <w:sz w:val="24"/>
                      <w:szCs w:val="24"/>
                    </w:rPr>
                  </w:pP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9C03FA3" w14:textId="77777777" w:rsidR="00670473" w:rsidRPr="00670473" w:rsidRDefault="001C1D8E" w:rsidP="00670473">
                  <w:pPr>
                    <w:spacing w:after="0" w:line="240" w:lineRule="auto"/>
                    <w:jc w:val="right"/>
                    <w:rPr>
                      <w:rFonts w:ascii="Times New Roman" w:eastAsia="Times New Roman" w:hAnsi="Times New Roman" w:cs="Times New Roman"/>
                      <w:sz w:val="24"/>
                      <w:szCs w:val="24"/>
                    </w:rPr>
                  </w:pPr>
                  <w:hyperlink r:id="rId6" w:tooltip="Click to view respondent(s) who answered this way" w:history="1">
                    <w:r w:rsidR="00670473" w:rsidRPr="00670473">
                      <w:rPr>
                        <w:rFonts w:ascii="Times New Roman" w:eastAsia="Times New Roman" w:hAnsi="Times New Roman" w:cs="Times New Roman"/>
                        <w:color w:val="0078C1"/>
                        <w:sz w:val="24"/>
                        <w:szCs w:val="24"/>
                        <w:u w:val="single"/>
                      </w:rPr>
                      <w:t>2</w:t>
                    </w:r>
                  </w:hyperlink>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F561E4A"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&lt;1%</w:t>
                  </w:r>
                </w:p>
              </w:tc>
            </w:tr>
            <w:tr w:rsidR="00670473" w:rsidRPr="00670473" w14:paraId="66CCDDAF" w14:textId="77777777">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2CAF71B"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Longleaf Pine MLS</w:t>
                  </w: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474"/>
                    <w:gridCol w:w="868"/>
                  </w:tblGrid>
                  <w:tr w:rsidR="00670473" w:rsidRPr="00670473" w14:paraId="771C73DB" w14:textId="77777777">
                    <w:trPr>
                      <w:tblCellSpacing w:w="0" w:type="dxa"/>
                    </w:trPr>
                    <w:tc>
                      <w:tcPr>
                        <w:tcW w:w="4000" w:type="pct"/>
                        <w:tcBorders>
                          <w:top w:val="nil"/>
                          <w:left w:val="single" w:sz="6" w:space="0" w:color="E0E0E0"/>
                          <w:bottom w:val="single" w:sz="6" w:space="0" w:color="E0E0E0"/>
                          <w:right w:val="single" w:sz="6" w:space="0" w:color="E0E0E0"/>
                        </w:tcBorders>
                        <w:tcMar>
                          <w:top w:w="30" w:type="dxa"/>
                          <w:left w:w="30" w:type="dxa"/>
                          <w:bottom w:w="30" w:type="dxa"/>
                          <w:right w:w="30" w:type="dxa"/>
                        </w:tcMar>
                        <w:vAlign w:val="center"/>
                        <w:hideMark/>
                      </w:tcPr>
                      <w:p w14:paraId="1F76ADEA" w14:textId="77777777" w:rsidR="00670473" w:rsidRPr="00670473" w:rsidRDefault="00670473" w:rsidP="00670473">
                        <w:pPr>
                          <w:spacing w:after="0" w:line="240" w:lineRule="auto"/>
                          <w:jc w:val="right"/>
                          <w:rPr>
                            <w:rFonts w:ascii="Times New Roman" w:eastAsia="Times New Roman" w:hAnsi="Times New Roman" w:cs="Times New Roman"/>
                            <w:color w:val="FFFFFF"/>
                          </w:rPr>
                        </w:pPr>
                        <w:r w:rsidRPr="00670473">
                          <w:rPr>
                            <w:rFonts w:ascii="Times New Roman" w:eastAsia="Times New Roman" w:hAnsi="Times New Roman" w:cs="Times New Roman"/>
                            <w:color w:val="FFFFFF"/>
                          </w:rPr>
                          <w:t> </w:t>
                        </w:r>
                      </w:p>
                    </w:tc>
                    <w:tc>
                      <w:tcPr>
                        <w:tcW w:w="0" w:type="auto"/>
                        <w:tcBorders>
                          <w:top w:val="nil"/>
                          <w:left w:val="single" w:sz="6" w:space="0" w:color="E0E0E0"/>
                          <w:bottom w:val="single" w:sz="2" w:space="0" w:color="DDDDDD"/>
                          <w:right w:val="single" w:sz="6" w:space="0" w:color="E0E0E0"/>
                        </w:tcBorders>
                        <w:tcMar>
                          <w:top w:w="30" w:type="dxa"/>
                          <w:left w:w="30" w:type="dxa"/>
                          <w:bottom w:w="30" w:type="dxa"/>
                          <w:right w:w="30" w:type="dxa"/>
                        </w:tcMar>
                        <w:vAlign w:val="center"/>
                        <w:hideMark/>
                      </w:tcPr>
                      <w:p w14:paraId="26FA9B16"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 </w:t>
                        </w:r>
                      </w:p>
                    </w:tc>
                  </w:tr>
                </w:tbl>
                <w:p w14:paraId="199582BC" w14:textId="77777777" w:rsidR="00670473" w:rsidRPr="00670473" w:rsidRDefault="00670473" w:rsidP="00670473">
                  <w:pPr>
                    <w:spacing w:after="0" w:line="240" w:lineRule="auto"/>
                    <w:rPr>
                      <w:rFonts w:ascii="Times New Roman" w:eastAsia="Times New Roman" w:hAnsi="Times New Roman" w:cs="Times New Roman"/>
                      <w:sz w:val="24"/>
                      <w:szCs w:val="24"/>
                    </w:rPr>
                  </w:pP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7C5289C" w14:textId="77777777" w:rsidR="00670473" w:rsidRPr="00670473" w:rsidRDefault="001C1D8E" w:rsidP="00670473">
                  <w:pPr>
                    <w:spacing w:after="0" w:line="240" w:lineRule="auto"/>
                    <w:jc w:val="right"/>
                    <w:rPr>
                      <w:rFonts w:ascii="Times New Roman" w:eastAsia="Times New Roman" w:hAnsi="Times New Roman" w:cs="Times New Roman"/>
                      <w:sz w:val="24"/>
                      <w:szCs w:val="24"/>
                    </w:rPr>
                  </w:pPr>
                  <w:hyperlink r:id="rId7" w:tooltip="Click to view respondent(s) who answered this way" w:history="1">
                    <w:r w:rsidR="00670473" w:rsidRPr="00670473">
                      <w:rPr>
                        <w:rFonts w:ascii="Times New Roman" w:eastAsia="Times New Roman" w:hAnsi="Times New Roman" w:cs="Times New Roman"/>
                        <w:color w:val="0078C1"/>
                        <w:sz w:val="24"/>
                        <w:szCs w:val="24"/>
                        <w:u w:val="single"/>
                      </w:rPr>
                      <w:t>407</w:t>
                    </w:r>
                  </w:hyperlink>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1B3B900"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80.5%</w:t>
                  </w:r>
                </w:p>
              </w:tc>
            </w:tr>
            <w:tr w:rsidR="00670473" w:rsidRPr="00670473" w14:paraId="7DB3B615" w14:textId="77777777">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C61749E"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Both</w:t>
                  </w: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5"/>
                    <w:gridCol w:w="3517"/>
                  </w:tblGrid>
                  <w:tr w:rsidR="00670473" w:rsidRPr="00670473" w14:paraId="3F5F0799" w14:textId="77777777">
                    <w:trPr>
                      <w:tblCellSpacing w:w="0" w:type="dxa"/>
                    </w:trPr>
                    <w:tc>
                      <w:tcPr>
                        <w:tcW w:w="950" w:type="pct"/>
                        <w:tcBorders>
                          <w:top w:val="nil"/>
                          <w:left w:val="single" w:sz="6" w:space="0" w:color="E0E0E0"/>
                          <w:bottom w:val="single" w:sz="6" w:space="0" w:color="E0E0E0"/>
                          <w:right w:val="single" w:sz="6" w:space="0" w:color="E0E0E0"/>
                        </w:tcBorders>
                        <w:tcMar>
                          <w:top w:w="30" w:type="dxa"/>
                          <w:left w:w="30" w:type="dxa"/>
                          <w:bottom w:w="30" w:type="dxa"/>
                          <w:right w:w="30" w:type="dxa"/>
                        </w:tcMar>
                        <w:vAlign w:val="center"/>
                        <w:hideMark/>
                      </w:tcPr>
                      <w:p w14:paraId="21C3AD6A" w14:textId="77777777" w:rsidR="00670473" w:rsidRPr="00670473" w:rsidRDefault="00670473" w:rsidP="00670473">
                        <w:pPr>
                          <w:spacing w:after="0" w:line="240" w:lineRule="auto"/>
                          <w:jc w:val="right"/>
                          <w:rPr>
                            <w:rFonts w:ascii="Times New Roman" w:eastAsia="Times New Roman" w:hAnsi="Times New Roman" w:cs="Times New Roman"/>
                            <w:color w:val="FFFFFF"/>
                          </w:rPr>
                        </w:pPr>
                        <w:r w:rsidRPr="00670473">
                          <w:rPr>
                            <w:rFonts w:ascii="Times New Roman" w:eastAsia="Times New Roman" w:hAnsi="Times New Roman" w:cs="Times New Roman"/>
                            <w:color w:val="FFFFFF"/>
                          </w:rPr>
                          <w:t> </w:t>
                        </w:r>
                      </w:p>
                    </w:tc>
                    <w:tc>
                      <w:tcPr>
                        <w:tcW w:w="0" w:type="auto"/>
                        <w:tcBorders>
                          <w:top w:val="nil"/>
                          <w:left w:val="single" w:sz="6" w:space="0" w:color="E0E0E0"/>
                          <w:bottom w:val="single" w:sz="2" w:space="0" w:color="DDDDDD"/>
                          <w:right w:val="single" w:sz="6" w:space="0" w:color="E0E0E0"/>
                        </w:tcBorders>
                        <w:tcMar>
                          <w:top w:w="30" w:type="dxa"/>
                          <w:left w:w="30" w:type="dxa"/>
                          <w:bottom w:w="30" w:type="dxa"/>
                          <w:right w:w="30" w:type="dxa"/>
                        </w:tcMar>
                        <w:vAlign w:val="center"/>
                        <w:hideMark/>
                      </w:tcPr>
                      <w:p w14:paraId="6AE07114"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 </w:t>
                        </w:r>
                      </w:p>
                    </w:tc>
                  </w:tr>
                </w:tbl>
                <w:p w14:paraId="3BB351D2" w14:textId="77777777" w:rsidR="00670473" w:rsidRPr="00670473" w:rsidRDefault="00670473" w:rsidP="00670473">
                  <w:pPr>
                    <w:spacing w:after="0" w:line="240" w:lineRule="auto"/>
                    <w:rPr>
                      <w:rFonts w:ascii="Times New Roman" w:eastAsia="Times New Roman" w:hAnsi="Times New Roman" w:cs="Times New Roman"/>
                      <w:sz w:val="24"/>
                      <w:szCs w:val="24"/>
                    </w:rPr>
                  </w:pP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956CBF0" w14:textId="77777777" w:rsidR="00670473" w:rsidRPr="00670473" w:rsidRDefault="001C1D8E" w:rsidP="00670473">
                  <w:pPr>
                    <w:spacing w:after="0" w:line="240" w:lineRule="auto"/>
                    <w:jc w:val="right"/>
                    <w:rPr>
                      <w:rFonts w:ascii="Times New Roman" w:eastAsia="Times New Roman" w:hAnsi="Times New Roman" w:cs="Times New Roman"/>
                      <w:sz w:val="24"/>
                      <w:szCs w:val="24"/>
                    </w:rPr>
                  </w:pPr>
                  <w:hyperlink r:id="rId8" w:tooltip="Click to view respondent(s) who answered this way" w:history="1">
                    <w:r w:rsidR="00670473" w:rsidRPr="00670473">
                      <w:rPr>
                        <w:rFonts w:ascii="Times New Roman" w:eastAsia="Times New Roman" w:hAnsi="Times New Roman" w:cs="Times New Roman"/>
                        <w:color w:val="0078C1"/>
                        <w:sz w:val="24"/>
                        <w:szCs w:val="24"/>
                        <w:u w:val="single"/>
                      </w:rPr>
                      <w:t>96</w:t>
                    </w:r>
                  </w:hyperlink>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1DAB08C"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19.0%</w:t>
                  </w:r>
                </w:p>
              </w:tc>
            </w:tr>
            <w:tr w:rsidR="00670473" w:rsidRPr="00670473" w14:paraId="669F6881" w14:textId="77777777">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25D51EA"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No Responses</w:t>
                  </w: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2171"/>
                    <w:gridCol w:w="2171"/>
                  </w:tblGrid>
                  <w:tr w:rsidR="00670473" w:rsidRPr="00670473" w14:paraId="2DE126A5" w14:textId="77777777">
                    <w:trPr>
                      <w:tblCellSpacing w:w="0" w:type="dxa"/>
                    </w:trPr>
                    <w:tc>
                      <w:tcPr>
                        <w:tcW w:w="0" w:type="auto"/>
                        <w:tcBorders>
                          <w:top w:val="nil"/>
                          <w:left w:val="single" w:sz="6" w:space="0" w:color="E0E0E0"/>
                          <w:bottom w:val="single" w:sz="2" w:space="0" w:color="DDDDDD"/>
                          <w:right w:val="single" w:sz="6" w:space="0" w:color="E0E0E0"/>
                        </w:tcBorders>
                        <w:tcMar>
                          <w:top w:w="30" w:type="dxa"/>
                          <w:left w:w="30" w:type="dxa"/>
                          <w:bottom w:w="30" w:type="dxa"/>
                          <w:right w:w="30" w:type="dxa"/>
                        </w:tcMar>
                        <w:vAlign w:val="center"/>
                        <w:hideMark/>
                      </w:tcPr>
                      <w:p w14:paraId="011C7BD1"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 </w:t>
                        </w:r>
                      </w:p>
                    </w:tc>
                    <w:tc>
                      <w:tcPr>
                        <w:tcW w:w="0" w:type="auto"/>
                        <w:tcBorders>
                          <w:top w:val="nil"/>
                          <w:left w:val="single" w:sz="6" w:space="0" w:color="E0E0E0"/>
                          <w:bottom w:val="single" w:sz="2" w:space="0" w:color="DDDDDD"/>
                          <w:right w:val="single" w:sz="6" w:space="0" w:color="E0E0E0"/>
                        </w:tcBorders>
                        <w:tcMar>
                          <w:top w:w="30" w:type="dxa"/>
                          <w:left w:w="30" w:type="dxa"/>
                          <w:bottom w:w="30" w:type="dxa"/>
                          <w:right w:w="30" w:type="dxa"/>
                        </w:tcMar>
                        <w:vAlign w:val="center"/>
                        <w:hideMark/>
                      </w:tcPr>
                      <w:p w14:paraId="3CC6B381"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 </w:t>
                        </w:r>
                      </w:p>
                    </w:tc>
                  </w:tr>
                </w:tbl>
                <w:p w14:paraId="31945186" w14:textId="77777777" w:rsidR="00670473" w:rsidRPr="00670473" w:rsidRDefault="00670473" w:rsidP="00670473">
                  <w:pPr>
                    <w:spacing w:after="0" w:line="240" w:lineRule="auto"/>
                    <w:rPr>
                      <w:rFonts w:ascii="Times New Roman" w:eastAsia="Times New Roman" w:hAnsi="Times New Roman" w:cs="Times New Roman"/>
                      <w:sz w:val="24"/>
                      <w:szCs w:val="24"/>
                    </w:rPr>
                  </w:pP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2084365"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0</w:t>
                  </w: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20E38A2"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0.0%</w:t>
                  </w:r>
                </w:p>
              </w:tc>
            </w:tr>
            <w:tr w:rsidR="00670473" w:rsidRPr="00670473" w14:paraId="5EA63926" w14:textId="77777777">
              <w:tc>
                <w:tcPr>
                  <w:tcW w:w="0" w:type="auto"/>
                  <w:tcBorders>
                    <w:top w:val="nil"/>
                    <w:left w:val="single" w:sz="6" w:space="0" w:color="E0E0E0"/>
                    <w:bottom w:val="single" w:sz="6" w:space="0" w:color="E0E0E0"/>
                    <w:right w:val="single" w:sz="6" w:space="0" w:color="E0E0E0"/>
                  </w:tcBorders>
                  <w:shd w:val="clear" w:color="auto" w:fill="ECECF2"/>
                  <w:tcMar>
                    <w:top w:w="30" w:type="dxa"/>
                    <w:left w:w="30" w:type="dxa"/>
                    <w:bottom w:w="30" w:type="dxa"/>
                    <w:right w:w="30" w:type="dxa"/>
                  </w:tcMar>
                  <w:vAlign w:val="center"/>
                  <w:hideMark/>
                </w:tcPr>
                <w:p w14:paraId="0C790BE9"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 </w:t>
                  </w:r>
                </w:p>
              </w:tc>
              <w:tc>
                <w:tcPr>
                  <w:tcW w:w="0" w:type="auto"/>
                  <w:tcBorders>
                    <w:top w:val="nil"/>
                    <w:left w:val="single" w:sz="6" w:space="0" w:color="E0E0E0"/>
                    <w:bottom w:val="single" w:sz="6" w:space="0" w:color="E0E0E0"/>
                    <w:right w:val="single" w:sz="6" w:space="0" w:color="E0E0E0"/>
                  </w:tcBorders>
                  <w:shd w:val="clear" w:color="auto" w:fill="ECECF2"/>
                  <w:tcMar>
                    <w:top w:w="30" w:type="dxa"/>
                    <w:left w:w="30" w:type="dxa"/>
                    <w:bottom w:w="30" w:type="dxa"/>
                    <w:right w:w="30" w:type="dxa"/>
                  </w:tcMar>
                  <w:vAlign w:val="center"/>
                  <w:hideMark/>
                </w:tcPr>
                <w:p w14:paraId="1ACAA477"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b/>
                      <w:bCs/>
                      <w:sz w:val="24"/>
                      <w:szCs w:val="24"/>
                    </w:rPr>
                    <w:t>Totals</w:t>
                  </w:r>
                </w:p>
              </w:tc>
              <w:tc>
                <w:tcPr>
                  <w:tcW w:w="0" w:type="auto"/>
                  <w:tcBorders>
                    <w:top w:val="nil"/>
                    <w:left w:val="single" w:sz="6" w:space="0" w:color="E0E0E0"/>
                    <w:bottom w:val="single" w:sz="6" w:space="0" w:color="E0E0E0"/>
                    <w:right w:val="single" w:sz="6" w:space="0" w:color="E0E0E0"/>
                  </w:tcBorders>
                  <w:shd w:val="clear" w:color="auto" w:fill="ECECF2"/>
                  <w:tcMar>
                    <w:top w:w="30" w:type="dxa"/>
                    <w:left w:w="30" w:type="dxa"/>
                    <w:bottom w:w="30" w:type="dxa"/>
                    <w:right w:w="30" w:type="dxa"/>
                  </w:tcMar>
                  <w:vAlign w:val="center"/>
                  <w:hideMark/>
                </w:tcPr>
                <w:p w14:paraId="6B143342"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b/>
                      <w:bCs/>
                      <w:sz w:val="24"/>
                      <w:szCs w:val="24"/>
                    </w:rPr>
                    <w:t>505</w:t>
                  </w:r>
                </w:p>
              </w:tc>
              <w:tc>
                <w:tcPr>
                  <w:tcW w:w="0" w:type="auto"/>
                  <w:tcBorders>
                    <w:top w:val="nil"/>
                    <w:left w:val="single" w:sz="6" w:space="0" w:color="E0E0E0"/>
                    <w:bottom w:val="single" w:sz="6" w:space="0" w:color="E0E0E0"/>
                    <w:right w:val="single" w:sz="6" w:space="0" w:color="E0E0E0"/>
                  </w:tcBorders>
                  <w:shd w:val="clear" w:color="auto" w:fill="ECECF2"/>
                  <w:tcMar>
                    <w:top w:w="30" w:type="dxa"/>
                    <w:left w:w="30" w:type="dxa"/>
                    <w:bottom w:w="30" w:type="dxa"/>
                    <w:right w:w="30" w:type="dxa"/>
                  </w:tcMar>
                  <w:vAlign w:val="center"/>
                  <w:hideMark/>
                </w:tcPr>
                <w:p w14:paraId="00FF5681"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b/>
                      <w:bCs/>
                      <w:sz w:val="24"/>
                      <w:szCs w:val="24"/>
                    </w:rPr>
                    <w:t>100%</w:t>
                  </w:r>
                </w:p>
              </w:tc>
            </w:tr>
          </w:tbl>
          <w:p w14:paraId="29EB600B" w14:textId="77777777" w:rsidR="00670473" w:rsidRPr="00670473" w:rsidRDefault="00670473" w:rsidP="00670473">
            <w:pPr>
              <w:spacing w:after="0" w:line="240" w:lineRule="auto"/>
              <w:rPr>
                <w:rFonts w:ascii="Arial" w:eastAsia="Times New Roman" w:hAnsi="Arial" w:cs="Arial"/>
                <w:color w:val="333333"/>
                <w:sz w:val="18"/>
                <w:szCs w:val="18"/>
              </w:rPr>
            </w:pPr>
          </w:p>
        </w:tc>
      </w:tr>
    </w:tbl>
    <w:p w14:paraId="61563BD3" w14:textId="77777777" w:rsidR="00670473" w:rsidRPr="00670473" w:rsidRDefault="00670473" w:rsidP="00670473">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525"/>
        <w:gridCol w:w="8835"/>
      </w:tblGrid>
      <w:tr w:rsidR="00670473" w:rsidRPr="00670473" w14:paraId="3A463304" w14:textId="77777777" w:rsidTr="00670473">
        <w:trPr>
          <w:tblCellSpacing w:w="0" w:type="dxa"/>
        </w:trPr>
        <w:tc>
          <w:tcPr>
            <w:tcW w:w="0" w:type="auto"/>
            <w:vAlign w:val="center"/>
            <w:hideMark/>
          </w:tcPr>
          <w:p w14:paraId="4441F50E" w14:textId="77777777" w:rsidR="00670473" w:rsidRPr="00670473" w:rsidRDefault="00670473" w:rsidP="00670473">
            <w:pPr>
              <w:spacing w:after="0" w:line="240" w:lineRule="auto"/>
              <w:rPr>
                <w:rFonts w:ascii="Times New Roman" w:eastAsia="Times New Roman" w:hAnsi="Times New Roman" w:cs="Times New Roman"/>
                <w:sz w:val="24"/>
                <w:szCs w:val="24"/>
              </w:rPr>
            </w:pPr>
            <w:bookmarkStart w:id="2" w:name="q6"/>
            <w:bookmarkEnd w:id="2"/>
          </w:p>
        </w:tc>
        <w:tc>
          <w:tcPr>
            <w:tcW w:w="0" w:type="auto"/>
            <w:vAlign w:val="center"/>
            <w:hideMark/>
          </w:tcPr>
          <w:p w14:paraId="3162E70A" w14:textId="77777777" w:rsidR="00670473" w:rsidRPr="00670473" w:rsidRDefault="00670473" w:rsidP="00670473">
            <w:pPr>
              <w:spacing w:before="30" w:after="30" w:line="240" w:lineRule="auto"/>
              <w:ind w:left="30" w:right="30"/>
              <w:jc w:val="center"/>
              <w:rPr>
                <w:rFonts w:ascii="Times New Roman" w:eastAsia="Times New Roman" w:hAnsi="Times New Roman" w:cs="Times New Roman"/>
                <w:sz w:val="20"/>
                <w:szCs w:val="20"/>
              </w:rPr>
            </w:pPr>
          </w:p>
        </w:tc>
      </w:tr>
      <w:tr w:rsidR="00670473" w:rsidRPr="00670473" w14:paraId="7A511AB7" w14:textId="77777777" w:rsidTr="00670473">
        <w:trPr>
          <w:tblCellSpacing w:w="0" w:type="dxa"/>
        </w:trPr>
        <w:tc>
          <w:tcPr>
            <w:tcW w:w="525" w:type="dxa"/>
            <w:tcMar>
              <w:top w:w="105" w:type="dxa"/>
              <w:left w:w="60" w:type="dxa"/>
              <w:bottom w:w="60" w:type="dxa"/>
              <w:right w:w="60" w:type="dxa"/>
            </w:tcMar>
            <w:hideMark/>
          </w:tcPr>
          <w:p w14:paraId="321FE5C3" w14:textId="77777777" w:rsidR="00670473" w:rsidRPr="00670473" w:rsidRDefault="00670473" w:rsidP="00670473">
            <w:pPr>
              <w:spacing w:before="30" w:after="30" w:line="240" w:lineRule="auto"/>
              <w:ind w:left="30" w:right="30"/>
              <w:jc w:val="center"/>
              <w:rPr>
                <w:rFonts w:ascii="Arial" w:eastAsia="Times New Roman" w:hAnsi="Arial" w:cs="Arial"/>
                <w:b/>
                <w:bCs/>
                <w:color w:val="666666"/>
                <w:sz w:val="18"/>
                <w:szCs w:val="18"/>
              </w:rPr>
            </w:pPr>
            <w:r w:rsidRPr="00670473">
              <w:rPr>
                <w:rFonts w:ascii="Arial" w:eastAsia="Times New Roman" w:hAnsi="Arial" w:cs="Arial"/>
                <w:b/>
                <w:bCs/>
                <w:color w:val="666666"/>
                <w:sz w:val="18"/>
                <w:szCs w:val="18"/>
              </w:rPr>
              <w:t>2</w:t>
            </w:r>
          </w:p>
        </w:tc>
        <w:tc>
          <w:tcPr>
            <w:tcW w:w="0" w:type="auto"/>
            <w:tcBorders>
              <w:top w:val="single" w:sz="18" w:space="0" w:color="999999"/>
              <w:bottom w:val="dashed" w:sz="6" w:space="0" w:color="DDDDDD"/>
            </w:tcBorders>
            <w:tcMar>
              <w:top w:w="105" w:type="dxa"/>
              <w:left w:w="60" w:type="dxa"/>
              <w:bottom w:w="105" w:type="dxa"/>
              <w:right w:w="60" w:type="dxa"/>
            </w:tcMar>
            <w:vAlign w:val="center"/>
            <w:hideMark/>
          </w:tcPr>
          <w:p w14:paraId="0CBE445B" w14:textId="2496701A" w:rsidR="00670473" w:rsidRPr="00670473" w:rsidRDefault="00670473" w:rsidP="00670473">
            <w:pPr>
              <w:spacing w:before="30" w:after="30" w:line="240" w:lineRule="auto"/>
              <w:ind w:left="30" w:right="30"/>
              <w:rPr>
                <w:rFonts w:ascii="Arial" w:eastAsia="Times New Roman" w:hAnsi="Arial" w:cs="Arial"/>
                <w:b/>
                <w:bCs/>
                <w:color w:val="666666"/>
              </w:rPr>
            </w:pPr>
            <w:r w:rsidRPr="00670473">
              <w:rPr>
                <w:rFonts w:ascii="Arial" w:eastAsia="Times New Roman" w:hAnsi="Arial" w:cs="Arial"/>
                <w:b/>
                <w:bCs/>
                <w:noProof/>
                <w:color w:val="FF0000"/>
              </w:rPr>
              <w:drawing>
                <wp:inline distT="0" distB="0" distL="0" distR="0" wp14:anchorId="78A22A58" wp14:editId="04434ABA">
                  <wp:extent cx="104775" cy="114300"/>
                  <wp:effectExtent l="0" t="0" r="9525" b="0"/>
                  <wp:docPr id="4" name="Picture 4" descr="Requi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Requir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14300"/>
                          </a:xfrm>
                          <a:prstGeom prst="rect">
                            <a:avLst/>
                          </a:prstGeom>
                          <a:noFill/>
                          <a:ln>
                            <a:noFill/>
                          </a:ln>
                        </pic:spPr>
                      </pic:pic>
                    </a:graphicData>
                  </a:graphic>
                </wp:inline>
              </w:drawing>
            </w:r>
            <w:r w:rsidRPr="00670473">
              <w:rPr>
                <w:rFonts w:ascii="Arial" w:eastAsia="Times New Roman" w:hAnsi="Arial" w:cs="Arial"/>
                <w:b/>
                <w:bCs/>
                <w:color w:val="FF0000"/>
              </w:rPr>
              <w:t> </w:t>
            </w:r>
            <w:r w:rsidRPr="00670473">
              <w:rPr>
                <w:rFonts w:ascii="Arial" w:eastAsia="Times New Roman" w:hAnsi="Arial" w:cs="Arial"/>
                <w:b/>
                <w:bCs/>
                <w:color w:val="666666"/>
              </w:rPr>
              <w:t>Would your business</w:t>
            </w:r>
            <w:r w:rsidRPr="00670473">
              <w:rPr>
                <w:rFonts w:ascii="Tahoma" w:eastAsia="Times New Roman" w:hAnsi="Tahoma" w:cs="Tahoma"/>
                <w:b/>
                <w:bCs/>
                <w:color w:val="666666"/>
              </w:rPr>
              <w:t>�</w:t>
            </w:r>
            <w:r w:rsidRPr="00670473">
              <w:rPr>
                <w:rFonts w:ascii="Arial" w:eastAsia="Times New Roman" w:hAnsi="Arial" w:cs="Arial"/>
                <w:b/>
                <w:bCs/>
                <w:color w:val="666666"/>
              </w:rPr>
              <w:t>benefit if Mid Carolina MLS and Longleaf Pine MLS merge into one Matrix MLS system?</w:t>
            </w:r>
          </w:p>
        </w:tc>
      </w:tr>
      <w:tr w:rsidR="00670473" w:rsidRPr="00670473" w14:paraId="39DF8194" w14:textId="77777777" w:rsidTr="00670473">
        <w:trPr>
          <w:trHeight w:val="2580"/>
          <w:tblCellSpacing w:w="0" w:type="dxa"/>
        </w:trPr>
        <w:tc>
          <w:tcPr>
            <w:tcW w:w="0" w:type="auto"/>
            <w:vAlign w:val="center"/>
            <w:hideMark/>
          </w:tcPr>
          <w:p w14:paraId="147ADF83" w14:textId="77777777" w:rsidR="00670473" w:rsidRPr="00670473" w:rsidRDefault="00670473" w:rsidP="00670473">
            <w:pPr>
              <w:spacing w:after="0" w:line="240" w:lineRule="auto"/>
              <w:rPr>
                <w:rFonts w:ascii="Arial" w:eastAsia="Times New Roman" w:hAnsi="Arial" w:cs="Arial"/>
                <w:color w:val="333333"/>
                <w:sz w:val="18"/>
                <w:szCs w:val="18"/>
              </w:rPr>
            </w:pPr>
            <w:r w:rsidRPr="00670473">
              <w:rPr>
                <w:rFonts w:ascii="Arial" w:eastAsia="Times New Roman" w:hAnsi="Arial" w:cs="Arial"/>
                <w:color w:val="333333"/>
                <w:sz w:val="18"/>
                <w:szCs w:val="18"/>
              </w:rPr>
              <w:t> </w:t>
            </w:r>
          </w:p>
        </w:tc>
        <w:tc>
          <w:tcPr>
            <w:tcW w:w="0" w:type="auto"/>
            <w:tcMar>
              <w:top w:w="75" w:type="dxa"/>
              <w:left w:w="75" w:type="dxa"/>
              <w:bottom w:w="450" w:type="dxa"/>
              <w:right w:w="75" w:type="dxa"/>
            </w:tcMar>
            <w:hideMark/>
          </w:tcPr>
          <w:tbl>
            <w:tblPr>
              <w:tblW w:w="5000" w:type="pct"/>
              <w:tblBorders>
                <w:top w:val="single" w:sz="6" w:space="0" w:color="DEDEDE"/>
                <w:left w:val="single" w:sz="6" w:space="0" w:color="DEDEDE"/>
                <w:bottom w:val="single" w:sz="6" w:space="0" w:color="DEDEDE"/>
                <w:right w:val="single" w:sz="6" w:space="0" w:color="DEDEDE"/>
              </w:tblBorders>
              <w:shd w:val="clear" w:color="auto" w:fill="FFFFFF"/>
              <w:tblCellMar>
                <w:left w:w="0" w:type="dxa"/>
                <w:right w:w="0" w:type="dxa"/>
              </w:tblCellMar>
              <w:tblLook w:val="04A0" w:firstRow="1" w:lastRow="0" w:firstColumn="1" w:lastColumn="0" w:noHBand="0" w:noVBand="1"/>
            </w:tblPr>
            <w:tblGrid>
              <w:gridCol w:w="1816"/>
              <w:gridCol w:w="4418"/>
              <w:gridCol w:w="1294"/>
              <w:gridCol w:w="1141"/>
            </w:tblGrid>
            <w:tr w:rsidR="00670473" w:rsidRPr="00670473" w14:paraId="4315F0AE" w14:textId="77777777">
              <w:tc>
                <w:tcPr>
                  <w:tcW w:w="1250" w:type="pct"/>
                  <w:tcBorders>
                    <w:top w:val="nil"/>
                    <w:left w:val="single" w:sz="6" w:space="0" w:color="DEDEDE"/>
                    <w:bottom w:val="single" w:sz="6" w:space="0" w:color="999999"/>
                    <w:right w:val="single" w:sz="6" w:space="0" w:color="DEDEDE"/>
                  </w:tcBorders>
                  <w:shd w:val="clear" w:color="auto" w:fill="FFFFFF"/>
                  <w:tcMar>
                    <w:top w:w="60" w:type="dxa"/>
                    <w:left w:w="60" w:type="dxa"/>
                    <w:bottom w:w="60" w:type="dxa"/>
                    <w:right w:w="60" w:type="dxa"/>
                  </w:tcMar>
                  <w:vAlign w:val="bottom"/>
                  <w:hideMark/>
                </w:tcPr>
                <w:p w14:paraId="48DD4FF9" w14:textId="77777777" w:rsidR="00670473" w:rsidRPr="00670473" w:rsidRDefault="00670473" w:rsidP="00670473">
                  <w:pPr>
                    <w:spacing w:before="30" w:after="30" w:line="240" w:lineRule="auto"/>
                    <w:ind w:left="30" w:right="30"/>
                    <w:rPr>
                      <w:rFonts w:ascii="Times New Roman" w:eastAsia="Times New Roman" w:hAnsi="Times New Roman" w:cs="Times New Roman"/>
                      <w:b/>
                      <w:bCs/>
                      <w:color w:val="4A4A4A"/>
                      <w:sz w:val="24"/>
                      <w:szCs w:val="24"/>
                    </w:rPr>
                  </w:pPr>
                  <w:r w:rsidRPr="00670473">
                    <w:rPr>
                      <w:rFonts w:ascii="Times New Roman" w:eastAsia="Times New Roman" w:hAnsi="Times New Roman" w:cs="Times New Roman"/>
                      <w:b/>
                      <w:bCs/>
                      <w:color w:val="4A4A4A"/>
                      <w:sz w:val="24"/>
                      <w:szCs w:val="24"/>
                    </w:rPr>
                    <w:t>Answer</w:t>
                  </w:r>
                </w:p>
              </w:tc>
              <w:tc>
                <w:tcPr>
                  <w:tcW w:w="2750" w:type="pct"/>
                  <w:tcBorders>
                    <w:top w:val="nil"/>
                    <w:left w:val="single" w:sz="6" w:space="0" w:color="DEDEDE"/>
                    <w:bottom w:val="single" w:sz="6" w:space="0" w:color="999999"/>
                    <w:right w:val="single" w:sz="6" w:space="0" w:color="DEDEDE"/>
                  </w:tcBorders>
                  <w:shd w:val="clear" w:color="auto" w:fill="FFFFFF"/>
                  <w:tcMar>
                    <w:top w:w="60" w:type="dxa"/>
                    <w:left w:w="60" w:type="dxa"/>
                    <w:bottom w:w="60" w:type="dxa"/>
                    <w:right w:w="60" w:type="dxa"/>
                  </w:tcMar>
                  <w:vAlign w:val="bottom"/>
                  <w:hideMark/>
                </w:tcPr>
                <w:tbl>
                  <w:tblPr>
                    <w:tblW w:w="5000" w:type="pct"/>
                    <w:tblCellSpacing w:w="0" w:type="dxa"/>
                    <w:tblInd w:w="30" w:type="dxa"/>
                    <w:tblCellMar>
                      <w:left w:w="0" w:type="dxa"/>
                      <w:right w:w="0" w:type="dxa"/>
                    </w:tblCellMar>
                    <w:tblLook w:val="04A0" w:firstRow="1" w:lastRow="0" w:firstColumn="1" w:lastColumn="0" w:noHBand="0" w:noVBand="1"/>
                  </w:tblPr>
                  <w:tblGrid>
                    <w:gridCol w:w="2184"/>
                    <w:gridCol w:w="2098"/>
                  </w:tblGrid>
                  <w:tr w:rsidR="00670473" w:rsidRPr="00670473" w14:paraId="2D1E661C" w14:textId="77777777">
                    <w:trPr>
                      <w:tblCellSpacing w:w="0" w:type="dxa"/>
                    </w:trPr>
                    <w:tc>
                      <w:tcPr>
                        <w:tcW w:w="2550" w:type="pct"/>
                        <w:tcBorders>
                          <w:top w:val="nil"/>
                          <w:left w:val="single" w:sz="6" w:space="0" w:color="E0E0E0"/>
                          <w:bottom w:val="single" w:sz="2" w:space="0" w:color="E0E0E0"/>
                          <w:right w:val="single" w:sz="6" w:space="0" w:color="E0E0E0"/>
                        </w:tcBorders>
                        <w:tcMar>
                          <w:top w:w="30" w:type="dxa"/>
                          <w:left w:w="30" w:type="dxa"/>
                          <w:bottom w:w="30" w:type="dxa"/>
                          <w:right w:w="30" w:type="dxa"/>
                        </w:tcMar>
                        <w:vAlign w:val="center"/>
                        <w:hideMark/>
                      </w:tcPr>
                      <w:p w14:paraId="6D51E3D0"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0%</w:t>
                        </w:r>
                      </w:p>
                    </w:tc>
                    <w:tc>
                      <w:tcPr>
                        <w:tcW w:w="2450" w:type="pct"/>
                        <w:tcBorders>
                          <w:top w:val="nil"/>
                          <w:left w:val="single" w:sz="6" w:space="0" w:color="E0E0E0"/>
                          <w:bottom w:val="single" w:sz="2" w:space="0" w:color="E0E0E0"/>
                          <w:right w:val="single" w:sz="6" w:space="0" w:color="E0E0E0"/>
                        </w:tcBorders>
                        <w:tcMar>
                          <w:top w:w="30" w:type="dxa"/>
                          <w:left w:w="30" w:type="dxa"/>
                          <w:bottom w:w="30" w:type="dxa"/>
                          <w:right w:w="30" w:type="dxa"/>
                        </w:tcMar>
                        <w:vAlign w:val="center"/>
                        <w:hideMark/>
                      </w:tcPr>
                      <w:p w14:paraId="799D9307"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100%</w:t>
                        </w:r>
                      </w:p>
                    </w:tc>
                  </w:tr>
                </w:tbl>
                <w:p w14:paraId="02400FAD" w14:textId="77777777" w:rsidR="00670473" w:rsidRPr="00670473" w:rsidRDefault="00670473" w:rsidP="00670473">
                  <w:pPr>
                    <w:spacing w:before="30" w:after="30" w:line="240" w:lineRule="auto"/>
                    <w:ind w:left="30" w:right="30"/>
                    <w:rPr>
                      <w:rFonts w:ascii="Times New Roman" w:eastAsia="Times New Roman" w:hAnsi="Times New Roman" w:cs="Times New Roman"/>
                      <w:b/>
                      <w:bCs/>
                      <w:color w:val="4A4A4A"/>
                      <w:sz w:val="24"/>
                      <w:szCs w:val="24"/>
                    </w:rPr>
                  </w:pPr>
                </w:p>
              </w:tc>
              <w:tc>
                <w:tcPr>
                  <w:tcW w:w="500" w:type="pct"/>
                  <w:tcBorders>
                    <w:top w:val="nil"/>
                    <w:left w:val="single" w:sz="6" w:space="0" w:color="DEDEDE"/>
                    <w:bottom w:val="single" w:sz="6" w:space="0" w:color="999999"/>
                    <w:right w:val="single" w:sz="6" w:space="0" w:color="DEDEDE"/>
                  </w:tcBorders>
                  <w:shd w:val="clear" w:color="auto" w:fill="FFFFFF"/>
                  <w:noWrap/>
                  <w:tcMar>
                    <w:top w:w="60" w:type="dxa"/>
                    <w:left w:w="60" w:type="dxa"/>
                    <w:bottom w:w="60" w:type="dxa"/>
                    <w:right w:w="60" w:type="dxa"/>
                  </w:tcMar>
                  <w:vAlign w:val="bottom"/>
                  <w:hideMark/>
                </w:tcPr>
                <w:p w14:paraId="6EA6089B" w14:textId="77777777" w:rsidR="00670473" w:rsidRPr="00670473" w:rsidRDefault="00670473" w:rsidP="00670473">
                  <w:pPr>
                    <w:spacing w:before="30" w:after="30" w:line="240" w:lineRule="auto"/>
                    <w:ind w:left="30" w:right="30"/>
                    <w:jc w:val="right"/>
                    <w:rPr>
                      <w:rFonts w:ascii="Times New Roman" w:eastAsia="Times New Roman" w:hAnsi="Times New Roman" w:cs="Times New Roman"/>
                      <w:b/>
                      <w:bCs/>
                      <w:color w:val="4A4A4A"/>
                      <w:sz w:val="24"/>
                      <w:szCs w:val="24"/>
                    </w:rPr>
                  </w:pPr>
                  <w:r w:rsidRPr="00670473">
                    <w:rPr>
                      <w:rFonts w:ascii="Times New Roman" w:eastAsia="Times New Roman" w:hAnsi="Times New Roman" w:cs="Times New Roman"/>
                      <w:b/>
                      <w:bCs/>
                      <w:color w:val="4A4A4A"/>
                      <w:sz w:val="24"/>
                      <w:szCs w:val="24"/>
                    </w:rPr>
                    <w:t>Number of</w:t>
                  </w:r>
                  <w:r w:rsidRPr="00670473">
                    <w:rPr>
                      <w:rFonts w:ascii="Times New Roman" w:eastAsia="Times New Roman" w:hAnsi="Times New Roman" w:cs="Times New Roman"/>
                      <w:b/>
                      <w:bCs/>
                      <w:color w:val="4A4A4A"/>
                      <w:sz w:val="24"/>
                      <w:szCs w:val="24"/>
                    </w:rPr>
                    <w:br/>
                    <w:t>Responses</w:t>
                  </w:r>
                </w:p>
              </w:tc>
              <w:tc>
                <w:tcPr>
                  <w:tcW w:w="500" w:type="pct"/>
                  <w:tcBorders>
                    <w:top w:val="nil"/>
                    <w:left w:val="single" w:sz="6" w:space="0" w:color="DEDEDE"/>
                    <w:bottom w:val="single" w:sz="6" w:space="0" w:color="999999"/>
                    <w:right w:val="single" w:sz="6" w:space="0" w:color="DEDEDE"/>
                  </w:tcBorders>
                  <w:shd w:val="clear" w:color="auto" w:fill="FFFFFF"/>
                  <w:noWrap/>
                  <w:tcMar>
                    <w:top w:w="60" w:type="dxa"/>
                    <w:left w:w="60" w:type="dxa"/>
                    <w:bottom w:w="60" w:type="dxa"/>
                    <w:right w:w="60" w:type="dxa"/>
                  </w:tcMar>
                  <w:vAlign w:val="bottom"/>
                  <w:hideMark/>
                </w:tcPr>
                <w:p w14:paraId="72A51B51" w14:textId="77777777" w:rsidR="00670473" w:rsidRPr="00670473" w:rsidRDefault="00670473" w:rsidP="00670473">
                  <w:pPr>
                    <w:spacing w:before="30" w:after="30" w:line="240" w:lineRule="auto"/>
                    <w:ind w:left="30" w:right="30"/>
                    <w:jc w:val="right"/>
                    <w:rPr>
                      <w:rFonts w:ascii="Times New Roman" w:eastAsia="Times New Roman" w:hAnsi="Times New Roman" w:cs="Times New Roman"/>
                      <w:b/>
                      <w:bCs/>
                      <w:color w:val="4A4A4A"/>
                      <w:sz w:val="24"/>
                      <w:szCs w:val="24"/>
                    </w:rPr>
                  </w:pPr>
                  <w:r w:rsidRPr="00670473">
                    <w:rPr>
                      <w:rFonts w:ascii="Times New Roman" w:eastAsia="Times New Roman" w:hAnsi="Times New Roman" w:cs="Times New Roman"/>
                      <w:b/>
                      <w:bCs/>
                      <w:color w:val="4A4A4A"/>
                      <w:sz w:val="24"/>
                      <w:szCs w:val="24"/>
                    </w:rPr>
                    <w:t>Response</w:t>
                  </w:r>
                  <w:r w:rsidRPr="00670473">
                    <w:rPr>
                      <w:rFonts w:ascii="Times New Roman" w:eastAsia="Times New Roman" w:hAnsi="Times New Roman" w:cs="Times New Roman"/>
                      <w:b/>
                      <w:bCs/>
                      <w:color w:val="4A4A4A"/>
                      <w:sz w:val="24"/>
                      <w:szCs w:val="24"/>
                    </w:rPr>
                    <w:br/>
                    <w:t>Ratio</w:t>
                  </w:r>
                </w:p>
              </w:tc>
            </w:tr>
            <w:tr w:rsidR="00670473" w:rsidRPr="00670473" w14:paraId="4E2989DB" w14:textId="77777777">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BBF1F99"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Yes</w:t>
                  </w: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778"/>
                    <w:gridCol w:w="564"/>
                  </w:tblGrid>
                  <w:tr w:rsidR="00670473" w:rsidRPr="00670473" w14:paraId="4D749BBF" w14:textId="77777777">
                    <w:trPr>
                      <w:tblCellSpacing w:w="0" w:type="dxa"/>
                    </w:trPr>
                    <w:tc>
                      <w:tcPr>
                        <w:tcW w:w="4350" w:type="pct"/>
                        <w:tcBorders>
                          <w:top w:val="nil"/>
                          <w:left w:val="single" w:sz="6" w:space="0" w:color="E0E0E0"/>
                          <w:bottom w:val="single" w:sz="6" w:space="0" w:color="E0E0E0"/>
                          <w:right w:val="single" w:sz="6" w:space="0" w:color="E0E0E0"/>
                        </w:tcBorders>
                        <w:tcMar>
                          <w:top w:w="30" w:type="dxa"/>
                          <w:left w:w="30" w:type="dxa"/>
                          <w:bottom w:w="30" w:type="dxa"/>
                          <w:right w:w="30" w:type="dxa"/>
                        </w:tcMar>
                        <w:vAlign w:val="center"/>
                        <w:hideMark/>
                      </w:tcPr>
                      <w:p w14:paraId="2E2C0900" w14:textId="77777777" w:rsidR="00670473" w:rsidRPr="00670473" w:rsidRDefault="00670473" w:rsidP="00670473">
                        <w:pPr>
                          <w:spacing w:after="0" w:line="240" w:lineRule="auto"/>
                          <w:jc w:val="right"/>
                          <w:rPr>
                            <w:rFonts w:ascii="Times New Roman" w:eastAsia="Times New Roman" w:hAnsi="Times New Roman" w:cs="Times New Roman"/>
                            <w:color w:val="FFFFFF"/>
                          </w:rPr>
                        </w:pPr>
                        <w:r w:rsidRPr="00670473">
                          <w:rPr>
                            <w:rFonts w:ascii="Times New Roman" w:eastAsia="Times New Roman" w:hAnsi="Times New Roman" w:cs="Times New Roman"/>
                            <w:color w:val="FFFFFF"/>
                          </w:rPr>
                          <w:t> </w:t>
                        </w:r>
                      </w:p>
                    </w:tc>
                    <w:tc>
                      <w:tcPr>
                        <w:tcW w:w="0" w:type="auto"/>
                        <w:tcBorders>
                          <w:top w:val="nil"/>
                          <w:left w:val="single" w:sz="6" w:space="0" w:color="E0E0E0"/>
                          <w:bottom w:val="single" w:sz="2" w:space="0" w:color="DDDDDD"/>
                          <w:right w:val="single" w:sz="6" w:space="0" w:color="E0E0E0"/>
                        </w:tcBorders>
                        <w:tcMar>
                          <w:top w:w="30" w:type="dxa"/>
                          <w:left w:w="30" w:type="dxa"/>
                          <w:bottom w:w="30" w:type="dxa"/>
                          <w:right w:w="30" w:type="dxa"/>
                        </w:tcMar>
                        <w:vAlign w:val="center"/>
                        <w:hideMark/>
                      </w:tcPr>
                      <w:p w14:paraId="6A62055C"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 </w:t>
                        </w:r>
                      </w:p>
                    </w:tc>
                  </w:tr>
                </w:tbl>
                <w:p w14:paraId="0D87DBDC" w14:textId="77777777" w:rsidR="00670473" w:rsidRPr="00670473" w:rsidRDefault="00670473" w:rsidP="00670473">
                  <w:pPr>
                    <w:spacing w:after="0" w:line="240" w:lineRule="auto"/>
                    <w:rPr>
                      <w:rFonts w:ascii="Times New Roman" w:eastAsia="Times New Roman" w:hAnsi="Times New Roman" w:cs="Times New Roman"/>
                      <w:sz w:val="24"/>
                      <w:szCs w:val="24"/>
                    </w:rPr>
                  </w:pP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00A48DC" w14:textId="77777777" w:rsidR="00670473" w:rsidRPr="00670473" w:rsidRDefault="001C1D8E" w:rsidP="00670473">
                  <w:pPr>
                    <w:spacing w:after="0" w:line="240" w:lineRule="auto"/>
                    <w:jc w:val="right"/>
                    <w:rPr>
                      <w:rFonts w:ascii="Times New Roman" w:eastAsia="Times New Roman" w:hAnsi="Times New Roman" w:cs="Times New Roman"/>
                      <w:sz w:val="24"/>
                      <w:szCs w:val="24"/>
                    </w:rPr>
                  </w:pPr>
                  <w:hyperlink r:id="rId9" w:tooltip="Click to view respondent(s) who answered this way" w:history="1">
                    <w:r w:rsidR="00670473" w:rsidRPr="00670473">
                      <w:rPr>
                        <w:rFonts w:ascii="Times New Roman" w:eastAsia="Times New Roman" w:hAnsi="Times New Roman" w:cs="Times New Roman"/>
                        <w:color w:val="0078C1"/>
                        <w:sz w:val="24"/>
                        <w:szCs w:val="24"/>
                        <w:u w:val="single"/>
                      </w:rPr>
                      <w:t>443</w:t>
                    </w:r>
                  </w:hyperlink>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599F3C5"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87.7%</w:t>
                  </w:r>
                </w:p>
              </w:tc>
            </w:tr>
            <w:tr w:rsidR="00670473" w:rsidRPr="00670473" w14:paraId="6A8A2ADB" w14:textId="77777777">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A9A86BA"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No</w:t>
                  </w: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478"/>
                    <w:gridCol w:w="3864"/>
                  </w:tblGrid>
                  <w:tr w:rsidR="00670473" w:rsidRPr="00670473" w14:paraId="15E87A05" w14:textId="77777777">
                    <w:trPr>
                      <w:tblCellSpacing w:w="0" w:type="dxa"/>
                    </w:trPr>
                    <w:tc>
                      <w:tcPr>
                        <w:tcW w:w="550" w:type="pct"/>
                        <w:tcBorders>
                          <w:top w:val="nil"/>
                          <w:left w:val="single" w:sz="6" w:space="0" w:color="E0E0E0"/>
                          <w:bottom w:val="single" w:sz="6" w:space="0" w:color="E0E0E0"/>
                          <w:right w:val="single" w:sz="6" w:space="0" w:color="E0E0E0"/>
                        </w:tcBorders>
                        <w:tcMar>
                          <w:top w:w="30" w:type="dxa"/>
                          <w:left w:w="30" w:type="dxa"/>
                          <w:bottom w:w="30" w:type="dxa"/>
                          <w:right w:w="30" w:type="dxa"/>
                        </w:tcMar>
                        <w:vAlign w:val="center"/>
                        <w:hideMark/>
                      </w:tcPr>
                      <w:p w14:paraId="052F6431" w14:textId="77777777" w:rsidR="00670473" w:rsidRPr="00670473" w:rsidRDefault="00670473" w:rsidP="00670473">
                        <w:pPr>
                          <w:spacing w:after="0" w:line="240" w:lineRule="auto"/>
                          <w:jc w:val="right"/>
                          <w:rPr>
                            <w:rFonts w:ascii="Times New Roman" w:eastAsia="Times New Roman" w:hAnsi="Times New Roman" w:cs="Times New Roman"/>
                            <w:color w:val="FFFFFF"/>
                          </w:rPr>
                        </w:pPr>
                        <w:r w:rsidRPr="00670473">
                          <w:rPr>
                            <w:rFonts w:ascii="Times New Roman" w:eastAsia="Times New Roman" w:hAnsi="Times New Roman" w:cs="Times New Roman"/>
                            <w:color w:val="FFFFFF"/>
                          </w:rPr>
                          <w:t> </w:t>
                        </w:r>
                      </w:p>
                    </w:tc>
                    <w:tc>
                      <w:tcPr>
                        <w:tcW w:w="0" w:type="auto"/>
                        <w:tcBorders>
                          <w:top w:val="nil"/>
                          <w:left w:val="single" w:sz="6" w:space="0" w:color="E0E0E0"/>
                          <w:bottom w:val="single" w:sz="2" w:space="0" w:color="DDDDDD"/>
                          <w:right w:val="single" w:sz="6" w:space="0" w:color="E0E0E0"/>
                        </w:tcBorders>
                        <w:tcMar>
                          <w:top w:w="30" w:type="dxa"/>
                          <w:left w:w="30" w:type="dxa"/>
                          <w:bottom w:w="30" w:type="dxa"/>
                          <w:right w:w="30" w:type="dxa"/>
                        </w:tcMar>
                        <w:vAlign w:val="center"/>
                        <w:hideMark/>
                      </w:tcPr>
                      <w:p w14:paraId="06235E62"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 </w:t>
                        </w:r>
                      </w:p>
                    </w:tc>
                  </w:tr>
                </w:tbl>
                <w:p w14:paraId="129DCFEF" w14:textId="77777777" w:rsidR="00670473" w:rsidRPr="00670473" w:rsidRDefault="00670473" w:rsidP="00670473">
                  <w:pPr>
                    <w:spacing w:after="0" w:line="240" w:lineRule="auto"/>
                    <w:rPr>
                      <w:rFonts w:ascii="Times New Roman" w:eastAsia="Times New Roman" w:hAnsi="Times New Roman" w:cs="Times New Roman"/>
                      <w:sz w:val="24"/>
                      <w:szCs w:val="24"/>
                    </w:rPr>
                  </w:pP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B3ECD8E" w14:textId="77777777" w:rsidR="00670473" w:rsidRPr="00670473" w:rsidRDefault="001C1D8E" w:rsidP="00670473">
                  <w:pPr>
                    <w:spacing w:after="0" w:line="240" w:lineRule="auto"/>
                    <w:jc w:val="right"/>
                    <w:rPr>
                      <w:rFonts w:ascii="Times New Roman" w:eastAsia="Times New Roman" w:hAnsi="Times New Roman" w:cs="Times New Roman"/>
                      <w:sz w:val="24"/>
                      <w:szCs w:val="24"/>
                    </w:rPr>
                  </w:pPr>
                  <w:hyperlink r:id="rId10" w:tooltip="Click to view respondent(s) who answered this way" w:history="1">
                    <w:r w:rsidR="00670473" w:rsidRPr="00670473">
                      <w:rPr>
                        <w:rFonts w:ascii="Times New Roman" w:eastAsia="Times New Roman" w:hAnsi="Times New Roman" w:cs="Times New Roman"/>
                        <w:color w:val="0078C1"/>
                        <w:sz w:val="24"/>
                        <w:szCs w:val="24"/>
                        <w:u w:val="single"/>
                      </w:rPr>
                      <w:t>60</w:t>
                    </w:r>
                  </w:hyperlink>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360903C"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11.8%</w:t>
                  </w:r>
                </w:p>
              </w:tc>
            </w:tr>
            <w:tr w:rsidR="00670473" w:rsidRPr="00670473" w14:paraId="1CA4D352" w14:textId="77777777">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19B0453"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No Responses</w:t>
                  </w: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2171"/>
                    <w:gridCol w:w="2171"/>
                  </w:tblGrid>
                  <w:tr w:rsidR="00670473" w:rsidRPr="00670473" w14:paraId="5BF56CA3" w14:textId="77777777">
                    <w:trPr>
                      <w:tblCellSpacing w:w="0" w:type="dxa"/>
                    </w:trPr>
                    <w:tc>
                      <w:tcPr>
                        <w:tcW w:w="0" w:type="auto"/>
                        <w:tcBorders>
                          <w:top w:val="nil"/>
                          <w:left w:val="single" w:sz="6" w:space="0" w:color="E0E0E0"/>
                          <w:bottom w:val="single" w:sz="2" w:space="0" w:color="DDDDDD"/>
                          <w:right w:val="single" w:sz="6" w:space="0" w:color="E0E0E0"/>
                        </w:tcBorders>
                        <w:tcMar>
                          <w:top w:w="30" w:type="dxa"/>
                          <w:left w:w="30" w:type="dxa"/>
                          <w:bottom w:w="30" w:type="dxa"/>
                          <w:right w:w="30" w:type="dxa"/>
                        </w:tcMar>
                        <w:vAlign w:val="center"/>
                        <w:hideMark/>
                      </w:tcPr>
                      <w:p w14:paraId="4301CC27"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 </w:t>
                        </w:r>
                      </w:p>
                    </w:tc>
                    <w:tc>
                      <w:tcPr>
                        <w:tcW w:w="0" w:type="auto"/>
                        <w:tcBorders>
                          <w:top w:val="nil"/>
                          <w:left w:val="single" w:sz="6" w:space="0" w:color="E0E0E0"/>
                          <w:bottom w:val="single" w:sz="2" w:space="0" w:color="DDDDDD"/>
                          <w:right w:val="single" w:sz="6" w:space="0" w:color="E0E0E0"/>
                        </w:tcBorders>
                        <w:tcMar>
                          <w:top w:w="30" w:type="dxa"/>
                          <w:left w:w="30" w:type="dxa"/>
                          <w:bottom w:w="30" w:type="dxa"/>
                          <w:right w:w="30" w:type="dxa"/>
                        </w:tcMar>
                        <w:vAlign w:val="center"/>
                        <w:hideMark/>
                      </w:tcPr>
                      <w:p w14:paraId="3701D281"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 </w:t>
                        </w:r>
                      </w:p>
                    </w:tc>
                  </w:tr>
                </w:tbl>
                <w:p w14:paraId="715597E2" w14:textId="77777777" w:rsidR="00670473" w:rsidRPr="00670473" w:rsidRDefault="00670473" w:rsidP="00670473">
                  <w:pPr>
                    <w:spacing w:after="0" w:line="240" w:lineRule="auto"/>
                    <w:rPr>
                      <w:rFonts w:ascii="Times New Roman" w:eastAsia="Times New Roman" w:hAnsi="Times New Roman" w:cs="Times New Roman"/>
                      <w:sz w:val="24"/>
                      <w:szCs w:val="24"/>
                    </w:rPr>
                  </w:pP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BB09DCD"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2</w:t>
                  </w: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1A2C678"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&lt;1%</w:t>
                  </w:r>
                </w:p>
              </w:tc>
            </w:tr>
            <w:tr w:rsidR="00670473" w:rsidRPr="00670473" w14:paraId="48D238D2" w14:textId="77777777">
              <w:tc>
                <w:tcPr>
                  <w:tcW w:w="0" w:type="auto"/>
                  <w:tcBorders>
                    <w:top w:val="nil"/>
                    <w:left w:val="single" w:sz="6" w:space="0" w:color="E0E0E0"/>
                    <w:bottom w:val="single" w:sz="6" w:space="0" w:color="E0E0E0"/>
                    <w:right w:val="single" w:sz="6" w:space="0" w:color="E0E0E0"/>
                  </w:tcBorders>
                  <w:shd w:val="clear" w:color="auto" w:fill="ECECF2"/>
                  <w:tcMar>
                    <w:top w:w="30" w:type="dxa"/>
                    <w:left w:w="30" w:type="dxa"/>
                    <w:bottom w:w="30" w:type="dxa"/>
                    <w:right w:w="30" w:type="dxa"/>
                  </w:tcMar>
                  <w:vAlign w:val="center"/>
                  <w:hideMark/>
                </w:tcPr>
                <w:p w14:paraId="7A4BAF93"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 </w:t>
                  </w:r>
                </w:p>
              </w:tc>
              <w:tc>
                <w:tcPr>
                  <w:tcW w:w="0" w:type="auto"/>
                  <w:tcBorders>
                    <w:top w:val="nil"/>
                    <w:left w:val="single" w:sz="6" w:space="0" w:color="E0E0E0"/>
                    <w:bottom w:val="single" w:sz="6" w:space="0" w:color="E0E0E0"/>
                    <w:right w:val="single" w:sz="6" w:space="0" w:color="E0E0E0"/>
                  </w:tcBorders>
                  <w:shd w:val="clear" w:color="auto" w:fill="ECECF2"/>
                  <w:tcMar>
                    <w:top w:w="30" w:type="dxa"/>
                    <w:left w:w="30" w:type="dxa"/>
                    <w:bottom w:w="30" w:type="dxa"/>
                    <w:right w:w="30" w:type="dxa"/>
                  </w:tcMar>
                  <w:vAlign w:val="center"/>
                  <w:hideMark/>
                </w:tcPr>
                <w:p w14:paraId="449BA2D9"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b/>
                      <w:bCs/>
                      <w:sz w:val="24"/>
                      <w:szCs w:val="24"/>
                    </w:rPr>
                    <w:t>Totals</w:t>
                  </w:r>
                </w:p>
              </w:tc>
              <w:tc>
                <w:tcPr>
                  <w:tcW w:w="0" w:type="auto"/>
                  <w:tcBorders>
                    <w:top w:val="nil"/>
                    <w:left w:val="single" w:sz="6" w:space="0" w:color="E0E0E0"/>
                    <w:bottom w:val="single" w:sz="6" w:space="0" w:color="E0E0E0"/>
                    <w:right w:val="single" w:sz="6" w:space="0" w:color="E0E0E0"/>
                  </w:tcBorders>
                  <w:shd w:val="clear" w:color="auto" w:fill="ECECF2"/>
                  <w:tcMar>
                    <w:top w:w="30" w:type="dxa"/>
                    <w:left w:w="30" w:type="dxa"/>
                    <w:bottom w:w="30" w:type="dxa"/>
                    <w:right w:w="30" w:type="dxa"/>
                  </w:tcMar>
                  <w:vAlign w:val="center"/>
                  <w:hideMark/>
                </w:tcPr>
                <w:p w14:paraId="21C32FD5"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b/>
                      <w:bCs/>
                      <w:sz w:val="24"/>
                      <w:szCs w:val="24"/>
                    </w:rPr>
                    <w:t>505</w:t>
                  </w:r>
                </w:p>
              </w:tc>
              <w:tc>
                <w:tcPr>
                  <w:tcW w:w="0" w:type="auto"/>
                  <w:tcBorders>
                    <w:top w:val="nil"/>
                    <w:left w:val="single" w:sz="6" w:space="0" w:color="E0E0E0"/>
                    <w:bottom w:val="single" w:sz="6" w:space="0" w:color="E0E0E0"/>
                    <w:right w:val="single" w:sz="6" w:space="0" w:color="E0E0E0"/>
                  </w:tcBorders>
                  <w:shd w:val="clear" w:color="auto" w:fill="ECECF2"/>
                  <w:tcMar>
                    <w:top w:w="30" w:type="dxa"/>
                    <w:left w:w="30" w:type="dxa"/>
                    <w:bottom w:w="30" w:type="dxa"/>
                    <w:right w:w="30" w:type="dxa"/>
                  </w:tcMar>
                  <w:vAlign w:val="center"/>
                  <w:hideMark/>
                </w:tcPr>
                <w:p w14:paraId="580EBF6A"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b/>
                      <w:bCs/>
                      <w:sz w:val="24"/>
                      <w:szCs w:val="24"/>
                    </w:rPr>
                    <w:t>100%</w:t>
                  </w:r>
                </w:p>
              </w:tc>
            </w:tr>
          </w:tbl>
          <w:p w14:paraId="43DABF08" w14:textId="77777777" w:rsidR="00670473" w:rsidRPr="00670473" w:rsidRDefault="00670473" w:rsidP="00670473">
            <w:pPr>
              <w:spacing w:after="0" w:line="240" w:lineRule="auto"/>
              <w:rPr>
                <w:rFonts w:ascii="Arial" w:eastAsia="Times New Roman" w:hAnsi="Arial" w:cs="Arial"/>
                <w:color w:val="333333"/>
                <w:sz w:val="18"/>
                <w:szCs w:val="18"/>
              </w:rPr>
            </w:pPr>
          </w:p>
        </w:tc>
      </w:tr>
    </w:tbl>
    <w:p w14:paraId="4E7AE547" w14:textId="77777777" w:rsidR="00670473" w:rsidRPr="00670473" w:rsidRDefault="00670473" w:rsidP="00670473">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525"/>
        <w:gridCol w:w="8835"/>
      </w:tblGrid>
      <w:tr w:rsidR="00670473" w:rsidRPr="00670473" w14:paraId="2E9C9C74" w14:textId="77777777" w:rsidTr="00670473">
        <w:trPr>
          <w:tblCellSpacing w:w="0" w:type="dxa"/>
        </w:trPr>
        <w:tc>
          <w:tcPr>
            <w:tcW w:w="0" w:type="auto"/>
            <w:vAlign w:val="center"/>
            <w:hideMark/>
          </w:tcPr>
          <w:p w14:paraId="5BBABED1" w14:textId="77777777" w:rsidR="00670473" w:rsidRPr="00670473" w:rsidRDefault="00670473" w:rsidP="00670473">
            <w:pPr>
              <w:spacing w:after="0" w:line="240" w:lineRule="auto"/>
              <w:rPr>
                <w:rFonts w:ascii="Times New Roman" w:eastAsia="Times New Roman" w:hAnsi="Times New Roman" w:cs="Times New Roman"/>
                <w:sz w:val="24"/>
                <w:szCs w:val="24"/>
              </w:rPr>
            </w:pPr>
            <w:bookmarkStart w:id="3" w:name="q7"/>
            <w:bookmarkEnd w:id="3"/>
          </w:p>
        </w:tc>
        <w:tc>
          <w:tcPr>
            <w:tcW w:w="0" w:type="auto"/>
            <w:vAlign w:val="center"/>
            <w:hideMark/>
          </w:tcPr>
          <w:p w14:paraId="26373297" w14:textId="77777777" w:rsidR="00670473" w:rsidRPr="00670473" w:rsidRDefault="00670473" w:rsidP="00670473">
            <w:pPr>
              <w:spacing w:before="30" w:after="30" w:line="240" w:lineRule="auto"/>
              <w:ind w:left="30" w:right="30"/>
              <w:jc w:val="center"/>
              <w:rPr>
                <w:rFonts w:ascii="Times New Roman" w:eastAsia="Times New Roman" w:hAnsi="Times New Roman" w:cs="Times New Roman"/>
                <w:sz w:val="20"/>
                <w:szCs w:val="20"/>
              </w:rPr>
            </w:pPr>
          </w:p>
        </w:tc>
      </w:tr>
      <w:tr w:rsidR="00670473" w:rsidRPr="00670473" w14:paraId="4BD30CC6" w14:textId="77777777" w:rsidTr="00670473">
        <w:trPr>
          <w:tblCellSpacing w:w="0" w:type="dxa"/>
        </w:trPr>
        <w:tc>
          <w:tcPr>
            <w:tcW w:w="525" w:type="dxa"/>
            <w:tcMar>
              <w:top w:w="105" w:type="dxa"/>
              <w:left w:w="60" w:type="dxa"/>
              <w:bottom w:w="60" w:type="dxa"/>
              <w:right w:w="60" w:type="dxa"/>
            </w:tcMar>
            <w:hideMark/>
          </w:tcPr>
          <w:p w14:paraId="492AE090" w14:textId="77777777" w:rsidR="00670473" w:rsidRPr="00670473" w:rsidRDefault="00670473" w:rsidP="00670473">
            <w:pPr>
              <w:spacing w:before="30" w:after="30" w:line="240" w:lineRule="auto"/>
              <w:ind w:left="30" w:right="30"/>
              <w:jc w:val="center"/>
              <w:rPr>
                <w:rFonts w:ascii="Arial" w:eastAsia="Times New Roman" w:hAnsi="Arial" w:cs="Arial"/>
                <w:b/>
                <w:bCs/>
                <w:color w:val="666666"/>
                <w:sz w:val="18"/>
                <w:szCs w:val="18"/>
              </w:rPr>
            </w:pPr>
            <w:r w:rsidRPr="00670473">
              <w:rPr>
                <w:rFonts w:ascii="Arial" w:eastAsia="Times New Roman" w:hAnsi="Arial" w:cs="Arial"/>
                <w:b/>
                <w:bCs/>
                <w:color w:val="666666"/>
                <w:sz w:val="18"/>
                <w:szCs w:val="18"/>
              </w:rPr>
              <w:t>3</w:t>
            </w:r>
          </w:p>
        </w:tc>
        <w:tc>
          <w:tcPr>
            <w:tcW w:w="0" w:type="auto"/>
            <w:tcBorders>
              <w:top w:val="single" w:sz="18" w:space="0" w:color="999999"/>
              <w:bottom w:val="dashed" w:sz="6" w:space="0" w:color="DDDDDD"/>
            </w:tcBorders>
            <w:tcMar>
              <w:top w:w="105" w:type="dxa"/>
              <w:left w:w="60" w:type="dxa"/>
              <w:bottom w:w="105" w:type="dxa"/>
              <w:right w:w="60" w:type="dxa"/>
            </w:tcMar>
            <w:vAlign w:val="center"/>
            <w:hideMark/>
          </w:tcPr>
          <w:p w14:paraId="0CF5C6AA" w14:textId="3BC9E6DC" w:rsidR="00670473" w:rsidRPr="00670473" w:rsidRDefault="00670473" w:rsidP="00670473">
            <w:pPr>
              <w:spacing w:before="30" w:after="30" w:line="240" w:lineRule="auto"/>
              <w:ind w:left="30" w:right="30"/>
              <w:rPr>
                <w:rFonts w:ascii="Arial" w:eastAsia="Times New Roman" w:hAnsi="Arial" w:cs="Arial"/>
                <w:b/>
                <w:bCs/>
                <w:color w:val="666666"/>
              </w:rPr>
            </w:pPr>
            <w:r w:rsidRPr="00670473">
              <w:rPr>
                <w:rFonts w:ascii="Arial" w:eastAsia="Times New Roman" w:hAnsi="Arial" w:cs="Arial"/>
                <w:b/>
                <w:bCs/>
                <w:noProof/>
                <w:color w:val="FF0000"/>
              </w:rPr>
              <w:drawing>
                <wp:inline distT="0" distB="0" distL="0" distR="0" wp14:anchorId="003F5939" wp14:editId="3422F2D0">
                  <wp:extent cx="104775" cy="114300"/>
                  <wp:effectExtent l="0" t="0" r="9525" b="0"/>
                  <wp:docPr id="3" name="Picture 3" descr="Requi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Requir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14300"/>
                          </a:xfrm>
                          <a:prstGeom prst="rect">
                            <a:avLst/>
                          </a:prstGeom>
                          <a:noFill/>
                          <a:ln>
                            <a:noFill/>
                          </a:ln>
                        </pic:spPr>
                      </pic:pic>
                    </a:graphicData>
                  </a:graphic>
                </wp:inline>
              </w:drawing>
            </w:r>
            <w:r w:rsidRPr="00670473">
              <w:rPr>
                <w:rFonts w:ascii="Arial" w:eastAsia="Times New Roman" w:hAnsi="Arial" w:cs="Arial"/>
                <w:b/>
                <w:bCs/>
                <w:color w:val="FF0000"/>
              </w:rPr>
              <w:t> </w:t>
            </w:r>
            <w:r w:rsidRPr="00670473">
              <w:rPr>
                <w:rFonts w:ascii="Arial" w:eastAsia="Times New Roman" w:hAnsi="Arial" w:cs="Arial"/>
                <w:b/>
                <w:bCs/>
                <w:color w:val="666666"/>
              </w:rPr>
              <w:t>Would the merger of these two MLSs save you money and be a member benefit to you?</w:t>
            </w:r>
          </w:p>
        </w:tc>
      </w:tr>
      <w:tr w:rsidR="00670473" w:rsidRPr="00670473" w14:paraId="51E31555" w14:textId="77777777" w:rsidTr="00670473">
        <w:trPr>
          <w:tblCellSpacing w:w="0" w:type="dxa"/>
        </w:trPr>
        <w:tc>
          <w:tcPr>
            <w:tcW w:w="0" w:type="auto"/>
            <w:vAlign w:val="center"/>
            <w:hideMark/>
          </w:tcPr>
          <w:p w14:paraId="7A9DD76D" w14:textId="77777777" w:rsidR="00670473" w:rsidRPr="00670473" w:rsidRDefault="00670473" w:rsidP="00670473">
            <w:pPr>
              <w:spacing w:after="0" w:line="240" w:lineRule="auto"/>
              <w:rPr>
                <w:rFonts w:ascii="Arial" w:eastAsia="Times New Roman" w:hAnsi="Arial" w:cs="Arial"/>
                <w:color w:val="333333"/>
                <w:sz w:val="18"/>
                <w:szCs w:val="18"/>
              </w:rPr>
            </w:pPr>
            <w:r w:rsidRPr="00670473">
              <w:rPr>
                <w:rFonts w:ascii="Arial" w:eastAsia="Times New Roman" w:hAnsi="Arial" w:cs="Arial"/>
                <w:color w:val="333333"/>
                <w:sz w:val="18"/>
                <w:szCs w:val="18"/>
              </w:rPr>
              <w:t> </w:t>
            </w:r>
          </w:p>
        </w:tc>
        <w:tc>
          <w:tcPr>
            <w:tcW w:w="0" w:type="auto"/>
            <w:tcMar>
              <w:top w:w="75" w:type="dxa"/>
              <w:left w:w="75" w:type="dxa"/>
              <w:bottom w:w="450" w:type="dxa"/>
              <w:right w:w="75" w:type="dxa"/>
            </w:tcMar>
            <w:hideMark/>
          </w:tcPr>
          <w:tbl>
            <w:tblPr>
              <w:tblW w:w="5000" w:type="pct"/>
              <w:tblBorders>
                <w:top w:val="single" w:sz="6" w:space="0" w:color="DEDEDE"/>
                <w:left w:val="single" w:sz="6" w:space="0" w:color="DEDEDE"/>
                <w:bottom w:val="single" w:sz="6" w:space="0" w:color="DEDEDE"/>
                <w:right w:val="single" w:sz="6" w:space="0" w:color="DEDEDE"/>
              </w:tblBorders>
              <w:shd w:val="clear" w:color="auto" w:fill="FFFFFF"/>
              <w:tblCellMar>
                <w:left w:w="0" w:type="dxa"/>
                <w:right w:w="0" w:type="dxa"/>
              </w:tblCellMar>
              <w:tblLook w:val="04A0" w:firstRow="1" w:lastRow="0" w:firstColumn="1" w:lastColumn="0" w:noHBand="0" w:noVBand="1"/>
            </w:tblPr>
            <w:tblGrid>
              <w:gridCol w:w="1816"/>
              <w:gridCol w:w="4418"/>
              <w:gridCol w:w="1294"/>
              <w:gridCol w:w="1141"/>
            </w:tblGrid>
            <w:tr w:rsidR="00670473" w:rsidRPr="00670473" w14:paraId="783D1937" w14:textId="77777777">
              <w:tc>
                <w:tcPr>
                  <w:tcW w:w="1250" w:type="pct"/>
                  <w:tcBorders>
                    <w:top w:val="nil"/>
                    <w:left w:val="single" w:sz="6" w:space="0" w:color="DEDEDE"/>
                    <w:bottom w:val="single" w:sz="6" w:space="0" w:color="999999"/>
                    <w:right w:val="single" w:sz="6" w:space="0" w:color="DEDEDE"/>
                  </w:tcBorders>
                  <w:shd w:val="clear" w:color="auto" w:fill="FFFFFF"/>
                  <w:tcMar>
                    <w:top w:w="60" w:type="dxa"/>
                    <w:left w:w="60" w:type="dxa"/>
                    <w:bottom w:w="60" w:type="dxa"/>
                    <w:right w:w="60" w:type="dxa"/>
                  </w:tcMar>
                  <w:vAlign w:val="bottom"/>
                  <w:hideMark/>
                </w:tcPr>
                <w:p w14:paraId="145E6617" w14:textId="77777777" w:rsidR="00670473" w:rsidRPr="00670473" w:rsidRDefault="00670473" w:rsidP="00670473">
                  <w:pPr>
                    <w:spacing w:before="30" w:after="30" w:line="240" w:lineRule="auto"/>
                    <w:ind w:left="30" w:right="30"/>
                    <w:rPr>
                      <w:rFonts w:ascii="Times New Roman" w:eastAsia="Times New Roman" w:hAnsi="Times New Roman" w:cs="Times New Roman"/>
                      <w:b/>
                      <w:bCs/>
                      <w:color w:val="4A4A4A"/>
                      <w:sz w:val="24"/>
                      <w:szCs w:val="24"/>
                    </w:rPr>
                  </w:pPr>
                  <w:r w:rsidRPr="00670473">
                    <w:rPr>
                      <w:rFonts w:ascii="Times New Roman" w:eastAsia="Times New Roman" w:hAnsi="Times New Roman" w:cs="Times New Roman"/>
                      <w:b/>
                      <w:bCs/>
                      <w:color w:val="4A4A4A"/>
                      <w:sz w:val="24"/>
                      <w:szCs w:val="24"/>
                    </w:rPr>
                    <w:t>Answer</w:t>
                  </w:r>
                </w:p>
              </w:tc>
              <w:tc>
                <w:tcPr>
                  <w:tcW w:w="2750" w:type="pct"/>
                  <w:tcBorders>
                    <w:top w:val="nil"/>
                    <w:left w:val="single" w:sz="6" w:space="0" w:color="DEDEDE"/>
                    <w:bottom w:val="single" w:sz="6" w:space="0" w:color="999999"/>
                    <w:right w:val="single" w:sz="6" w:space="0" w:color="DEDEDE"/>
                  </w:tcBorders>
                  <w:shd w:val="clear" w:color="auto" w:fill="FFFFFF"/>
                  <w:tcMar>
                    <w:top w:w="60" w:type="dxa"/>
                    <w:left w:w="60" w:type="dxa"/>
                    <w:bottom w:w="60" w:type="dxa"/>
                    <w:right w:w="60" w:type="dxa"/>
                  </w:tcMar>
                  <w:vAlign w:val="bottom"/>
                  <w:hideMark/>
                </w:tcPr>
                <w:tbl>
                  <w:tblPr>
                    <w:tblW w:w="5000" w:type="pct"/>
                    <w:tblCellSpacing w:w="0" w:type="dxa"/>
                    <w:tblInd w:w="30" w:type="dxa"/>
                    <w:tblCellMar>
                      <w:left w:w="0" w:type="dxa"/>
                      <w:right w:w="0" w:type="dxa"/>
                    </w:tblCellMar>
                    <w:tblLook w:val="04A0" w:firstRow="1" w:lastRow="0" w:firstColumn="1" w:lastColumn="0" w:noHBand="0" w:noVBand="1"/>
                  </w:tblPr>
                  <w:tblGrid>
                    <w:gridCol w:w="2184"/>
                    <w:gridCol w:w="2098"/>
                  </w:tblGrid>
                  <w:tr w:rsidR="00670473" w:rsidRPr="00670473" w14:paraId="417BCA9C" w14:textId="77777777">
                    <w:trPr>
                      <w:tblCellSpacing w:w="0" w:type="dxa"/>
                    </w:trPr>
                    <w:tc>
                      <w:tcPr>
                        <w:tcW w:w="2550" w:type="pct"/>
                        <w:tcBorders>
                          <w:top w:val="nil"/>
                          <w:left w:val="single" w:sz="6" w:space="0" w:color="E0E0E0"/>
                          <w:bottom w:val="single" w:sz="2" w:space="0" w:color="E0E0E0"/>
                          <w:right w:val="single" w:sz="6" w:space="0" w:color="E0E0E0"/>
                        </w:tcBorders>
                        <w:tcMar>
                          <w:top w:w="30" w:type="dxa"/>
                          <w:left w:w="30" w:type="dxa"/>
                          <w:bottom w:w="30" w:type="dxa"/>
                          <w:right w:w="30" w:type="dxa"/>
                        </w:tcMar>
                        <w:vAlign w:val="center"/>
                        <w:hideMark/>
                      </w:tcPr>
                      <w:p w14:paraId="047F2CA4"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0%</w:t>
                        </w:r>
                      </w:p>
                    </w:tc>
                    <w:tc>
                      <w:tcPr>
                        <w:tcW w:w="2450" w:type="pct"/>
                        <w:tcBorders>
                          <w:top w:val="nil"/>
                          <w:left w:val="single" w:sz="6" w:space="0" w:color="E0E0E0"/>
                          <w:bottom w:val="single" w:sz="2" w:space="0" w:color="E0E0E0"/>
                          <w:right w:val="single" w:sz="6" w:space="0" w:color="E0E0E0"/>
                        </w:tcBorders>
                        <w:tcMar>
                          <w:top w:w="30" w:type="dxa"/>
                          <w:left w:w="30" w:type="dxa"/>
                          <w:bottom w:w="30" w:type="dxa"/>
                          <w:right w:w="30" w:type="dxa"/>
                        </w:tcMar>
                        <w:vAlign w:val="center"/>
                        <w:hideMark/>
                      </w:tcPr>
                      <w:p w14:paraId="1DE05078"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100%</w:t>
                        </w:r>
                      </w:p>
                    </w:tc>
                  </w:tr>
                </w:tbl>
                <w:p w14:paraId="4518934B" w14:textId="77777777" w:rsidR="00670473" w:rsidRPr="00670473" w:rsidRDefault="00670473" w:rsidP="00670473">
                  <w:pPr>
                    <w:spacing w:before="30" w:after="30" w:line="240" w:lineRule="auto"/>
                    <w:ind w:left="30" w:right="30"/>
                    <w:rPr>
                      <w:rFonts w:ascii="Times New Roman" w:eastAsia="Times New Roman" w:hAnsi="Times New Roman" w:cs="Times New Roman"/>
                      <w:b/>
                      <w:bCs/>
                      <w:color w:val="4A4A4A"/>
                      <w:sz w:val="24"/>
                      <w:szCs w:val="24"/>
                    </w:rPr>
                  </w:pPr>
                </w:p>
              </w:tc>
              <w:tc>
                <w:tcPr>
                  <w:tcW w:w="500" w:type="pct"/>
                  <w:tcBorders>
                    <w:top w:val="nil"/>
                    <w:left w:val="single" w:sz="6" w:space="0" w:color="DEDEDE"/>
                    <w:bottom w:val="single" w:sz="6" w:space="0" w:color="999999"/>
                    <w:right w:val="single" w:sz="6" w:space="0" w:color="DEDEDE"/>
                  </w:tcBorders>
                  <w:shd w:val="clear" w:color="auto" w:fill="FFFFFF"/>
                  <w:noWrap/>
                  <w:tcMar>
                    <w:top w:w="60" w:type="dxa"/>
                    <w:left w:w="60" w:type="dxa"/>
                    <w:bottom w:w="60" w:type="dxa"/>
                    <w:right w:w="60" w:type="dxa"/>
                  </w:tcMar>
                  <w:vAlign w:val="bottom"/>
                  <w:hideMark/>
                </w:tcPr>
                <w:p w14:paraId="5AD78F2B" w14:textId="77777777" w:rsidR="00670473" w:rsidRPr="00670473" w:rsidRDefault="00670473" w:rsidP="00670473">
                  <w:pPr>
                    <w:spacing w:before="30" w:after="30" w:line="240" w:lineRule="auto"/>
                    <w:ind w:left="30" w:right="30"/>
                    <w:jc w:val="right"/>
                    <w:rPr>
                      <w:rFonts w:ascii="Times New Roman" w:eastAsia="Times New Roman" w:hAnsi="Times New Roman" w:cs="Times New Roman"/>
                      <w:b/>
                      <w:bCs/>
                      <w:color w:val="4A4A4A"/>
                      <w:sz w:val="24"/>
                      <w:szCs w:val="24"/>
                    </w:rPr>
                  </w:pPr>
                  <w:r w:rsidRPr="00670473">
                    <w:rPr>
                      <w:rFonts w:ascii="Times New Roman" w:eastAsia="Times New Roman" w:hAnsi="Times New Roman" w:cs="Times New Roman"/>
                      <w:b/>
                      <w:bCs/>
                      <w:color w:val="4A4A4A"/>
                      <w:sz w:val="24"/>
                      <w:szCs w:val="24"/>
                    </w:rPr>
                    <w:t>Number of</w:t>
                  </w:r>
                  <w:r w:rsidRPr="00670473">
                    <w:rPr>
                      <w:rFonts w:ascii="Times New Roman" w:eastAsia="Times New Roman" w:hAnsi="Times New Roman" w:cs="Times New Roman"/>
                      <w:b/>
                      <w:bCs/>
                      <w:color w:val="4A4A4A"/>
                      <w:sz w:val="24"/>
                      <w:szCs w:val="24"/>
                    </w:rPr>
                    <w:br/>
                    <w:t>Responses</w:t>
                  </w:r>
                </w:p>
              </w:tc>
              <w:tc>
                <w:tcPr>
                  <w:tcW w:w="500" w:type="pct"/>
                  <w:tcBorders>
                    <w:top w:val="nil"/>
                    <w:left w:val="single" w:sz="6" w:space="0" w:color="DEDEDE"/>
                    <w:bottom w:val="single" w:sz="6" w:space="0" w:color="999999"/>
                    <w:right w:val="single" w:sz="6" w:space="0" w:color="DEDEDE"/>
                  </w:tcBorders>
                  <w:shd w:val="clear" w:color="auto" w:fill="FFFFFF"/>
                  <w:noWrap/>
                  <w:tcMar>
                    <w:top w:w="60" w:type="dxa"/>
                    <w:left w:w="60" w:type="dxa"/>
                    <w:bottom w:w="60" w:type="dxa"/>
                    <w:right w:w="60" w:type="dxa"/>
                  </w:tcMar>
                  <w:vAlign w:val="bottom"/>
                  <w:hideMark/>
                </w:tcPr>
                <w:p w14:paraId="1A9C462E" w14:textId="77777777" w:rsidR="00670473" w:rsidRPr="00670473" w:rsidRDefault="00670473" w:rsidP="00670473">
                  <w:pPr>
                    <w:spacing w:before="30" w:after="30" w:line="240" w:lineRule="auto"/>
                    <w:ind w:left="30" w:right="30"/>
                    <w:jc w:val="right"/>
                    <w:rPr>
                      <w:rFonts w:ascii="Times New Roman" w:eastAsia="Times New Roman" w:hAnsi="Times New Roman" w:cs="Times New Roman"/>
                      <w:b/>
                      <w:bCs/>
                      <w:color w:val="4A4A4A"/>
                      <w:sz w:val="24"/>
                      <w:szCs w:val="24"/>
                    </w:rPr>
                  </w:pPr>
                  <w:r w:rsidRPr="00670473">
                    <w:rPr>
                      <w:rFonts w:ascii="Times New Roman" w:eastAsia="Times New Roman" w:hAnsi="Times New Roman" w:cs="Times New Roman"/>
                      <w:b/>
                      <w:bCs/>
                      <w:color w:val="4A4A4A"/>
                      <w:sz w:val="24"/>
                      <w:szCs w:val="24"/>
                    </w:rPr>
                    <w:t>Response</w:t>
                  </w:r>
                  <w:r w:rsidRPr="00670473">
                    <w:rPr>
                      <w:rFonts w:ascii="Times New Roman" w:eastAsia="Times New Roman" w:hAnsi="Times New Roman" w:cs="Times New Roman"/>
                      <w:b/>
                      <w:bCs/>
                      <w:color w:val="4A4A4A"/>
                      <w:sz w:val="24"/>
                      <w:szCs w:val="24"/>
                    </w:rPr>
                    <w:br/>
                    <w:t>Ratio</w:t>
                  </w:r>
                </w:p>
              </w:tc>
            </w:tr>
            <w:tr w:rsidR="00670473" w:rsidRPr="00670473" w14:paraId="2FCC7977" w14:textId="77777777">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AFD5042"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Yes</w:t>
                  </w: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604"/>
                    <w:gridCol w:w="738"/>
                  </w:tblGrid>
                  <w:tr w:rsidR="00670473" w:rsidRPr="00670473" w14:paraId="49395B9C" w14:textId="77777777">
                    <w:trPr>
                      <w:tblCellSpacing w:w="0" w:type="dxa"/>
                    </w:trPr>
                    <w:tc>
                      <w:tcPr>
                        <w:tcW w:w="4150" w:type="pct"/>
                        <w:tcBorders>
                          <w:top w:val="nil"/>
                          <w:left w:val="single" w:sz="6" w:space="0" w:color="E0E0E0"/>
                          <w:bottom w:val="single" w:sz="6" w:space="0" w:color="E0E0E0"/>
                          <w:right w:val="single" w:sz="6" w:space="0" w:color="E0E0E0"/>
                        </w:tcBorders>
                        <w:tcMar>
                          <w:top w:w="30" w:type="dxa"/>
                          <w:left w:w="30" w:type="dxa"/>
                          <w:bottom w:w="30" w:type="dxa"/>
                          <w:right w:w="30" w:type="dxa"/>
                        </w:tcMar>
                        <w:vAlign w:val="center"/>
                        <w:hideMark/>
                      </w:tcPr>
                      <w:p w14:paraId="42FCE8CA" w14:textId="77777777" w:rsidR="00670473" w:rsidRPr="00670473" w:rsidRDefault="00670473" w:rsidP="00670473">
                        <w:pPr>
                          <w:spacing w:after="0" w:line="240" w:lineRule="auto"/>
                          <w:jc w:val="right"/>
                          <w:rPr>
                            <w:rFonts w:ascii="Times New Roman" w:eastAsia="Times New Roman" w:hAnsi="Times New Roman" w:cs="Times New Roman"/>
                            <w:color w:val="FFFFFF"/>
                          </w:rPr>
                        </w:pPr>
                        <w:r w:rsidRPr="00670473">
                          <w:rPr>
                            <w:rFonts w:ascii="Times New Roman" w:eastAsia="Times New Roman" w:hAnsi="Times New Roman" w:cs="Times New Roman"/>
                            <w:color w:val="FFFFFF"/>
                          </w:rPr>
                          <w:t> </w:t>
                        </w:r>
                      </w:p>
                    </w:tc>
                    <w:tc>
                      <w:tcPr>
                        <w:tcW w:w="0" w:type="auto"/>
                        <w:tcBorders>
                          <w:top w:val="nil"/>
                          <w:left w:val="single" w:sz="6" w:space="0" w:color="E0E0E0"/>
                          <w:bottom w:val="single" w:sz="2" w:space="0" w:color="DDDDDD"/>
                          <w:right w:val="single" w:sz="6" w:space="0" w:color="E0E0E0"/>
                        </w:tcBorders>
                        <w:tcMar>
                          <w:top w:w="30" w:type="dxa"/>
                          <w:left w:w="30" w:type="dxa"/>
                          <w:bottom w:w="30" w:type="dxa"/>
                          <w:right w:w="30" w:type="dxa"/>
                        </w:tcMar>
                        <w:vAlign w:val="center"/>
                        <w:hideMark/>
                      </w:tcPr>
                      <w:p w14:paraId="7B7B6E09"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 </w:t>
                        </w:r>
                      </w:p>
                    </w:tc>
                  </w:tr>
                </w:tbl>
                <w:p w14:paraId="387C51C1" w14:textId="77777777" w:rsidR="00670473" w:rsidRPr="00670473" w:rsidRDefault="00670473" w:rsidP="00670473">
                  <w:pPr>
                    <w:spacing w:after="0" w:line="240" w:lineRule="auto"/>
                    <w:rPr>
                      <w:rFonts w:ascii="Times New Roman" w:eastAsia="Times New Roman" w:hAnsi="Times New Roman" w:cs="Times New Roman"/>
                      <w:sz w:val="24"/>
                      <w:szCs w:val="24"/>
                    </w:rPr>
                  </w:pP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4592A0A" w14:textId="77777777" w:rsidR="00670473" w:rsidRPr="00670473" w:rsidRDefault="001C1D8E" w:rsidP="00670473">
                  <w:pPr>
                    <w:spacing w:after="0" w:line="240" w:lineRule="auto"/>
                    <w:jc w:val="right"/>
                    <w:rPr>
                      <w:rFonts w:ascii="Times New Roman" w:eastAsia="Times New Roman" w:hAnsi="Times New Roman" w:cs="Times New Roman"/>
                      <w:sz w:val="24"/>
                      <w:szCs w:val="24"/>
                    </w:rPr>
                  </w:pPr>
                  <w:hyperlink r:id="rId11" w:tooltip="Click to view respondent(s) who answered this way" w:history="1">
                    <w:r w:rsidR="00670473" w:rsidRPr="00670473">
                      <w:rPr>
                        <w:rFonts w:ascii="Times New Roman" w:eastAsia="Times New Roman" w:hAnsi="Times New Roman" w:cs="Times New Roman"/>
                        <w:color w:val="0078C1"/>
                        <w:sz w:val="24"/>
                        <w:szCs w:val="24"/>
                        <w:u w:val="single"/>
                      </w:rPr>
                      <w:t>420</w:t>
                    </w:r>
                  </w:hyperlink>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BAE7BB4"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83.1%</w:t>
                  </w:r>
                </w:p>
              </w:tc>
            </w:tr>
            <w:tr w:rsidR="00670473" w:rsidRPr="00670473" w14:paraId="54986D42" w14:textId="77777777">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25C923C"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No</w:t>
                  </w: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695"/>
                    <w:gridCol w:w="3647"/>
                  </w:tblGrid>
                  <w:tr w:rsidR="00670473" w:rsidRPr="00670473" w14:paraId="540DEFB1" w14:textId="77777777">
                    <w:trPr>
                      <w:tblCellSpacing w:w="0" w:type="dxa"/>
                    </w:trPr>
                    <w:tc>
                      <w:tcPr>
                        <w:tcW w:w="800" w:type="pct"/>
                        <w:tcBorders>
                          <w:top w:val="nil"/>
                          <w:left w:val="single" w:sz="6" w:space="0" w:color="E0E0E0"/>
                          <w:bottom w:val="single" w:sz="6" w:space="0" w:color="E0E0E0"/>
                          <w:right w:val="single" w:sz="6" w:space="0" w:color="E0E0E0"/>
                        </w:tcBorders>
                        <w:tcMar>
                          <w:top w:w="30" w:type="dxa"/>
                          <w:left w:w="30" w:type="dxa"/>
                          <w:bottom w:w="30" w:type="dxa"/>
                          <w:right w:w="30" w:type="dxa"/>
                        </w:tcMar>
                        <w:vAlign w:val="center"/>
                        <w:hideMark/>
                      </w:tcPr>
                      <w:p w14:paraId="4462F6FE" w14:textId="77777777" w:rsidR="00670473" w:rsidRPr="00670473" w:rsidRDefault="00670473" w:rsidP="00670473">
                        <w:pPr>
                          <w:spacing w:after="0" w:line="240" w:lineRule="auto"/>
                          <w:jc w:val="right"/>
                          <w:rPr>
                            <w:rFonts w:ascii="Times New Roman" w:eastAsia="Times New Roman" w:hAnsi="Times New Roman" w:cs="Times New Roman"/>
                            <w:color w:val="FFFFFF"/>
                          </w:rPr>
                        </w:pPr>
                        <w:r w:rsidRPr="00670473">
                          <w:rPr>
                            <w:rFonts w:ascii="Times New Roman" w:eastAsia="Times New Roman" w:hAnsi="Times New Roman" w:cs="Times New Roman"/>
                            <w:color w:val="FFFFFF"/>
                          </w:rPr>
                          <w:t> </w:t>
                        </w:r>
                      </w:p>
                    </w:tc>
                    <w:tc>
                      <w:tcPr>
                        <w:tcW w:w="0" w:type="auto"/>
                        <w:tcBorders>
                          <w:top w:val="nil"/>
                          <w:left w:val="single" w:sz="6" w:space="0" w:color="E0E0E0"/>
                          <w:bottom w:val="single" w:sz="2" w:space="0" w:color="DDDDDD"/>
                          <w:right w:val="single" w:sz="6" w:space="0" w:color="E0E0E0"/>
                        </w:tcBorders>
                        <w:tcMar>
                          <w:top w:w="30" w:type="dxa"/>
                          <w:left w:w="30" w:type="dxa"/>
                          <w:bottom w:w="30" w:type="dxa"/>
                          <w:right w:w="30" w:type="dxa"/>
                        </w:tcMar>
                        <w:vAlign w:val="center"/>
                        <w:hideMark/>
                      </w:tcPr>
                      <w:p w14:paraId="23AA3708"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 </w:t>
                        </w:r>
                      </w:p>
                    </w:tc>
                  </w:tr>
                </w:tbl>
                <w:p w14:paraId="35B14593" w14:textId="77777777" w:rsidR="00670473" w:rsidRPr="00670473" w:rsidRDefault="00670473" w:rsidP="00670473">
                  <w:pPr>
                    <w:spacing w:after="0" w:line="240" w:lineRule="auto"/>
                    <w:rPr>
                      <w:rFonts w:ascii="Times New Roman" w:eastAsia="Times New Roman" w:hAnsi="Times New Roman" w:cs="Times New Roman"/>
                      <w:sz w:val="24"/>
                      <w:szCs w:val="24"/>
                    </w:rPr>
                  </w:pP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CC6DDEF" w14:textId="77777777" w:rsidR="00670473" w:rsidRPr="00670473" w:rsidRDefault="001C1D8E" w:rsidP="00670473">
                  <w:pPr>
                    <w:spacing w:after="0" w:line="240" w:lineRule="auto"/>
                    <w:jc w:val="right"/>
                    <w:rPr>
                      <w:rFonts w:ascii="Times New Roman" w:eastAsia="Times New Roman" w:hAnsi="Times New Roman" w:cs="Times New Roman"/>
                      <w:sz w:val="24"/>
                      <w:szCs w:val="24"/>
                    </w:rPr>
                  </w:pPr>
                  <w:hyperlink r:id="rId12" w:tooltip="Click to view respondent(s) who answered this way" w:history="1">
                    <w:r w:rsidR="00670473" w:rsidRPr="00670473">
                      <w:rPr>
                        <w:rFonts w:ascii="Times New Roman" w:eastAsia="Times New Roman" w:hAnsi="Times New Roman" w:cs="Times New Roman"/>
                        <w:color w:val="0078C1"/>
                        <w:sz w:val="24"/>
                        <w:szCs w:val="24"/>
                        <w:u w:val="single"/>
                      </w:rPr>
                      <w:t>83</w:t>
                    </w:r>
                  </w:hyperlink>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43D093F"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16.4%</w:t>
                  </w:r>
                </w:p>
              </w:tc>
            </w:tr>
            <w:tr w:rsidR="00670473" w:rsidRPr="00670473" w14:paraId="48AEBA11" w14:textId="77777777">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6A45FBB"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No Responses</w:t>
                  </w: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2171"/>
                    <w:gridCol w:w="2171"/>
                  </w:tblGrid>
                  <w:tr w:rsidR="00670473" w:rsidRPr="00670473" w14:paraId="6DF55DAE" w14:textId="77777777">
                    <w:trPr>
                      <w:tblCellSpacing w:w="0" w:type="dxa"/>
                    </w:trPr>
                    <w:tc>
                      <w:tcPr>
                        <w:tcW w:w="0" w:type="auto"/>
                        <w:tcBorders>
                          <w:top w:val="nil"/>
                          <w:left w:val="single" w:sz="6" w:space="0" w:color="E0E0E0"/>
                          <w:bottom w:val="single" w:sz="2" w:space="0" w:color="DDDDDD"/>
                          <w:right w:val="single" w:sz="6" w:space="0" w:color="E0E0E0"/>
                        </w:tcBorders>
                        <w:tcMar>
                          <w:top w:w="30" w:type="dxa"/>
                          <w:left w:w="30" w:type="dxa"/>
                          <w:bottom w:w="30" w:type="dxa"/>
                          <w:right w:w="30" w:type="dxa"/>
                        </w:tcMar>
                        <w:vAlign w:val="center"/>
                        <w:hideMark/>
                      </w:tcPr>
                      <w:p w14:paraId="1AF97236"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 </w:t>
                        </w:r>
                      </w:p>
                    </w:tc>
                    <w:tc>
                      <w:tcPr>
                        <w:tcW w:w="0" w:type="auto"/>
                        <w:tcBorders>
                          <w:top w:val="nil"/>
                          <w:left w:val="single" w:sz="6" w:space="0" w:color="E0E0E0"/>
                          <w:bottom w:val="single" w:sz="2" w:space="0" w:color="DDDDDD"/>
                          <w:right w:val="single" w:sz="6" w:space="0" w:color="E0E0E0"/>
                        </w:tcBorders>
                        <w:tcMar>
                          <w:top w:w="30" w:type="dxa"/>
                          <w:left w:w="30" w:type="dxa"/>
                          <w:bottom w:w="30" w:type="dxa"/>
                          <w:right w:w="30" w:type="dxa"/>
                        </w:tcMar>
                        <w:vAlign w:val="center"/>
                        <w:hideMark/>
                      </w:tcPr>
                      <w:p w14:paraId="6E9F3D08"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 </w:t>
                        </w:r>
                      </w:p>
                    </w:tc>
                  </w:tr>
                </w:tbl>
                <w:p w14:paraId="7917CD20" w14:textId="77777777" w:rsidR="00670473" w:rsidRPr="00670473" w:rsidRDefault="00670473" w:rsidP="00670473">
                  <w:pPr>
                    <w:spacing w:after="0" w:line="240" w:lineRule="auto"/>
                    <w:rPr>
                      <w:rFonts w:ascii="Times New Roman" w:eastAsia="Times New Roman" w:hAnsi="Times New Roman" w:cs="Times New Roman"/>
                      <w:sz w:val="24"/>
                      <w:szCs w:val="24"/>
                    </w:rPr>
                  </w:pP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1253AA4"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2</w:t>
                  </w: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C475C5A"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&lt;1%</w:t>
                  </w:r>
                </w:p>
              </w:tc>
            </w:tr>
            <w:tr w:rsidR="00670473" w:rsidRPr="00670473" w14:paraId="0AFD216A" w14:textId="77777777" w:rsidTr="00670473">
              <w:trPr>
                <w:trHeight w:val="357"/>
              </w:trPr>
              <w:tc>
                <w:tcPr>
                  <w:tcW w:w="0" w:type="auto"/>
                  <w:tcBorders>
                    <w:top w:val="nil"/>
                    <w:left w:val="single" w:sz="6" w:space="0" w:color="E0E0E0"/>
                    <w:bottom w:val="single" w:sz="6" w:space="0" w:color="E0E0E0"/>
                    <w:right w:val="single" w:sz="6" w:space="0" w:color="E0E0E0"/>
                  </w:tcBorders>
                  <w:shd w:val="clear" w:color="auto" w:fill="ECECF2"/>
                  <w:tcMar>
                    <w:top w:w="30" w:type="dxa"/>
                    <w:left w:w="30" w:type="dxa"/>
                    <w:bottom w:w="30" w:type="dxa"/>
                    <w:right w:w="30" w:type="dxa"/>
                  </w:tcMar>
                  <w:vAlign w:val="center"/>
                  <w:hideMark/>
                </w:tcPr>
                <w:p w14:paraId="7225020D"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lastRenderedPageBreak/>
                    <w:t> </w:t>
                  </w:r>
                </w:p>
              </w:tc>
              <w:tc>
                <w:tcPr>
                  <w:tcW w:w="0" w:type="auto"/>
                  <w:tcBorders>
                    <w:top w:val="nil"/>
                    <w:left w:val="single" w:sz="6" w:space="0" w:color="E0E0E0"/>
                    <w:bottom w:val="single" w:sz="6" w:space="0" w:color="E0E0E0"/>
                    <w:right w:val="single" w:sz="6" w:space="0" w:color="E0E0E0"/>
                  </w:tcBorders>
                  <w:shd w:val="clear" w:color="auto" w:fill="ECECF2"/>
                  <w:tcMar>
                    <w:top w:w="30" w:type="dxa"/>
                    <w:left w:w="30" w:type="dxa"/>
                    <w:bottom w:w="30" w:type="dxa"/>
                    <w:right w:w="30" w:type="dxa"/>
                  </w:tcMar>
                  <w:vAlign w:val="center"/>
                  <w:hideMark/>
                </w:tcPr>
                <w:p w14:paraId="10CCB1CC"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b/>
                      <w:bCs/>
                      <w:sz w:val="24"/>
                      <w:szCs w:val="24"/>
                    </w:rPr>
                    <w:t>Totals</w:t>
                  </w:r>
                </w:p>
              </w:tc>
              <w:tc>
                <w:tcPr>
                  <w:tcW w:w="0" w:type="auto"/>
                  <w:tcBorders>
                    <w:top w:val="nil"/>
                    <w:left w:val="single" w:sz="6" w:space="0" w:color="E0E0E0"/>
                    <w:bottom w:val="single" w:sz="6" w:space="0" w:color="E0E0E0"/>
                    <w:right w:val="single" w:sz="6" w:space="0" w:color="E0E0E0"/>
                  </w:tcBorders>
                  <w:shd w:val="clear" w:color="auto" w:fill="ECECF2"/>
                  <w:tcMar>
                    <w:top w:w="30" w:type="dxa"/>
                    <w:left w:w="30" w:type="dxa"/>
                    <w:bottom w:w="30" w:type="dxa"/>
                    <w:right w:w="30" w:type="dxa"/>
                  </w:tcMar>
                  <w:vAlign w:val="center"/>
                  <w:hideMark/>
                </w:tcPr>
                <w:p w14:paraId="17CDA95E"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b/>
                      <w:bCs/>
                      <w:sz w:val="24"/>
                      <w:szCs w:val="24"/>
                    </w:rPr>
                    <w:t>505</w:t>
                  </w:r>
                </w:p>
              </w:tc>
              <w:tc>
                <w:tcPr>
                  <w:tcW w:w="0" w:type="auto"/>
                  <w:tcBorders>
                    <w:top w:val="nil"/>
                    <w:left w:val="single" w:sz="6" w:space="0" w:color="E0E0E0"/>
                    <w:bottom w:val="single" w:sz="6" w:space="0" w:color="E0E0E0"/>
                    <w:right w:val="single" w:sz="6" w:space="0" w:color="E0E0E0"/>
                  </w:tcBorders>
                  <w:shd w:val="clear" w:color="auto" w:fill="ECECF2"/>
                  <w:tcMar>
                    <w:top w:w="30" w:type="dxa"/>
                    <w:left w:w="30" w:type="dxa"/>
                    <w:bottom w:w="30" w:type="dxa"/>
                    <w:right w:w="30" w:type="dxa"/>
                  </w:tcMar>
                  <w:vAlign w:val="center"/>
                  <w:hideMark/>
                </w:tcPr>
                <w:p w14:paraId="47E72ED9"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b/>
                      <w:bCs/>
                      <w:sz w:val="24"/>
                      <w:szCs w:val="24"/>
                    </w:rPr>
                    <w:t>100%</w:t>
                  </w:r>
                </w:p>
              </w:tc>
            </w:tr>
          </w:tbl>
          <w:p w14:paraId="2BF7862C" w14:textId="77777777" w:rsidR="00670473" w:rsidRPr="00670473" w:rsidRDefault="00670473" w:rsidP="00670473">
            <w:pPr>
              <w:spacing w:after="0" w:line="240" w:lineRule="auto"/>
              <w:rPr>
                <w:rFonts w:ascii="Arial" w:eastAsia="Times New Roman" w:hAnsi="Arial" w:cs="Arial"/>
                <w:color w:val="333333"/>
                <w:sz w:val="18"/>
                <w:szCs w:val="18"/>
              </w:rPr>
            </w:pPr>
          </w:p>
        </w:tc>
      </w:tr>
    </w:tbl>
    <w:p w14:paraId="0FB6456F" w14:textId="77777777" w:rsidR="00670473" w:rsidRPr="00670473" w:rsidRDefault="00670473" w:rsidP="00670473">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525"/>
        <w:gridCol w:w="8835"/>
      </w:tblGrid>
      <w:tr w:rsidR="00670473" w:rsidRPr="00670473" w14:paraId="6879674C" w14:textId="77777777" w:rsidTr="00670473">
        <w:trPr>
          <w:tblCellSpacing w:w="0" w:type="dxa"/>
        </w:trPr>
        <w:tc>
          <w:tcPr>
            <w:tcW w:w="0" w:type="auto"/>
            <w:vAlign w:val="center"/>
            <w:hideMark/>
          </w:tcPr>
          <w:p w14:paraId="5E9267D9" w14:textId="77777777" w:rsidR="00670473" w:rsidRPr="00670473" w:rsidRDefault="00670473" w:rsidP="00670473">
            <w:pPr>
              <w:spacing w:after="0" w:line="240" w:lineRule="auto"/>
              <w:rPr>
                <w:rFonts w:ascii="Times New Roman" w:eastAsia="Times New Roman" w:hAnsi="Times New Roman" w:cs="Times New Roman"/>
                <w:sz w:val="24"/>
                <w:szCs w:val="24"/>
              </w:rPr>
            </w:pPr>
            <w:bookmarkStart w:id="4" w:name="q8"/>
            <w:bookmarkEnd w:id="4"/>
          </w:p>
        </w:tc>
        <w:tc>
          <w:tcPr>
            <w:tcW w:w="0" w:type="auto"/>
            <w:vAlign w:val="center"/>
            <w:hideMark/>
          </w:tcPr>
          <w:p w14:paraId="31A6D656" w14:textId="77777777" w:rsidR="00670473" w:rsidRPr="00670473" w:rsidRDefault="00670473" w:rsidP="00670473">
            <w:pPr>
              <w:spacing w:before="30" w:after="30" w:line="240" w:lineRule="auto"/>
              <w:ind w:left="30" w:right="30"/>
              <w:jc w:val="center"/>
              <w:rPr>
                <w:rFonts w:ascii="Times New Roman" w:eastAsia="Times New Roman" w:hAnsi="Times New Roman" w:cs="Times New Roman"/>
                <w:sz w:val="20"/>
                <w:szCs w:val="20"/>
              </w:rPr>
            </w:pPr>
          </w:p>
        </w:tc>
      </w:tr>
      <w:tr w:rsidR="00670473" w:rsidRPr="00670473" w14:paraId="5051557B" w14:textId="77777777" w:rsidTr="00670473">
        <w:trPr>
          <w:tblCellSpacing w:w="0" w:type="dxa"/>
        </w:trPr>
        <w:tc>
          <w:tcPr>
            <w:tcW w:w="525" w:type="dxa"/>
            <w:tcMar>
              <w:top w:w="105" w:type="dxa"/>
              <w:left w:w="60" w:type="dxa"/>
              <w:bottom w:w="60" w:type="dxa"/>
              <w:right w:w="60" w:type="dxa"/>
            </w:tcMar>
            <w:hideMark/>
          </w:tcPr>
          <w:p w14:paraId="147CC872" w14:textId="77777777" w:rsidR="00670473" w:rsidRPr="00670473" w:rsidRDefault="00670473" w:rsidP="00670473">
            <w:pPr>
              <w:spacing w:before="30" w:after="30" w:line="240" w:lineRule="auto"/>
              <w:ind w:left="30" w:right="30"/>
              <w:jc w:val="center"/>
              <w:rPr>
                <w:rFonts w:ascii="Arial" w:eastAsia="Times New Roman" w:hAnsi="Arial" w:cs="Arial"/>
                <w:b/>
                <w:bCs/>
                <w:color w:val="666666"/>
                <w:sz w:val="18"/>
                <w:szCs w:val="18"/>
              </w:rPr>
            </w:pPr>
            <w:r w:rsidRPr="00670473">
              <w:rPr>
                <w:rFonts w:ascii="Arial" w:eastAsia="Times New Roman" w:hAnsi="Arial" w:cs="Arial"/>
                <w:b/>
                <w:bCs/>
                <w:color w:val="666666"/>
                <w:sz w:val="18"/>
                <w:szCs w:val="18"/>
              </w:rPr>
              <w:t>4</w:t>
            </w:r>
          </w:p>
        </w:tc>
        <w:tc>
          <w:tcPr>
            <w:tcW w:w="0" w:type="auto"/>
            <w:tcBorders>
              <w:top w:val="single" w:sz="18" w:space="0" w:color="999999"/>
              <w:bottom w:val="dashed" w:sz="6" w:space="0" w:color="DDDDDD"/>
            </w:tcBorders>
            <w:tcMar>
              <w:top w:w="105" w:type="dxa"/>
              <w:left w:w="60" w:type="dxa"/>
              <w:bottom w:w="105" w:type="dxa"/>
              <w:right w:w="60" w:type="dxa"/>
            </w:tcMar>
            <w:vAlign w:val="center"/>
            <w:hideMark/>
          </w:tcPr>
          <w:p w14:paraId="12227E3B" w14:textId="4AA35C4E" w:rsidR="00670473" w:rsidRPr="00670473" w:rsidRDefault="00670473" w:rsidP="00670473">
            <w:pPr>
              <w:spacing w:before="30" w:after="30" w:line="240" w:lineRule="auto"/>
              <w:ind w:left="30" w:right="30"/>
              <w:rPr>
                <w:rFonts w:ascii="Arial" w:eastAsia="Times New Roman" w:hAnsi="Arial" w:cs="Arial"/>
                <w:b/>
                <w:bCs/>
                <w:color w:val="666666"/>
              </w:rPr>
            </w:pPr>
            <w:r w:rsidRPr="00670473">
              <w:rPr>
                <w:rFonts w:ascii="Arial" w:eastAsia="Times New Roman" w:hAnsi="Arial" w:cs="Arial"/>
                <w:b/>
                <w:bCs/>
                <w:noProof/>
                <w:color w:val="FF0000"/>
              </w:rPr>
              <w:drawing>
                <wp:inline distT="0" distB="0" distL="0" distR="0" wp14:anchorId="194E9EE0" wp14:editId="1E80B4C3">
                  <wp:extent cx="104775" cy="114300"/>
                  <wp:effectExtent l="0" t="0" r="9525" b="0"/>
                  <wp:docPr id="2" name="Picture 2" descr="Requi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Requir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14300"/>
                          </a:xfrm>
                          <a:prstGeom prst="rect">
                            <a:avLst/>
                          </a:prstGeom>
                          <a:noFill/>
                          <a:ln>
                            <a:noFill/>
                          </a:ln>
                        </pic:spPr>
                      </pic:pic>
                    </a:graphicData>
                  </a:graphic>
                </wp:inline>
              </w:drawing>
            </w:r>
            <w:r w:rsidRPr="00670473">
              <w:rPr>
                <w:rFonts w:ascii="Arial" w:eastAsia="Times New Roman" w:hAnsi="Arial" w:cs="Arial"/>
                <w:b/>
                <w:bCs/>
                <w:color w:val="FF0000"/>
              </w:rPr>
              <w:t> </w:t>
            </w:r>
            <w:r w:rsidRPr="00670473">
              <w:rPr>
                <w:rFonts w:ascii="Arial" w:eastAsia="Times New Roman" w:hAnsi="Arial" w:cs="Arial"/>
                <w:b/>
                <w:bCs/>
                <w:color w:val="666666"/>
              </w:rPr>
              <w:t>Would your business</w:t>
            </w:r>
            <w:r w:rsidRPr="00670473">
              <w:rPr>
                <w:rFonts w:ascii="Tahoma" w:eastAsia="Times New Roman" w:hAnsi="Tahoma" w:cs="Tahoma"/>
                <w:b/>
                <w:bCs/>
                <w:color w:val="666666"/>
              </w:rPr>
              <w:t>�</w:t>
            </w:r>
            <w:r w:rsidRPr="00670473">
              <w:rPr>
                <w:rFonts w:ascii="Arial" w:eastAsia="Times New Roman" w:hAnsi="Arial" w:cs="Arial"/>
                <w:b/>
                <w:bCs/>
                <w:color w:val="666666"/>
              </w:rPr>
              <w:t>improve with one MLS, one lockbox service, one showing service, and one place to search for data?</w:t>
            </w:r>
          </w:p>
        </w:tc>
      </w:tr>
      <w:tr w:rsidR="00670473" w:rsidRPr="00670473" w14:paraId="2D260415" w14:textId="77777777" w:rsidTr="00670473">
        <w:trPr>
          <w:tblCellSpacing w:w="0" w:type="dxa"/>
        </w:trPr>
        <w:tc>
          <w:tcPr>
            <w:tcW w:w="0" w:type="auto"/>
            <w:vAlign w:val="center"/>
            <w:hideMark/>
          </w:tcPr>
          <w:p w14:paraId="5B49246D" w14:textId="77777777" w:rsidR="00670473" w:rsidRPr="00670473" w:rsidRDefault="00670473" w:rsidP="00670473">
            <w:pPr>
              <w:spacing w:after="0" w:line="240" w:lineRule="auto"/>
              <w:rPr>
                <w:rFonts w:ascii="Arial" w:eastAsia="Times New Roman" w:hAnsi="Arial" w:cs="Arial"/>
                <w:color w:val="333333"/>
                <w:sz w:val="18"/>
                <w:szCs w:val="18"/>
              </w:rPr>
            </w:pPr>
            <w:r w:rsidRPr="00670473">
              <w:rPr>
                <w:rFonts w:ascii="Arial" w:eastAsia="Times New Roman" w:hAnsi="Arial" w:cs="Arial"/>
                <w:color w:val="333333"/>
                <w:sz w:val="18"/>
                <w:szCs w:val="18"/>
              </w:rPr>
              <w:t> </w:t>
            </w:r>
          </w:p>
        </w:tc>
        <w:tc>
          <w:tcPr>
            <w:tcW w:w="0" w:type="auto"/>
            <w:tcMar>
              <w:top w:w="75" w:type="dxa"/>
              <w:left w:w="75" w:type="dxa"/>
              <w:bottom w:w="450" w:type="dxa"/>
              <w:right w:w="75" w:type="dxa"/>
            </w:tcMar>
            <w:hideMark/>
          </w:tcPr>
          <w:tbl>
            <w:tblPr>
              <w:tblW w:w="5000" w:type="pct"/>
              <w:tblBorders>
                <w:top w:val="single" w:sz="6" w:space="0" w:color="DEDEDE"/>
                <w:left w:val="single" w:sz="6" w:space="0" w:color="DEDEDE"/>
                <w:bottom w:val="single" w:sz="6" w:space="0" w:color="DEDEDE"/>
                <w:right w:val="single" w:sz="6" w:space="0" w:color="DEDEDE"/>
              </w:tblBorders>
              <w:shd w:val="clear" w:color="auto" w:fill="FFFFFF"/>
              <w:tblCellMar>
                <w:left w:w="0" w:type="dxa"/>
                <w:right w:w="0" w:type="dxa"/>
              </w:tblCellMar>
              <w:tblLook w:val="04A0" w:firstRow="1" w:lastRow="0" w:firstColumn="1" w:lastColumn="0" w:noHBand="0" w:noVBand="1"/>
            </w:tblPr>
            <w:tblGrid>
              <w:gridCol w:w="1816"/>
              <w:gridCol w:w="4418"/>
              <w:gridCol w:w="1294"/>
              <w:gridCol w:w="1141"/>
            </w:tblGrid>
            <w:tr w:rsidR="00670473" w:rsidRPr="00670473" w14:paraId="42FFE772" w14:textId="77777777">
              <w:tc>
                <w:tcPr>
                  <w:tcW w:w="1250" w:type="pct"/>
                  <w:tcBorders>
                    <w:top w:val="nil"/>
                    <w:left w:val="single" w:sz="6" w:space="0" w:color="DEDEDE"/>
                    <w:bottom w:val="single" w:sz="6" w:space="0" w:color="999999"/>
                    <w:right w:val="single" w:sz="6" w:space="0" w:color="DEDEDE"/>
                  </w:tcBorders>
                  <w:shd w:val="clear" w:color="auto" w:fill="FFFFFF"/>
                  <w:tcMar>
                    <w:top w:w="60" w:type="dxa"/>
                    <w:left w:w="60" w:type="dxa"/>
                    <w:bottom w:w="60" w:type="dxa"/>
                    <w:right w:w="60" w:type="dxa"/>
                  </w:tcMar>
                  <w:vAlign w:val="bottom"/>
                  <w:hideMark/>
                </w:tcPr>
                <w:p w14:paraId="20075426" w14:textId="77777777" w:rsidR="00670473" w:rsidRPr="00670473" w:rsidRDefault="00670473" w:rsidP="00670473">
                  <w:pPr>
                    <w:spacing w:before="30" w:after="30" w:line="240" w:lineRule="auto"/>
                    <w:ind w:left="30" w:right="30"/>
                    <w:rPr>
                      <w:rFonts w:ascii="Times New Roman" w:eastAsia="Times New Roman" w:hAnsi="Times New Roman" w:cs="Times New Roman"/>
                      <w:b/>
                      <w:bCs/>
                      <w:color w:val="4A4A4A"/>
                      <w:sz w:val="24"/>
                      <w:szCs w:val="24"/>
                    </w:rPr>
                  </w:pPr>
                  <w:r w:rsidRPr="00670473">
                    <w:rPr>
                      <w:rFonts w:ascii="Times New Roman" w:eastAsia="Times New Roman" w:hAnsi="Times New Roman" w:cs="Times New Roman"/>
                      <w:b/>
                      <w:bCs/>
                      <w:color w:val="4A4A4A"/>
                      <w:sz w:val="24"/>
                      <w:szCs w:val="24"/>
                    </w:rPr>
                    <w:t>Answer</w:t>
                  </w:r>
                </w:p>
              </w:tc>
              <w:tc>
                <w:tcPr>
                  <w:tcW w:w="2750" w:type="pct"/>
                  <w:tcBorders>
                    <w:top w:val="nil"/>
                    <w:left w:val="single" w:sz="6" w:space="0" w:color="DEDEDE"/>
                    <w:bottom w:val="single" w:sz="6" w:space="0" w:color="999999"/>
                    <w:right w:val="single" w:sz="6" w:space="0" w:color="DEDEDE"/>
                  </w:tcBorders>
                  <w:shd w:val="clear" w:color="auto" w:fill="FFFFFF"/>
                  <w:tcMar>
                    <w:top w:w="60" w:type="dxa"/>
                    <w:left w:w="60" w:type="dxa"/>
                    <w:bottom w:w="60" w:type="dxa"/>
                    <w:right w:w="60" w:type="dxa"/>
                  </w:tcMar>
                  <w:vAlign w:val="bottom"/>
                  <w:hideMark/>
                </w:tcPr>
                <w:tbl>
                  <w:tblPr>
                    <w:tblW w:w="5000" w:type="pct"/>
                    <w:tblCellSpacing w:w="0" w:type="dxa"/>
                    <w:tblInd w:w="30" w:type="dxa"/>
                    <w:tblCellMar>
                      <w:left w:w="0" w:type="dxa"/>
                      <w:right w:w="0" w:type="dxa"/>
                    </w:tblCellMar>
                    <w:tblLook w:val="04A0" w:firstRow="1" w:lastRow="0" w:firstColumn="1" w:lastColumn="0" w:noHBand="0" w:noVBand="1"/>
                  </w:tblPr>
                  <w:tblGrid>
                    <w:gridCol w:w="2184"/>
                    <w:gridCol w:w="2098"/>
                  </w:tblGrid>
                  <w:tr w:rsidR="00670473" w:rsidRPr="00670473" w14:paraId="57CAEA01" w14:textId="77777777">
                    <w:trPr>
                      <w:tblCellSpacing w:w="0" w:type="dxa"/>
                    </w:trPr>
                    <w:tc>
                      <w:tcPr>
                        <w:tcW w:w="2550" w:type="pct"/>
                        <w:tcBorders>
                          <w:top w:val="nil"/>
                          <w:left w:val="single" w:sz="6" w:space="0" w:color="E0E0E0"/>
                          <w:bottom w:val="single" w:sz="2" w:space="0" w:color="E0E0E0"/>
                          <w:right w:val="single" w:sz="6" w:space="0" w:color="E0E0E0"/>
                        </w:tcBorders>
                        <w:tcMar>
                          <w:top w:w="30" w:type="dxa"/>
                          <w:left w:w="30" w:type="dxa"/>
                          <w:bottom w:w="30" w:type="dxa"/>
                          <w:right w:w="30" w:type="dxa"/>
                        </w:tcMar>
                        <w:vAlign w:val="center"/>
                        <w:hideMark/>
                      </w:tcPr>
                      <w:p w14:paraId="5433F485"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0%</w:t>
                        </w:r>
                      </w:p>
                    </w:tc>
                    <w:tc>
                      <w:tcPr>
                        <w:tcW w:w="2450" w:type="pct"/>
                        <w:tcBorders>
                          <w:top w:val="nil"/>
                          <w:left w:val="single" w:sz="6" w:space="0" w:color="E0E0E0"/>
                          <w:bottom w:val="single" w:sz="2" w:space="0" w:color="E0E0E0"/>
                          <w:right w:val="single" w:sz="6" w:space="0" w:color="E0E0E0"/>
                        </w:tcBorders>
                        <w:tcMar>
                          <w:top w:w="30" w:type="dxa"/>
                          <w:left w:w="30" w:type="dxa"/>
                          <w:bottom w:w="30" w:type="dxa"/>
                          <w:right w:w="30" w:type="dxa"/>
                        </w:tcMar>
                        <w:vAlign w:val="center"/>
                        <w:hideMark/>
                      </w:tcPr>
                      <w:p w14:paraId="68386D6D"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100%</w:t>
                        </w:r>
                      </w:p>
                    </w:tc>
                  </w:tr>
                </w:tbl>
                <w:p w14:paraId="1E80086C" w14:textId="77777777" w:rsidR="00670473" w:rsidRPr="00670473" w:rsidRDefault="00670473" w:rsidP="00670473">
                  <w:pPr>
                    <w:spacing w:before="30" w:after="30" w:line="240" w:lineRule="auto"/>
                    <w:ind w:left="30" w:right="30"/>
                    <w:rPr>
                      <w:rFonts w:ascii="Times New Roman" w:eastAsia="Times New Roman" w:hAnsi="Times New Roman" w:cs="Times New Roman"/>
                      <w:b/>
                      <w:bCs/>
                      <w:color w:val="4A4A4A"/>
                      <w:sz w:val="24"/>
                      <w:szCs w:val="24"/>
                    </w:rPr>
                  </w:pPr>
                </w:p>
              </w:tc>
              <w:tc>
                <w:tcPr>
                  <w:tcW w:w="500" w:type="pct"/>
                  <w:tcBorders>
                    <w:top w:val="nil"/>
                    <w:left w:val="single" w:sz="6" w:space="0" w:color="DEDEDE"/>
                    <w:bottom w:val="single" w:sz="6" w:space="0" w:color="999999"/>
                    <w:right w:val="single" w:sz="6" w:space="0" w:color="DEDEDE"/>
                  </w:tcBorders>
                  <w:shd w:val="clear" w:color="auto" w:fill="FFFFFF"/>
                  <w:noWrap/>
                  <w:tcMar>
                    <w:top w:w="60" w:type="dxa"/>
                    <w:left w:w="60" w:type="dxa"/>
                    <w:bottom w:w="60" w:type="dxa"/>
                    <w:right w:w="60" w:type="dxa"/>
                  </w:tcMar>
                  <w:vAlign w:val="bottom"/>
                  <w:hideMark/>
                </w:tcPr>
                <w:p w14:paraId="30CFEBD4" w14:textId="77777777" w:rsidR="00670473" w:rsidRPr="00670473" w:rsidRDefault="00670473" w:rsidP="00670473">
                  <w:pPr>
                    <w:spacing w:before="30" w:after="30" w:line="240" w:lineRule="auto"/>
                    <w:ind w:left="30" w:right="30"/>
                    <w:jc w:val="right"/>
                    <w:rPr>
                      <w:rFonts w:ascii="Times New Roman" w:eastAsia="Times New Roman" w:hAnsi="Times New Roman" w:cs="Times New Roman"/>
                      <w:b/>
                      <w:bCs/>
                      <w:color w:val="4A4A4A"/>
                      <w:sz w:val="24"/>
                      <w:szCs w:val="24"/>
                    </w:rPr>
                  </w:pPr>
                  <w:r w:rsidRPr="00670473">
                    <w:rPr>
                      <w:rFonts w:ascii="Times New Roman" w:eastAsia="Times New Roman" w:hAnsi="Times New Roman" w:cs="Times New Roman"/>
                      <w:b/>
                      <w:bCs/>
                      <w:color w:val="4A4A4A"/>
                      <w:sz w:val="24"/>
                      <w:szCs w:val="24"/>
                    </w:rPr>
                    <w:t>Number of</w:t>
                  </w:r>
                  <w:r w:rsidRPr="00670473">
                    <w:rPr>
                      <w:rFonts w:ascii="Times New Roman" w:eastAsia="Times New Roman" w:hAnsi="Times New Roman" w:cs="Times New Roman"/>
                      <w:b/>
                      <w:bCs/>
                      <w:color w:val="4A4A4A"/>
                      <w:sz w:val="24"/>
                      <w:szCs w:val="24"/>
                    </w:rPr>
                    <w:br/>
                    <w:t>Responses</w:t>
                  </w:r>
                </w:p>
              </w:tc>
              <w:tc>
                <w:tcPr>
                  <w:tcW w:w="500" w:type="pct"/>
                  <w:tcBorders>
                    <w:top w:val="nil"/>
                    <w:left w:val="single" w:sz="6" w:space="0" w:color="DEDEDE"/>
                    <w:bottom w:val="single" w:sz="6" w:space="0" w:color="999999"/>
                    <w:right w:val="single" w:sz="6" w:space="0" w:color="DEDEDE"/>
                  </w:tcBorders>
                  <w:shd w:val="clear" w:color="auto" w:fill="FFFFFF"/>
                  <w:noWrap/>
                  <w:tcMar>
                    <w:top w:w="60" w:type="dxa"/>
                    <w:left w:w="60" w:type="dxa"/>
                    <w:bottom w:w="60" w:type="dxa"/>
                    <w:right w:w="60" w:type="dxa"/>
                  </w:tcMar>
                  <w:vAlign w:val="bottom"/>
                  <w:hideMark/>
                </w:tcPr>
                <w:p w14:paraId="339700A1" w14:textId="77777777" w:rsidR="00670473" w:rsidRPr="00670473" w:rsidRDefault="00670473" w:rsidP="00670473">
                  <w:pPr>
                    <w:spacing w:before="30" w:after="30" w:line="240" w:lineRule="auto"/>
                    <w:ind w:left="30" w:right="30"/>
                    <w:jc w:val="right"/>
                    <w:rPr>
                      <w:rFonts w:ascii="Times New Roman" w:eastAsia="Times New Roman" w:hAnsi="Times New Roman" w:cs="Times New Roman"/>
                      <w:b/>
                      <w:bCs/>
                      <w:color w:val="4A4A4A"/>
                      <w:sz w:val="24"/>
                      <w:szCs w:val="24"/>
                    </w:rPr>
                  </w:pPr>
                  <w:r w:rsidRPr="00670473">
                    <w:rPr>
                      <w:rFonts w:ascii="Times New Roman" w:eastAsia="Times New Roman" w:hAnsi="Times New Roman" w:cs="Times New Roman"/>
                      <w:b/>
                      <w:bCs/>
                      <w:color w:val="4A4A4A"/>
                      <w:sz w:val="24"/>
                      <w:szCs w:val="24"/>
                    </w:rPr>
                    <w:t>Response</w:t>
                  </w:r>
                  <w:r w:rsidRPr="00670473">
                    <w:rPr>
                      <w:rFonts w:ascii="Times New Roman" w:eastAsia="Times New Roman" w:hAnsi="Times New Roman" w:cs="Times New Roman"/>
                      <w:b/>
                      <w:bCs/>
                      <w:color w:val="4A4A4A"/>
                      <w:sz w:val="24"/>
                      <w:szCs w:val="24"/>
                    </w:rPr>
                    <w:br/>
                    <w:t>Ratio</w:t>
                  </w:r>
                </w:p>
              </w:tc>
            </w:tr>
            <w:tr w:rsidR="00670473" w:rsidRPr="00670473" w14:paraId="0C66381A" w14:textId="77777777">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E5EDAC6"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Yes</w:t>
                  </w: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951"/>
                    <w:gridCol w:w="391"/>
                  </w:tblGrid>
                  <w:tr w:rsidR="00670473" w:rsidRPr="00670473" w14:paraId="1F365829" w14:textId="77777777">
                    <w:trPr>
                      <w:tblCellSpacing w:w="0" w:type="dxa"/>
                    </w:trPr>
                    <w:tc>
                      <w:tcPr>
                        <w:tcW w:w="4550" w:type="pct"/>
                        <w:tcBorders>
                          <w:top w:val="nil"/>
                          <w:left w:val="single" w:sz="6" w:space="0" w:color="E0E0E0"/>
                          <w:bottom w:val="single" w:sz="6" w:space="0" w:color="E0E0E0"/>
                          <w:right w:val="single" w:sz="6" w:space="0" w:color="E0E0E0"/>
                        </w:tcBorders>
                        <w:tcMar>
                          <w:top w:w="30" w:type="dxa"/>
                          <w:left w:w="30" w:type="dxa"/>
                          <w:bottom w:w="30" w:type="dxa"/>
                          <w:right w:w="30" w:type="dxa"/>
                        </w:tcMar>
                        <w:vAlign w:val="center"/>
                        <w:hideMark/>
                      </w:tcPr>
                      <w:p w14:paraId="47FBE061" w14:textId="77777777" w:rsidR="00670473" w:rsidRPr="00670473" w:rsidRDefault="00670473" w:rsidP="00670473">
                        <w:pPr>
                          <w:spacing w:after="0" w:line="240" w:lineRule="auto"/>
                          <w:jc w:val="right"/>
                          <w:rPr>
                            <w:rFonts w:ascii="Times New Roman" w:eastAsia="Times New Roman" w:hAnsi="Times New Roman" w:cs="Times New Roman"/>
                            <w:color w:val="FFFFFF"/>
                          </w:rPr>
                        </w:pPr>
                        <w:r w:rsidRPr="00670473">
                          <w:rPr>
                            <w:rFonts w:ascii="Times New Roman" w:eastAsia="Times New Roman" w:hAnsi="Times New Roman" w:cs="Times New Roman"/>
                            <w:color w:val="FFFFFF"/>
                          </w:rPr>
                          <w:t> </w:t>
                        </w:r>
                      </w:p>
                    </w:tc>
                    <w:tc>
                      <w:tcPr>
                        <w:tcW w:w="0" w:type="auto"/>
                        <w:tcBorders>
                          <w:top w:val="nil"/>
                          <w:left w:val="single" w:sz="6" w:space="0" w:color="E0E0E0"/>
                          <w:bottom w:val="single" w:sz="2" w:space="0" w:color="DDDDDD"/>
                          <w:right w:val="single" w:sz="6" w:space="0" w:color="E0E0E0"/>
                        </w:tcBorders>
                        <w:tcMar>
                          <w:top w:w="30" w:type="dxa"/>
                          <w:left w:w="30" w:type="dxa"/>
                          <w:bottom w:w="30" w:type="dxa"/>
                          <w:right w:w="30" w:type="dxa"/>
                        </w:tcMar>
                        <w:vAlign w:val="center"/>
                        <w:hideMark/>
                      </w:tcPr>
                      <w:p w14:paraId="24DBCC38"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 </w:t>
                        </w:r>
                      </w:p>
                    </w:tc>
                  </w:tr>
                </w:tbl>
                <w:p w14:paraId="02E0F23E" w14:textId="77777777" w:rsidR="00670473" w:rsidRPr="00670473" w:rsidRDefault="00670473" w:rsidP="00670473">
                  <w:pPr>
                    <w:spacing w:after="0" w:line="240" w:lineRule="auto"/>
                    <w:rPr>
                      <w:rFonts w:ascii="Times New Roman" w:eastAsia="Times New Roman" w:hAnsi="Times New Roman" w:cs="Times New Roman"/>
                      <w:sz w:val="24"/>
                      <w:szCs w:val="24"/>
                    </w:rPr>
                  </w:pP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AB9E3BB" w14:textId="77777777" w:rsidR="00670473" w:rsidRPr="00670473" w:rsidRDefault="001C1D8E" w:rsidP="00670473">
                  <w:pPr>
                    <w:spacing w:after="0" w:line="240" w:lineRule="auto"/>
                    <w:jc w:val="right"/>
                    <w:rPr>
                      <w:rFonts w:ascii="Times New Roman" w:eastAsia="Times New Roman" w:hAnsi="Times New Roman" w:cs="Times New Roman"/>
                      <w:sz w:val="24"/>
                      <w:szCs w:val="24"/>
                    </w:rPr>
                  </w:pPr>
                  <w:hyperlink r:id="rId13" w:tooltip="Click to view respondent(s) who answered this way" w:history="1">
                    <w:r w:rsidR="00670473" w:rsidRPr="00670473">
                      <w:rPr>
                        <w:rFonts w:ascii="Times New Roman" w:eastAsia="Times New Roman" w:hAnsi="Times New Roman" w:cs="Times New Roman"/>
                        <w:color w:val="0078C1"/>
                        <w:sz w:val="24"/>
                        <w:szCs w:val="24"/>
                        <w:u w:val="single"/>
                      </w:rPr>
                      <w:t>464</w:t>
                    </w:r>
                  </w:hyperlink>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862410C"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91.8%</w:t>
                  </w:r>
                </w:p>
              </w:tc>
            </w:tr>
            <w:tr w:rsidR="00670473" w:rsidRPr="00670473" w14:paraId="29376CDC" w14:textId="77777777">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883045D"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No</w:t>
                  </w: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04"/>
                    <w:gridCol w:w="4038"/>
                  </w:tblGrid>
                  <w:tr w:rsidR="00670473" w:rsidRPr="00670473" w14:paraId="47522CE4" w14:textId="77777777">
                    <w:trPr>
                      <w:tblCellSpacing w:w="0" w:type="dxa"/>
                    </w:trPr>
                    <w:tc>
                      <w:tcPr>
                        <w:tcW w:w="350" w:type="pct"/>
                        <w:tcBorders>
                          <w:top w:val="nil"/>
                          <w:left w:val="single" w:sz="6" w:space="0" w:color="E0E0E0"/>
                          <w:bottom w:val="single" w:sz="6" w:space="0" w:color="E0E0E0"/>
                          <w:right w:val="single" w:sz="6" w:space="0" w:color="E0E0E0"/>
                        </w:tcBorders>
                        <w:tcMar>
                          <w:top w:w="30" w:type="dxa"/>
                          <w:left w:w="30" w:type="dxa"/>
                          <w:bottom w:w="30" w:type="dxa"/>
                          <w:right w:w="30" w:type="dxa"/>
                        </w:tcMar>
                        <w:vAlign w:val="center"/>
                        <w:hideMark/>
                      </w:tcPr>
                      <w:p w14:paraId="654B4DD8" w14:textId="77777777" w:rsidR="00670473" w:rsidRPr="00670473" w:rsidRDefault="00670473" w:rsidP="00670473">
                        <w:pPr>
                          <w:spacing w:after="0" w:line="240" w:lineRule="auto"/>
                          <w:jc w:val="right"/>
                          <w:rPr>
                            <w:rFonts w:ascii="Times New Roman" w:eastAsia="Times New Roman" w:hAnsi="Times New Roman" w:cs="Times New Roman"/>
                            <w:color w:val="FFFFFF"/>
                          </w:rPr>
                        </w:pPr>
                        <w:r w:rsidRPr="00670473">
                          <w:rPr>
                            <w:rFonts w:ascii="Times New Roman" w:eastAsia="Times New Roman" w:hAnsi="Times New Roman" w:cs="Times New Roman"/>
                            <w:color w:val="FFFFFF"/>
                          </w:rPr>
                          <w:t> </w:t>
                        </w:r>
                      </w:p>
                    </w:tc>
                    <w:tc>
                      <w:tcPr>
                        <w:tcW w:w="0" w:type="auto"/>
                        <w:tcBorders>
                          <w:top w:val="nil"/>
                          <w:left w:val="single" w:sz="6" w:space="0" w:color="E0E0E0"/>
                          <w:bottom w:val="single" w:sz="2" w:space="0" w:color="DDDDDD"/>
                          <w:right w:val="single" w:sz="6" w:space="0" w:color="E0E0E0"/>
                        </w:tcBorders>
                        <w:tcMar>
                          <w:top w:w="30" w:type="dxa"/>
                          <w:left w:w="30" w:type="dxa"/>
                          <w:bottom w:w="30" w:type="dxa"/>
                          <w:right w:w="30" w:type="dxa"/>
                        </w:tcMar>
                        <w:vAlign w:val="center"/>
                        <w:hideMark/>
                      </w:tcPr>
                      <w:p w14:paraId="14F648C3"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 </w:t>
                        </w:r>
                      </w:p>
                    </w:tc>
                  </w:tr>
                </w:tbl>
                <w:p w14:paraId="36910EAE" w14:textId="77777777" w:rsidR="00670473" w:rsidRPr="00670473" w:rsidRDefault="00670473" w:rsidP="00670473">
                  <w:pPr>
                    <w:spacing w:after="0" w:line="240" w:lineRule="auto"/>
                    <w:rPr>
                      <w:rFonts w:ascii="Times New Roman" w:eastAsia="Times New Roman" w:hAnsi="Times New Roman" w:cs="Times New Roman"/>
                      <w:sz w:val="24"/>
                      <w:szCs w:val="24"/>
                    </w:rPr>
                  </w:pP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5ECF99B" w14:textId="77777777" w:rsidR="00670473" w:rsidRPr="00670473" w:rsidRDefault="001C1D8E" w:rsidP="00670473">
                  <w:pPr>
                    <w:spacing w:after="0" w:line="240" w:lineRule="auto"/>
                    <w:jc w:val="right"/>
                    <w:rPr>
                      <w:rFonts w:ascii="Times New Roman" w:eastAsia="Times New Roman" w:hAnsi="Times New Roman" w:cs="Times New Roman"/>
                      <w:sz w:val="24"/>
                      <w:szCs w:val="24"/>
                    </w:rPr>
                  </w:pPr>
                  <w:hyperlink r:id="rId14" w:tooltip="Click to view respondent(s) who answered this way" w:history="1">
                    <w:r w:rsidR="00670473" w:rsidRPr="00670473">
                      <w:rPr>
                        <w:rFonts w:ascii="Times New Roman" w:eastAsia="Times New Roman" w:hAnsi="Times New Roman" w:cs="Times New Roman"/>
                        <w:color w:val="0078C1"/>
                        <w:sz w:val="24"/>
                        <w:szCs w:val="24"/>
                        <w:u w:val="single"/>
                      </w:rPr>
                      <w:t>40</w:t>
                    </w:r>
                  </w:hyperlink>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F30ABB1"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7.9%</w:t>
                  </w:r>
                </w:p>
              </w:tc>
            </w:tr>
            <w:bookmarkEnd w:id="1"/>
            <w:tr w:rsidR="00670473" w:rsidRPr="00670473" w14:paraId="04311366" w14:textId="77777777">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E57F94E"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No Responses</w:t>
                  </w: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2171"/>
                    <w:gridCol w:w="2171"/>
                  </w:tblGrid>
                  <w:tr w:rsidR="00670473" w:rsidRPr="00670473" w14:paraId="1FFD510E" w14:textId="77777777">
                    <w:trPr>
                      <w:tblCellSpacing w:w="0" w:type="dxa"/>
                    </w:trPr>
                    <w:tc>
                      <w:tcPr>
                        <w:tcW w:w="0" w:type="auto"/>
                        <w:tcBorders>
                          <w:top w:val="nil"/>
                          <w:left w:val="single" w:sz="6" w:space="0" w:color="E0E0E0"/>
                          <w:bottom w:val="single" w:sz="2" w:space="0" w:color="DDDDDD"/>
                          <w:right w:val="single" w:sz="6" w:space="0" w:color="E0E0E0"/>
                        </w:tcBorders>
                        <w:tcMar>
                          <w:top w:w="30" w:type="dxa"/>
                          <w:left w:w="30" w:type="dxa"/>
                          <w:bottom w:w="30" w:type="dxa"/>
                          <w:right w:w="30" w:type="dxa"/>
                        </w:tcMar>
                        <w:vAlign w:val="center"/>
                        <w:hideMark/>
                      </w:tcPr>
                      <w:p w14:paraId="200406D2"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 </w:t>
                        </w:r>
                      </w:p>
                    </w:tc>
                    <w:tc>
                      <w:tcPr>
                        <w:tcW w:w="0" w:type="auto"/>
                        <w:tcBorders>
                          <w:top w:val="nil"/>
                          <w:left w:val="single" w:sz="6" w:space="0" w:color="E0E0E0"/>
                          <w:bottom w:val="single" w:sz="2" w:space="0" w:color="DDDDDD"/>
                          <w:right w:val="single" w:sz="6" w:space="0" w:color="E0E0E0"/>
                        </w:tcBorders>
                        <w:tcMar>
                          <w:top w:w="30" w:type="dxa"/>
                          <w:left w:w="30" w:type="dxa"/>
                          <w:bottom w:w="30" w:type="dxa"/>
                          <w:right w:w="30" w:type="dxa"/>
                        </w:tcMar>
                        <w:vAlign w:val="center"/>
                        <w:hideMark/>
                      </w:tcPr>
                      <w:p w14:paraId="558665D4"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 </w:t>
                        </w:r>
                      </w:p>
                    </w:tc>
                  </w:tr>
                </w:tbl>
                <w:p w14:paraId="541B5429" w14:textId="77777777" w:rsidR="00670473" w:rsidRPr="00670473" w:rsidRDefault="00670473" w:rsidP="00670473">
                  <w:pPr>
                    <w:spacing w:after="0" w:line="240" w:lineRule="auto"/>
                    <w:rPr>
                      <w:rFonts w:ascii="Times New Roman" w:eastAsia="Times New Roman" w:hAnsi="Times New Roman" w:cs="Times New Roman"/>
                      <w:sz w:val="24"/>
                      <w:szCs w:val="24"/>
                    </w:rPr>
                  </w:pP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7788D13"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1</w:t>
                  </w:r>
                </w:p>
              </w:tc>
              <w:tc>
                <w:tcPr>
                  <w:tcW w:w="0" w:type="auto"/>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6C8E620"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&lt;1%</w:t>
                  </w:r>
                </w:p>
              </w:tc>
            </w:tr>
            <w:tr w:rsidR="00670473" w:rsidRPr="00670473" w14:paraId="079E2238" w14:textId="77777777">
              <w:tc>
                <w:tcPr>
                  <w:tcW w:w="0" w:type="auto"/>
                  <w:tcBorders>
                    <w:top w:val="nil"/>
                    <w:left w:val="single" w:sz="6" w:space="0" w:color="E0E0E0"/>
                    <w:bottom w:val="single" w:sz="6" w:space="0" w:color="E0E0E0"/>
                    <w:right w:val="single" w:sz="6" w:space="0" w:color="E0E0E0"/>
                  </w:tcBorders>
                  <w:shd w:val="clear" w:color="auto" w:fill="ECECF2"/>
                  <w:tcMar>
                    <w:top w:w="30" w:type="dxa"/>
                    <w:left w:w="30" w:type="dxa"/>
                    <w:bottom w:w="30" w:type="dxa"/>
                    <w:right w:w="30" w:type="dxa"/>
                  </w:tcMar>
                  <w:vAlign w:val="center"/>
                  <w:hideMark/>
                </w:tcPr>
                <w:p w14:paraId="69C1E540" w14:textId="77777777" w:rsidR="00670473" w:rsidRPr="00670473" w:rsidRDefault="00670473" w:rsidP="00670473">
                  <w:pPr>
                    <w:spacing w:after="0" w:line="240" w:lineRule="auto"/>
                    <w:rPr>
                      <w:rFonts w:ascii="Times New Roman" w:eastAsia="Times New Roman" w:hAnsi="Times New Roman" w:cs="Times New Roman"/>
                      <w:sz w:val="24"/>
                      <w:szCs w:val="24"/>
                    </w:rPr>
                  </w:pPr>
                  <w:r w:rsidRPr="00670473">
                    <w:rPr>
                      <w:rFonts w:ascii="Times New Roman" w:eastAsia="Times New Roman" w:hAnsi="Times New Roman" w:cs="Times New Roman"/>
                      <w:sz w:val="24"/>
                      <w:szCs w:val="24"/>
                    </w:rPr>
                    <w:t> </w:t>
                  </w:r>
                </w:p>
              </w:tc>
              <w:tc>
                <w:tcPr>
                  <w:tcW w:w="0" w:type="auto"/>
                  <w:tcBorders>
                    <w:top w:val="nil"/>
                    <w:left w:val="single" w:sz="6" w:space="0" w:color="E0E0E0"/>
                    <w:bottom w:val="single" w:sz="6" w:space="0" w:color="E0E0E0"/>
                    <w:right w:val="single" w:sz="6" w:space="0" w:color="E0E0E0"/>
                  </w:tcBorders>
                  <w:shd w:val="clear" w:color="auto" w:fill="ECECF2"/>
                  <w:tcMar>
                    <w:top w:w="30" w:type="dxa"/>
                    <w:left w:w="30" w:type="dxa"/>
                    <w:bottom w:w="30" w:type="dxa"/>
                    <w:right w:w="30" w:type="dxa"/>
                  </w:tcMar>
                  <w:vAlign w:val="center"/>
                  <w:hideMark/>
                </w:tcPr>
                <w:p w14:paraId="4E84C71A"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b/>
                      <w:bCs/>
                      <w:sz w:val="24"/>
                      <w:szCs w:val="24"/>
                    </w:rPr>
                    <w:t>Totals</w:t>
                  </w:r>
                </w:p>
              </w:tc>
              <w:tc>
                <w:tcPr>
                  <w:tcW w:w="0" w:type="auto"/>
                  <w:tcBorders>
                    <w:top w:val="nil"/>
                    <w:left w:val="single" w:sz="6" w:space="0" w:color="E0E0E0"/>
                    <w:bottom w:val="single" w:sz="6" w:space="0" w:color="E0E0E0"/>
                    <w:right w:val="single" w:sz="6" w:space="0" w:color="E0E0E0"/>
                  </w:tcBorders>
                  <w:shd w:val="clear" w:color="auto" w:fill="ECECF2"/>
                  <w:tcMar>
                    <w:top w:w="30" w:type="dxa"/>
                    <w:left w:w="30" w:type="dxa"/>
                    <w:bottom w:w="30" w:type="dxa"/>
                    <w:right w:w="30" w:type="dxa"/>
                  </w:tcMar>
                  <w:vAlign w:val="center"/>
                  <w:hideMark/>
                </w:tcPr>
                <w:p w14:paraId="56D71E24"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b/>
                      <w:bCs/>
                      <w:sz w:val="24"/>
                      <w:szCs w:val="24"/>
                    </w:rPr>
                    <w:t>505</w:t>
                  </w:r>
                </w:p>
              </w:tc>
              <w:tc>
                <w:tcPr>
                  <w:tcW w:w="0" w:type="auto"/>
                  <w:tcBorders>
                    <w:top w:val="nil"/>
                    <w:left w:val="single" w:sz="6" w:space="0" w:color="E0E0E0"/>
                    <w:bottom w:val="single" w:sz="6" w:space="0" w:color="E0E0E0"/>
                    <w:right w:val="single" w:sz="6" w:space="0" w:color="E0E0E0"/>
                  </w:tcBorders>
                  <w:shd w:val="clear" w:color="auto" w:fill="ECECF2"/>
                  <w:tcMar>
                    <w:top w:w="30" w:type="dxa"/>
                    <w:left w:w="30" w:type="dxa"/>
                    <w:bottom w:w="30" w:type="dxa"/>
                    <w:right w:w="30" w:type="dxa"/>
                  </w:tcMar>
                  <w:vAlign w:val="center"/>
                  <w:hideMark/>
                </w:tcPr>
                <w:p w14:paraId="15AC21EC" w14:textId="77777777" w:rsidR="00670473" w:rsidRPr="00670473" w:rsidRDefault="00670473" w:rsidP="00670473">
                  <w:pPr>
                    <w:spacing w:after="0" w:line="240" w:lineRule="auto"/>
                    <w:jc w:val="right"/>
                    <w:rPr>
                      <w:rFonts w:ascii="Times New Roman" w:eastAsia="Times New Roman" w:hAnsi="Times New Roman" w:cs="Times New Roman"/>
                      <w:sz w:val="24"/>
                      <w:szCs w:val="24"/>
                    </w:rPr>
                  </w:pPr>
                  <w:r w:rsidRPr="00670473">
                    <w:rPr>
                      <w:rFonts w:ascii="Times New Roman" w:eastAsia="Times New Roman" w:hAnsi="Times New Roman" w:cs="Times New Roman"/>
                      <w:b/>
                      <w:bCs/>
                      <w:sz w:val="24"/>
                      <w:szCs w:val="24"/>
                    </w:rPr>
                    <w:t>100%</w:t>
                  </w:r>
                </w:p>
              </w:tc>
            </w:tr>
          </w:tbl>
          <w:p w14:paraId="58937CC2" w14:textId="77777777" w:rsidR="00670473" w:rsidRPr="00670473" w:rsidRDefault="00670473" w:rsidP="00670473">
            <w:pPr>
              <w:spacing w:after="0" w:line="240" w:lineRule="auto"/>
              <w:rPr>
                <w:rFonts w:ascii="Arial" w:eastAsia="Times New Roman" w:hAnsi="Arial" w:cs="Arial"/>
                <w:color w:val="333333"/>
                <w:sz w:val="18"/>
                <w:szCs w:val="18"/>
              </w:rPr>
            </w:pPr>
          </w:p>
        </w:tc>
      </w:tr>
    </w:tbl>
    <w:p w14:paraId="5F9A51B0" w14:textId="0D0BCAB8" w:rsidR="00670473" w:rsidRDefault="00670473"/>
    <w:tbl>
      <w:tblPr>
        <w:tblpPr w:leftFromText="180" w:rightFromText="180" w:vertAnchor="text" w:horzAnchor="page" w:tblpX="934" w:tblpY="-9109"/>
        <w:tblOverlap w:val="never"/>
        <w:tblW w:w="5769" w:type="pct"/>
        <w:tblCellSpacing w:w="0" w:type="dxa"/>
        <w:tblCellMar>
          <w:top w:w="30" w:type="dxa"/>
          <w:left w:w="30" w:type="dxa"/>
          <w:bottom w:w="30" w:type="dxa"/>
          <w:right w:w="30" w:type="dxa"/>
        </w:tblCellMar>
        <w:tblLook w:val="04A0" w:firstRow="1" w:lastRow="0" w:firstColumn="1" w:lastColumn="0" w:noHBand="0" w:noVBand="1"/>
      </w:tblPr>
      <w:tblGrid>
        <w:gridCol w:w="66"/>
        <w:gridCol w:w="10734"/>
      </w:tblGrid>
      <w:tr w:rsidR="001C1D8E" w:rsidRPr="00670473" w14:paraId="6FC9DAB3" w14:textId="77777777" w:rsidTr="001C1D8E">
        <w:trPr>
          <w:gridAfter w:val="1"/>
          <w:wAfter w:w="10734" w:type="dxa"/>
          <w:tblCellSpacing w:w="0" w:type="dxa"/>
        </w:trPr>
        <w:tc>
          <w:tcPr>
            <w:tcW w:w="66" w:type="dxa"/>
            <w:vAlign w:val="bottom"/>
            <w:hideMark/>
          </w:tcPr>
          <w:p w14:paraId="4C4BB084" w14:textId="0B1FD77B" w:rsidR="001C1D8E" w:rsidRPr="00670473" w:rsidRDefault="001C1D8E" w:rsidP="00670473">
            <w:pPr>
              <w:spacing w:before="30" w:after="30" w:line="240" w:lineRule="auto"/>
              <w:ind w:left="30" w:right="30"/>
              <w:rPr>
                <w:rFonts w:ascii="Arial" w:eastAsia="Times New Roman" w:hAnsi="Arial" w:cs="Arial"/>
                <w:color w:val="333333"/>
                <w:sz w:val="20"/>
                <w:szCs w:val="20"/>
              </w:rPr>
            </w:pPr>
          </w:p>
        </w:tc>
      </w:tr>
      <w:tr w:rsidR="001C1D8E" w:rsidRPr="00670473" w14:paraId="48B4B4E4" w14:textId="77777777" w:rsidTr="001C1D8E">
        <w:trPr>
          <w:gridAfter w:val="1"/>
          <w:wAfter w:w="10734" w:type="dxa"/>
          <w:tblCellSpacing w:w="0" w:type="dxa"/>
        </w:trPr>
        <w:tc>
          <w:tcPr>
            <w:tcW w:w="66" w:type="dxa"/>
            <w:vAlign w:val="bottom"/>
          </w:tcPr>
          <w:p w14:paraId="740C3912" w14:textId="77777777" w:rsidR="001C1D8E" w:rsidRPr="00670473" w:rsidRDefault="001C1D8E" w:rsidP="00670473">
            <w:pPr>
              <w:spacing w:before="30" w:after="30" w:line="240" w:lineRule="auto"/>
              <w:ind w:right="30"/>
              <w:rPr>
                <w:rFonts w:ascii="Arial" w:eastAsia="Times New Roman" w:hAnsi="Arial" w:cs="Arial"/>
                <w:color w:val="333333"/>
                <w:sz w:val="20"/>
                <w:szCs w:val="20"/>
              </w:rPr>
            </w:pPr>
          </w:p>
        </w:tc>
      </w:tr>
      <w:tr w:rsidR="001C1D8E" w:rsidRPr="00670473" w14:paraId="143F67E9"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DEDEDE"/>
              <w:bottom w:val="single" w:sz="6" w:space="0" w:color="999999"/>
              <w:right w:val="single" w:sz="6" w:space="0" w:color="DEDEDE"/>
            </w:tcBorders>
            <w:shd w:val="clear" w:color="auto" w:fill="FFFFFF"/>
            <w:tcMar>
              <w:top w:w="60" w:type="dxa"/>
              <w:left w:w="60" w:type="dxa"/>
              <w:bottom w:w="60" w:type="dxa"/>
              <w:right w:w="60" w:type="dxa"/>
            </w:tcMar>
            <w:vAlign w:val="bottom"/>
            <w:hideMark/>
          </w:tcPr>
          <w:p w14:paraId="2DD7E7C9" w14:textId="77777777" w:rsidR="001C1D8E" w:rsidRPr="00670473" w:rsidRDefault="001C1D8E" w:rsidP="00670473">
            <w:pPr>
              <w:spacing w:before="30" w:after="30" w:line="240" w:lineRule="auto"/>
              <w:ind w:left="30" w:right="30"/>
              <w:rPr>
                <w:rFonts w:ascii="Arial" w:eastAsia="Times New Roman" w:hAnsi="Arial" w:cs="Arial"/>
                <w:color w:val="4A4A4A"/>
                <w:sz w:val="20"/>
                <w:szCs w:val="20"/>
              </w:rPr>
            </w:pPr>
            <w:r w:rsidRPr="00670473">
              <w:rPr>
                <w:rFonts w:ascii="Arial" w:eastAsia="Times New Roman" w:hAnsi="Arial" w:cs="Arial"/>
                <w:color w:val="4A4A4A"/>
                <w:sz w:val="20"/>
                <w:szCs w:val="20"/>
              </w:rPr>
              <w:t>Answer</w:t>
            </w:r>
          </w:p>
        </w:tc>
      </w:tr>
      <w:tr w:rsidR="001C1D8E" w:rsidRPr="00670473" w14:paraId="638F1921"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F8221D8"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It wouldn't be a benefit for most Fayetteville agents as we have the Ft.Bragg market, even though Mid Carolina MLS may have higher priced homes, I believe our Fayetteville market would suffer. It will be more diluted with agents not experienced to this market and vis versa. Consider addressing the Wilmington Nc mls. The fact that it has an extremely large base and it covers areas closest to Fayetteville, like Sampson and Bladen counties, however I have to pay into that full and expensive MLS to have access to properties closer to me than the mls they are in. Doesn't make sense. Even if you consider just to add those two counties in their entirety, I believe the market will be a better place.</w:t>
            </w:r>
          </w:p>
        </w:tc>
      </w:tr>
      <w:tr w:rsidR="001C1D8E" w:rsidRPr="00670473" w14:paraId="2D5569D5"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3C4041F"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Please consider TRIA too. All both of these MLS cross over into our territory. Agents never been to our area cross into it. Until it is regulated, I think you should offer us more MLS because other agents will sell in our area. It's a pain trying to get them to sign compensation just to see it. Any additional resources would be greatly appreciated. I'm paying for more than one MLS it's costly any bundle would be appreciated.</w:t>
            </w:r>
          </w:p>
        </w:tc>
      </w:tr>
      <w:tr w:rsidR="001C1D8E" w:rsidRPr="00670473" w14:paraId="0B0BE235"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0C9CF3E"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One Lockbox service would be a huge benefit for lots of agents.</w:t>
            </w:r>
          </w:p>
        </w:tc>
      </w:tr>
      <w:tr w:rsidR="001C1D8E" w:rsidRPr="00670473" w14:paraId="3A8CD488"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1F1C5B2"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None at this time.</w:t>
            </w:r>
          </w:p>
        </w:tc>
      </w:tr>
      <w:tr w:rsidR="001C1D8E" w:rsidRPr="00670473" w14:paraId="7D7B2A6C"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7C2301C"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I do not cover the other area and I expect it will only really benefit large companies with offices in both areas. Individual brokers (residential) do not cover these wide areas, thus it provides no benefit to them - as myself.</w:t>
            </w:r>
            <w:r w:rsidRPr="00670473">
              <w:rPr>
                <w:rFonts w:ascii="Arial" w:eastAsia="Times New Roman" w:hAnsi="Arial" w:cs="Arial"/>
                <w:sz w:val="20"/>
                <w:szCs w:val="20"/>
              </w:rPr>
              <w:br/>
              <w:t>BEware of combining and making it possible for a monopoly to begin with control of mls data and ever increasing fees.</w:t>
            </w:r>
          </w:p>
        </w:tc>
      </w:tr>
      <w:tr w:rsidR="001C1D8E" w:rsidRPr="00670473" w14:paraId="3C0D4511"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91766F2"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This could be a benefit for possible referrals if I were to advertise out there as well. I would even drive out there.</w:t>
            </w:r>
          </w:p>
        </w:tc>
      </w:tr>
      <w:tr w:rsidR="001C1D8E" w:rsidRPr="00670473" w14:paraId="2B7ECA5D"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41F6029"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This is a great idea, would be very beneficial for all of us.</w:t>
            </w:r>
          </w:p>
        </w:tc>
      </w:tr>
      <w:tr w:rsidR="001C1D8E" w:rsidRPr="00670473" w14:paraId="50C65D3E"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A2620D6"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I think it would be more beneficial for members if there had been an explanation of the area of coverage serviced by Mid Carolina.</w:t>
            </w:r>
          </w:p>
        </w:tc>
      </w:tr>
      <w:tr w:rsidR="001C1D8E" w:rsidRPr="00670473" w14:paraId="47F6359A"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4F3F886"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None</w:t>
            </w:r>
          </w:p>
        </w:tc>
      </w:tr>
      <w:tr w:rsidR="001C1D8E" w:rsidRPr="00670473" w14:paraId="67C6C4F1"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B7334C7"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This would be absolutely amazing.</w:t>
            </w:r>
          </w:p>
        </w:tc>
      </w:tr>
      <w:tr w:rsidR="001C1D8E" w:rsidRPr="00670473" w14:paraId="42ECC99A"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F7E3DBF"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I think it would just help better serve us as agents. Thanks Connie Byrd</w:t>
            </w:r>
          </w:p>
        </w:tc>
      </w:tr>
      <w:tr w:rsidR="001C1D8E" w:rsidRPr="00670473" w14:paraId="48DD98A9"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0FEF63C"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We need to use Sentri Lock instead of Supra. Sentri Lock does not come with a monthly fee like Supra. Triangle MLS uses Sentri Lock and works great.</w:t>
            </w:r>
            <w:r w:rsidRPr="00670473">
              <w:rPr>
                <w:rFonts w:ascii="Arial" w:eastAsia="Times New Roman" w:hAnsi="Arial" w:cs="Arial"/>
                <w:sz w:val="20"/>
                <w:szCs w:val="20"/>
              </w:rPr>
              <w:br/>
              <w:t>I have more and more buyers interested in the Moore County area. It would be beneficial to listing agents if I could access their listing data without calling them. I know it would increase their business, sales price, if I could offer their listings to buyers in my contacts/search set up in LLPRAR mls. Please - MERGE !</w:t>
            </w:r>
          </w:p>
        </w:tc>
      </w:tr>
      <w:tr w:rsidR="001C1D8E" w:rsidRPr="00670473" w14:paraId="63AC5ADB"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8366ADA"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I think ts a great idea.</w:t>
            </w:r>
          </w:p>
        </w:tc>
      </w:tr>
      <w:tr w:rsidR="001C1D8E" w:rsidRPr="00670473" w14:paraId="5E19A7BC"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62674D9"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Can you make a more user-friendly mobile app vs having to go through the ISP?</w:t>
            </w:r>
          </w:p>
        </w:tc>
      </w:tr>
      <w:tr w:rsidR="001C1D8E" w:rsidRPr="00670473" w14:paraId="5E5FF5EE"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944CE36"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Please do it as fast as you can.</w:t>
            </w:r>
          </w:p>
        </w:tc>
      </w:tr>
      <w:tr w:rsidR="001C1D8E" w:rsidRPr="00670473" w14:paraId="26177800"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26A9809"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NA</w:t>
            </w:r>
          </w:p>
        </w:tc>
      </w:tr>
      <w:tr w:rsidR="001C1D8E" w:rsidRPr="00670473" w14:paraId="3D57A9F1"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D6350DE"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This should have happened years ago.</w:t>
            </w:r>
          </w:p>
        </w:tc>
      </w:tr>
      <w:tr w:rsidR="001C1D8E" w:rsidRPr="00670473" w14:paraId="37FDDE9F"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71F5352"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With all things being equal, I see the merger as a win-win.</w:t>
            </w:r>
            <w:r w:rsidRPr="00670473">
              <w:rPr>
                <w:rFonts w:ascii="Arial" w:eastAsia="Times New Roman" w:hAnsi="Arial" w:cs="Arial"/>
                <w:sz w:val="20"/>
                <w:szCs w:val="20"/>
              </w:rPr>
              <w:br/>
            </w:r>
            <w:r w:rsidRPr="00670473">
              <w:rPr>
                <w:rFonts w:ascii="Arial" w:eastAsia="Times New Roman" w:hAnsi="Arial" w:cs="Arial"/>
                <w:sz w:val="20"/>
                <w:szCs w:val="20"/>
              </w:rPr>
              <w:br/>
              <w:t>However, as As a Black American, I am highly skeptical! In the past, I’ve had an extremely hard time trying to show houses in that area. I have been given the wrong combo code on more than one occasion. Also, the listing agent failed to show for prearranged appointments at least twice.</w:t>
            </w:r>
            <w:r w:rsidRPr="00670473">
              <w:rPr>
                <w:rFonts w:ascii="Arial" w:eastAsia="Times New Roman" w:hAnsi="Arial" w:cs="Arial"/>
                <w:sz w:val="20"/>
                <w:szCs w:val="20"/>
              </w:rPr>
              <w:br/>
            </w:r>
            <w:r w:rsidRPr="00670473">
              <w:rPr>
                <w:rFonts w:ascii="Arial" w:eastAsia="Times New Roman" w:hAnsi="Arial" w:cs="Arial"/>
                <w:sz w:val="20"/>
                <w:szCs w:val="20"/>
              </w:rPr>
              <w:br/>
              <w:t>I believe that the Mid-Carolina MLS agents will gain much more than from the merger versus what the Longleaf Pine agents will.</w:t>
            </w:r>
            <w:r w:rsidRPr="00670473">
              <w:rPr>
                <w:rFonts w:ascii="Arial" w:eastAsia="Times New Roman" w:hAnsi="Arial" w:cs="Arial"/>
                <w:sz w:val="20"/>
                <w:szCs w:val="20"/>
              </w:rPr>
              <w:br/>
            </w:r>
            <w:r w:rsidRPr="00670473">
              <w:rPr>
                <w:rFonts w:ascii="Arial" w:eastAsia="Times New Roman" w:hAnsi="Arial" w:cs="Arial"/>
                <w:sz w:val="20"/>
                <w:szCs w:val="20"/>
              </w:rPr>
              <w:br/>
              <w:t>Even with that in mind, I have to believe there are many more ethical and professional agents doing the right thing than not. I am for the merger!</w:t>
            </w:r>
          </w:p>
        </w:tc>
      </w:tr>
      <w:tr w:rsidR="001C1D8E" w:rsidRPr="00670473" w14:paraId="54E04DE7"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1524105"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This would make things easier, showing properties in their MLS! I dread it currently and shy away.</w:t>
            </w:r>
          </w:p>
        </w:tc>
      </w:tr>
      <w:tr w:rsidR="001C1D8E" w:rsidRPr="00670473" w14:paraId="63DA0BAB"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C197B66"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None</w:t>
            </w:r>
          </w:p>
        </w:tc>
      </w:tr>
      <w:tr w:rsidR="001C1D8E" w:rsidRPr="00670473" w14:paraId="3E4CED52"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EFE7C2F"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Merge the state into one</w:t>
            </w:r>
          </w:p>
        </w:tc>
      </w:tr>
      <w:tr w:rsidR="001C1D8E" w:rsidRPr="00670473" w14:paraId="6627D5B9"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8394120"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Merge the whole state into one! We pay good money, we should have access to the whole state.</w:t>
            </w:r>
          </w:p>
        </w:tc>
      </w:tr>
      <w:tr w:rsidR="001C1D8E" w:rsidRPr="00670473" w14:paraId="31450071"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13EFEEA"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Easier to show homes in both areas.</w:t>
            </w:r>
          </w:p>
        </w:tc>
      </w:tr>
      <w:tr w:rsidR="001C1D8E" w:rsidRPr="00670473" w14:paraId="4DF0998C"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F2ECD3C"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The merger is a good idea.</w:t>
            </w:r>
          </w:p>
        </w:tc>
      </w:tr>
      <w:tr w:rsidR="001C1D8E" w:rsidRPr="00670473" w14:paraId="0F0E54DF"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23F73D1"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How much more will I have to spend?</w:t>
            </w:r>
          </w:p>
        </w:tc>
      </w:tr>
      <w:tr w:rsidR="001C1D8E" w:rsidRPr="00670473" w14:paraId="00AEAD71"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3DAB8D1"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It would be soooo beneficial for one MLS, one showing service and one place to search data.</w:t>
            </w:r>
            <w:r w:rsidRPr="00670473">
              <w:rPr>
                <w:rFonts w:ascii="Arial" w:eastAsia="Times New Roman" w:hAnsi="Arial" w:cs="Arial"/>
                <w:sz w:val="20"/>
                <w:szCs w:val="20"/>
              </w:rPr>
              <w:br/>
            </w:r>
            <w:r w:rsidRPr="00670473">
              <w:rPr>
                <w:rFonts w:ascii="Arial" w:eastAsia="Times New Roman" w:hAnsi="Arial" w:cs="Arial"/>
                <w:sz w:val="20"/>
                <w:szCs w:val="20"/>
              </w:rPr>
              <w:br/>
            </w:r>
            <w:r w:rsidRPr="00670473">
              <w:rPr>
                <w:rFonts w:ascii="Arial" w:eastAsia="Times New Roman" w:hAnsi="Arial" w:cs="Arial"/>
                <w:sz w:val="20"/>
                <w:szCs w:val="20"/>
              </w:rPr>
              <w:lastRenderedPageBreak/>
              <w:t>I am not crazy about the supra lockboxes.</w:t>
            </w:r>
            <w:r w:rsidRPr="00670473">
              <w:rPr>
                <w:rFonts w:ascii="Arial" w:eastAsia="Times New Roman" w:hAnsi="Arial" w:cs="Arial"/>
                <w:sz w:val="20"/>
                <w:szCs w:val="20"/>
              </w:rPr>
              <w:br/>
            </w:r>
            <w:r w:rsidRPr="00670473">
              <w:rPr>
                <w:rFonts w:ascii="Arial" w:eastAsia="Times New Roman" w:hAnsi="Arial" w:cs="Arial"/>
                <w:sz w:val="20"/>
                <w:szCs w:val="20"/>
              </w:rPr>
              <w:br/>
              <w:t>I think we could all serve our clients better if all agents could have quick access to all listings.</w:t>
            </w:r>
            <w:r w:rsidRPr="00670473">
              <w:rPr>
                <w:rFonts w:ascii="Arial" w:eastAsia="Times New Roman" w:hAnsi="Arial" w:cs="Arial"/>
                <w:sz w:val="20"/>
                <w:szCs w:val="20"/>
              </w:rPr>
              <w:br/>
            </w:r>
            <w:r w:rsidRPr="00670473">
              <w:rPr>
                <w:rFonts w:ascii="Arial" w:eastAsia="Times New Roman" w:hAnsi="Arial" w:cs="Arial"/>
                <w:sz w:val="20"/>
                <w:szCs w:val="20"/>
              </w:rPr>
              <w:br/>
              <w:t>Thank you very much</w:t>
            </w:r>
          </w:p>
        </w:tc>
      </w:tr>
      <w:tr w:rsidR="001C1D8E" w:rsidRPr="00670473" w14:paraId="63181C4F"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8406C77"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lastRenderedPageBreak/>
              <w:t>No comment.</w:t>
            </w:r>
          </w:p>
        </w:tc>
      </w:tr>
      <w:tr w:rsidR="001C1D8E" w:rsidRPr="00670473" w14:paraId="78D8DBD0"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F02F0B2"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I do not sell, I only handle rental properties so the changes to the MLS do not really affect me.</w:t>
            </w:r>
          </w:p>
        </w:tc>
      </w:tr>
      <w:tr w:rsidR="001C1D8E" w:rsidRPr="00670473" w14:paraId="003AA678"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275A0D7"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I think the merger will benefit Mid Atlantic members more than Long Leaf Pines members. I am against the merger if the fees will increase.</w:t>
            </w:r>
          </w:p>
        </w:tc>
      </w:tr>
      <w:tr w:rsidR="001C1D8E" w:rsidRPr="00670473" w14:paraId="6B244495"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5110529"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None</w:t>
            </w:r>
          </w:p>
        </w:tc>
      </w:tr>
      <w:tr w:rsidR="001C1D8E" w:rsidRPr="00670473" w14:paraId="008BD780"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967FA05"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Would be great</w:t>
            </w:r>
          </w:p>
        </w:tc>
      </w:tr>
      <w:tr w:rsidR="001C1D8E" w:rsidRPr="00670473" w14:paraId="13443812"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FD6F689"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Great an awesome idea..</w:t>
            </w:r>
          </w:p>
        </w:tc>
      </w:tr>
      <w:tr w:rsidR="001C1D8E" w:rsidRPr="00670473" w14:paraId="74229290"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B27C73B"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Oftentimes clients want to look in overlapping areas, and it is not fair to the agents working these overlapping areas to list or shop for buyers in two MLS's. Also, two seperate platforms limit expertise for agents that have membership to both. This does not foster an environment coducive to expert fuduciary representation in overlapping sectors.</w:t>
            </w:r>
          </w:p>
        </w:tc>
      </w:tr>
      <w:tr w:rsidR="001C1D8E" w:rsidRPr="00670473" w14:paraId="4699FC9C"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D5D9A9E"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The sooner the better</w:t>
            </w:r>
          </w:p>
        </w:tc>
      </w:tr>
      <w:tr w:rsidR="001C1D8E" w:rsidRPr="00670473" w14:paraId="2AA952CE"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C7CBB80"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Awesome business merger</w:t>
            </w:r>
          </w:p>
        </w:tc>
      </w:tr>
      <w:tr w:rsidR="001C1D8E" w:rsidRPr="00670473" w14:paraId="588658D1"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CDA6681"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Do it!</w:t>
            </w:r>
          </w:p>
        </w:tc>
      </w:tr>
      <w:tr w:rsidR="001C1D8E" w:rsidRPr="00670473" w14:paraId="1401B659"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50A24BD"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I think it's a great benefit to all, Let's do it</w:t>
            </w:r>
          </w:p>
        </w:tc>
      </w:tr>
      <w:tr w:rsidR="001C1D8E" w:rsidRPr="00670473" w14:paraId="2A6C673E"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0BD2111"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This is much overdue and would be awesome!</w:t>
            </w:r>
          </w:p>
        </w:tc>
      </w:tr>
      <w:tr w:rsidR="001C1D8E" w:rsidRPr="00670473" w14:paraId="3F744E10"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BC18866"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This would be absolutely amazing!</w:t>
            </w:r>
          </w:p>
        </w:tc>
      </w:tr>
      <w:tr w:rsidR="001C1D8E" w:rsidRPr="00670473" w14:paraId="75E5ABF3"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BE38D8F"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ALL IN AND FOR IT!!!</w:t>
            </w:r>
          </w:p>
        </w:tc>
      </w:tr>
      <w:tr w:rsidR="001C1D8E" w:rsidRPr="00670473" w14:paraId="7AF04ADC"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70289B5"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From what I have experienced, there are training issues that may need to be resolved and I would like to know which lockbox system would be used and the cost created. Also, our MLS firms usually offer 3%!to the buyer’s sgent and the other likes to take 1% for themselves. Not sure how they would be financially beneficial to me.</w:t>
            </w:r>
          </w:p>
        </w:tc>
      </w:tr>
      <w:tr w:rsidR="001C1D8E" w:rsidRPr="00670473" w14:paraId="4ABCE747"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F74C764"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This merger will certainly benefit both groups.</w:t>
            </w:r>
          </w:p>
        </w:tc>
      </w:tr>
      <w:tr w:rsidR="001C1D8E" w:rsidRPr="00670473" w14:paraId="02CF9F7C"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C01755F"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Please merge them! This would be so incredibly helpful to all agents. I would love if Triangle MLS was part of this merge as well.</w:t>
            </w:r>
          </w:p>
        </w:tc>
      </w:tr>
      <w:tr w:rsidR="001C1D8E" w:rsidRPr="00670473" w14:paraId="05CBBA0C"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226194F"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Go for it</w:t>
            </w:r>
          </w:p>
        </w:tc>
      </w:tr>
      <w:tr w:rsidR="001C1D8E" w:rsidRPr="00670473" w14:paraId="576F9D5F"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3AD22B1"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None</w:t>
            </w:r>
          </w:p>
        </w:tc>
      </w:tr>
      <w:tr w:rsidR="001C1D8E" w:rsidRPr="00670473" w14:paraId="284FBE5A"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FF52245"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It would be efficient not to have to rely on another agent to open lockboxes plus it saves time money and energy to have one entity to answer to.</w:t>
            </w:r>
          </w:p>
        </w:tc>
      </w:tr>
      <w:tr w:rsidR="001C1D8E" w:rsidRPr="00670473" w14:paraId="3A5C94E1"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6464024"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I think it is a great idea. I wish we had a state mls like many states do. I think there are a lot of agents that cross into the other mls. I am a member of both and might join the Triangle mls if this merger happens. It will just make it easier for agents to show in more areas.</w:t>
            </w:r>
          </w:p>
        </w:tc>
      </w:tr>
      <w:tr w:rsidR="001C1D8E" w:rsidRPr="00670473" w14:paraId="272D2E4C"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CC8556E"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Would love to see you all merge with NC Regional as well.</w:t>
            </w:r>
          </w:p>
        </w:tc>
      </w:tr>
      <w:tr w:rsidR="001C1D8E" w:rsidRPr="00670473" w14:paraId="6DBDC318"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B55E72A"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Please keep Matrix system NOT flexMLS!</w:t>
            </w:r>
          </w:p>
        </w:tc>
      </w:tr>
      <w:tr w:rsidR="001C1D8E" w:rsidRPr="00670473" w14:paraId="32A73793" w14:textId="77777777" w:rsidTr="001C1D8E">
        <w:tblPrEx>
          <w:tblCellSpacing w:w="0" w:type="nil"/>
          <w:tblBorders>
            <w:top w:val="single" w:sz="6" w:space="0" w:color="DEDEDE"/>
            <w:left w:val="single" w:sz="6" w:space="0" w:color="DEDEDE"/>
            <w:bottom w:val="single" w:sz="6" w:space="0" w:color="DEDEDE"/>
            <w:right w:val="single" w:sz="6" w:space="0" w:color="DEDEDE"/>
          </w:tblBorders>
          <w:shd w:val="clear" w:color="auto" w:fill="FFFFFF"/>
          <w:tblCellMar>
            <w:top w:w="0" w:type="dxa"/>
            <w:left w:w="0" w:type="dxa"/>
            <w:bottom w:w="0" w:type="dxa"/>
            <w:right w:w="0" w:type="dxa"/>
          </w:tblCellMar>
        </w:tblPrEx>
        <w:tc>
          <w:tcPr>
            <w:tcW w:w="10800" w:type="dxa"/>
            <w:gridSpan w:val="2"/>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3F273AB" w14:textId="77777777" w:rsidR="001C1D8E" w:rsidRPr="00670473" w:rsidRDefault="001C1D8E" w:rsidP="00670473">
            <w:pPr>
              <w:spacing w:after="0" w:line="240" w:lineRule="auto"/>
              <w:rPr>
                <w:rFonts w:ascii="Arial" w:eastAsia="Times New Roman" w:hAnsi="Arial" w:cs="Arial"/>
                <w:sz w:val="20"/>
                <w:szCs w:val="20"/>
              </w:rPr>
            </w:pPr>
            <w:r w:rsidRPr="00670473">
              <w:rPr>
                <w:rFonts w:ascii="Arial" w:eastAsia="Times New Roman" w:hAnsi="Arial" w:cs="Arial"/>
                <w:sz w:val="20"/>
                <w:szCs w:val="20"/>
              </w:rPr>
              <w:t>Please merge. Unified and good for all.</w:t>
            </w:r>
          </w:p>
        </w:tc>
      </w:tr>
    </w:tbl>
    <w:tbl>
      <w:tblPr>
        <w:tblW w:w="5779" w:type="pct"/>
        <w:tblInd w:w="-458" w:type="dxa"/>
        <w:tblBorders>
          <w:top w:val="single" w:sz="6" w:space="0" w:color="DEDEDE"/>
          <w:left w:val="single" w:sz="6" w:space="0" w:color="DEDEDE"/>
          <w:bottom w:val="single" w:sz="6" w:space="0" w:color="DEDEDE"/>
          <w:right w:val="single" w:sz="6" w:space="0" w:color="DEDEDE"/>
        </w:tblBorders>
        <w:shd w:val="clear" w:color="auto" w:fill="FFFFFF"/>
        <w:tblCellMar>
          <w:left w:w="0" w:type="dxa"/>
          <w:right w:w="0" w:type="dxa"/>
        </w:tblCellMar>
        <w:tblLook w:val="04A0" w:firstRow="1" w:lastRow="0" w:firstColumn="1" w:lastColumn="0" w:noHBand="0" w:noVBand="1"/>
      </w:tblPr>
      <w:tblGrid>
        <w:gridCol w:w="10800"/>
      </w:tblGrid>
      <w:tr w:rsidR="001C1D8E" w:rsidRPr="00670473" w14:paraId="17B478C1"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024201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None</w:t>
            </w:r>
          </w:p>
        </w:tc>
      </w:tr>
      <w:tr w:rsidR="001C1D8E" w:rsidRPr="00670473" w14:paraId="09A8904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1894CF3" w14:textId="4539617B"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Yes please! This would be very helpful and economical. I am temporarily off the Mid Carolina, but have previously paid for both. Since the application fee at Mid Carolina is expensive, I’ve been limited to LLPR, but am joining MCAR for MLS only again in January.</w:t>
            </w:r>
            <w:r w:rsidRPr="00670473">
              <w:rPr>
                <w:rFonts w:ascii="Arial" w:eastAsia="Times New Roman" w:hAnsi="Arial" w:cs="Arial"/>
                <w:color w:val="333333"/>
                <w:sz w:val="20"/>
                <w:szCs w:val="20"/>
              </w:rPr>
              <w:br/>
            </w:r>
            <w:r w:rsidRPr="00670473">
              <w:rPr>
                <w:rFonts w:ascii="Arial" w:eastAsia="Times New Roman" w:hAnsi="Arial" w:cs="Arial"/>
                <w:color w:val="333333"/>
                <w:sz w:val="20"/>
                <w:szCs w:val="20"/>
              </w:rPr>
              <w:br/>
              <w:t>Joining MCAR is expensive, but essential to my business which is almost exclusively in Moore County.</w:t>
            </w:r>
            <w:r w:rsidRPr="00670473">
              <w:rPr>
                <w:rFonts w:ascii="Arial" w:eastAsia="Times New Roman" w:hAnsi="Arial" w:cs="Arial"/>
                <w:color w:val="333333"/>
                <w:sz w:val="20"/>
                <w:szCs w:val="20"/>
              </w:rPr>
              <w:br/>
            </w:r>
            <w:r w:rsidRPr="00670473">
              <w:rPr>
                <w:rFonts w:ascii="Arial" w:eastAsia="Times New Roman" w:hAnsi="Arial" w:cs="Arial"/>
                <w:color w:val="333333"/>
                <w:sz w:val="20"/>
                <w:szCs w:val="20"/>
              </w:rPr>
              <w:br/>
              <w:t>Also, to assist clients who are migrating from Cumberland up to Moore County it would be much easier to have a single search portal for them to receive updated listings.</w:t>
            </w:r>
            <w:r w:rsidRPr="00670473">
              <w:rPr>
                <w:rFonts w:ascii="Arial" w:eastAsia="Times New Roman" w:hAnsi="Arial" w:cs="Arial"/>
                <w:color w:val="333333"/>
                <w:sz w:val="20"/>
                <w:szCs w:val="20"/>
              </w:rPr>
              <w:br/>
            </w:r>
            <w:r w:rsidRPr="00670473">
              <w:rPr>
                <w:rFonts w:ascii="Arial" w:eastAsia="Times New Roman" w:hAnsi="Arial" w:cs="Arial"/>
                <w:color w:val="333333"/>
                <w:sz w:val="20"/>
                <w:szCs w:val="20"/>
              </w:rPr>
              <w:lastRenderedPageBreak/>
              <w:br/>
              <w:t>Thank you.</w:t>
            </w:r>
          </w:p>
        </w:tc>
      </w:tr>
      <w:tr w:rsidR="001C1D8E" w:rsidRPr="00670473" w14:paraId="66EA4A59"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2B39ED7"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lastRenderedPageBreak/>
              <w:t>None</w:t>
            </w:r>
          </w:p>
        </w:tc>
      </w:tr>
      <w:tr w:rsidR="001C1D8E" w:rsidRPr="00670473" w14:paraId="089D49DC"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533292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Have no comment.</w:t>
            </w:r>
          </w:p>
        </w:tc>
      </w:tr>
      <w:tr w:rsidR="001C1D8E" w:rsidRPr="00670473" w14:paraId="4786540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52724B6"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Might benefit some and bigger is better, go for it.</w:t>
            </w:r>
          </w:p>
        </w:tc>
      </w:tr>
      <w:tr w:rsidR="001C1D8E" w:rsidRPr="00670473" w14:paraId="6731E60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751FDF7"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Sooner the better!</w:t>
            </w:r>
          </w:p>
        </w:tc>
      </w:tr>
      <w:tr w:rsidR="001C1D8E" w:rsidRPr="00670473" w14:paraId="7DED0FE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0528A4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Adding the area, and one seamless LB/Scheduling service would be great</w:t>
            </w:r>
          </w:p>
        </w:tc>
      </w:tr>
      <w:tr w:rsidR="001C1D8E" w:rsidRPr="00670473" w14:paraId="6B82B12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A879B30"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None</w:t>
            </w:r>
          </w:p>
        </w:tc>
      </w:tr>
      <w:tr w:rsidR="001C1D8E" w:rsidRPr="00670473" w14:paraId="6DDCEB3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FD413F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None.</w:t>
            </w:r>
          </w:p>
        </w:tc>
      </w:tr>
      <w:tr w:rsidR="001C1D8E" w:rsidRPr="00670473" w14:paraId="175D2F4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F381DF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Have no idea of cost to merger the two systems.</w:t>
            </w:r>
          </w:p>
        </w:tc>
      </w:tr>
      <w:tr w:rsidR="001C1D8E" w:rsidRPr="00670473" w14:paraId="5D7F0DE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CEC771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None</w:t>
            </w:r>
          </w:p>
        </w:tc>
      </w:tr>
      <w:tr w:rsidR="001C1D8E" w:rsidRPr="00670473" w14:paraId="15185FA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E450E36"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this would help us realtors a great deal. I'm so for this</w:t>
            </w:r>
          </w:p>
        </w:tc>
      </w:tr>
      <w:tr w:rsidR="001C1D8E" w:rsidRPr="00670473" w14:paraId="4C3A64F0"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31B31C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Please make the merger</w:t>
            </w:r>
          </w:p>
        </w:tc>
      </w:tr>
      <w:tr w:rsidR="001C1D8E" w:rsidRPr="00670473" w14:paraId="35EF0DC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73F3B5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one central system is desired.</w:t>
            </w:r>
          </w:p>
        </w:tc>
      </w:tr>
      <w:tr w:rsidR="001C1D8E" w:rsidRPr="00670473" w14:paraId="5ACE429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EF0C92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would be extremely beneficial in ease of use to do business in both areas, more economical, and mostly, more functional with Matrix instead of Flex. I would also be hopeful it would help to level out some of the stigma you receive when you are a "Fayetteville" REALTOR working in that area. Overall, it would be nice to have all the listing information in one place, one MLS system, and one set of MLS rules to know and follow.</w:t>
            </w:r>
          </w:p>
        </w:tc>
      </w:tr>
      <w:tr w:rsidR="001C1D8E" w:rsidRPr="00670473" w14:paraId="4891759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5DE03F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N/A</w:t>
            </w:r>
          </w:p>
        </w:tc>
      </w:tr>
      <w:tr w:rsidR="001C1D8E" w:rsidRPr="00670473" w14:paraId="1BD36AE9"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F5896C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 looks like a win. As it was explained to me, I do not see any negatives.</w:t>
            </w:r>
          </w:p>
        </w:tc>
      </w:tr>
      <w:tr w:rsidR="001C1D8E" w:rsidRPr="00670473" w14:paraId="3E7DA5D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8B934F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love the idea but don’t love that my dues will probably go up because of it. Can you merge and keep the dues the same please.</w:t>
            </w:r>
          </w:p>
        </w:tc>
      </w:tr>
      <w:tr w:rsidR="001C1D8E" w:rsidRPr="00670473" w14:paraId="07741DC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54F2C9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Would help on showings in both markets.</w:t>
            </w:r>
          </w:p>
        </w:tc>
      </w:tr>
      <w:tr w:rsidR="001C1D8E" w:rsidRPr="00670473" w14:paraId="7FCD65C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CA6E62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believe that the merging of mid Carolina MLS and Longleaf Pine MLS would greatly benefit agents belonging to each.</w:t>
            </w:r>
          </w:p>
        </w:tc>
      </w:tr>
      <w:tr w:rsidR="001C1D8E" w:rsidRPr="00670473" w14:paraId="778AEFD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5C79FA1"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is needed for other areas as well, especially Triangle MLS. As Sanford grows, many agents list Sanford homes for sale in the Triangle MLS and not Longleaf Pine.</w:t>
            </w:r>
          </w:p>
        </w:tc>
      </w:tr>
      <w:tr w:rsidR="001C1D8E" w:rsidRPr="00670473" w14:paraId="0F69BA0C"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8206FD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JOIN TRIANGLE MLS INSTEAD. MUCH LARGER COVERAGE</w:t>
            </w:r>
          </w:p>
        </w:tc>
      </w:tr>
      <w:tr w:rsidR="001C1D8E" w:rsidRPr="00670473" w14:paraId="58BA04F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613062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my business expands to Aberdeen and Pinehurst.</w:t>
            </w:r>
          </w:p>
        </w:tc>
      </w:tr>
      <w:tr w:rsidR="001C1D8E" w:rsidRPr="00670473" w14:paraId="38B2532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35CE526"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My personal access and real estate access would be more simplified.</w:t>
            </w:r>
          </w:p>
        </w:tc>
      </w:tr>
      <w:tr w:rsidR="001C1D8E" w:rsidRPr="00670473" w14:paraId="755A6A3C"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C2D4A3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like the Mid Carolina MLS system better.</w:t>
            </w:r>
            <w:r w:rsidRPr="00670473">
              <w:rPr>
                <w:rFonts w:ascii="Arial" w:eastAsia="Times New Roman" w:hAnsi="Arial" w:cs="Arial"/>
                <w:color w:val="333333"/>
                <w:sz w:val="20"/>
                <w:szCs w:val="20"/>
              </w:rPr>
              <w:br/>
              <w:t>The Mid Carolina MLS system has more details</w:t>
            </w:r>
            <w:r w:rsidRPr="00670473">
              <w:rPr>
                <w:rFonts w:ascii="Arial" w:eastAsia="Times New Roman" w:hAnsi="Arial" w:cs="Arial"/>
                <w:color w:val="333333"/>
                <w:sz w:val="20"/>
                <w:szCs w:val="20"/>
              </w:rPr>
              <w:br/>
              <w:t>and categories that I can enter than the Longleaf Pine MLS.</w:t>
            </w:r>
          </w:p>
        </w:tc>
      </w:tr>
      <w:tr w:rsidR="001C1D8E" w:rsidRPr="00670473" w14:paraId="07321B5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8AA6B0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Would love to see these 2 merge!</w:t>
            </w:r>
          </w:p>
        </w:tc>
      </w:tr>
      <w:tr w:rsidR="001C1D8E" w:rsidRPr="00670473" w14:paraId="0FFC1E93"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8506CB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lastRenderedPageBreak/>
              <w:t>This will help tremendously! I am a Longleaf member but I live in Aberdeen so most of my cliental are looking for homes in the Mod Carolina areas.</w:t>
            </w:r>
          </w:p>
        </w:tc>
      </w:tr>
      <w:tr w:rsidR="001C1D8E" w:rsidRPr="00670473" w14:paraId="02B999F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62D9FE7"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is long overdue</w:t>
            </w:r>
          </w:p>
        </w:tc>
      </w:tr>
      <w:tr w:rsidR="001C1D8E" w:rsidRPr="00670473" w14:paraId="747BD28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554155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Great idea!</w:t>
            </w:r>
          </w:p>
        </w:tc>
      </w:tr>
      <w:tr w:rsidR="001C1D8E" w:rsidRPr="00670473" w14:paraId="05832CA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D48448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do not have local knowledge of the counties that involve the Mid Carolina MLS, therefore it would be of little or no service to me.</w:t>
            </w:r>
          </w:p>
        </w:tc>
      </w:tr>
      <w:tr w:rsidR="001C1D8E" w:rsidRPr="00670473" w14:paraId="68AA9C88"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455C88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Sound like a good ideal. If it would save money.</w:t>
            </w:r>
          </w:p>
        </w:tc>
      </w:tr>
      <w:tr w:rsidR="001C1D8E" w:rsidRPr="00670473" w14:paraId="3E82D4B8"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443F8D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None</w:t>
            </w:r>
          </w:p>
        </w:tc>
      </w:tr>
      <w:tr w:rsidR="001C1D8E" w:rsidRPr="00670473" w14:paraId="714F736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C27776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Will not affect me much but it probably makes sense to merge otherwise they will likely merge or join Triangle MLS.</w:t>
            </w:r>
          </w:p>
        </w:tc>
      </w:tr>
      <w:tr w:rsidR="001C1D8E" w:rsidRPr="00670473" w14:paraId="7E8B1055"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00C594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Excellent idea, we would no longer have to refer business out to another REALTOR or request access on their schedule. It would benefit our clients which is where business begins. Relationships.</w:t>
            </w:r>
          </w:p>
        </w:tc>
      </w:tr>
      <w:tr w:rsidR="001C1D8E" w:rsidRPr="00670473" w14:paraId="05B0A2E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7FE9B0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None</w:t>
            </w:r>
          </w:p>
        </w:tc>
      </w:tr>
      <w:tr w:rsidR="001C1D8E" w:rsidRPr="00670473" w14:paraId="7DD37169"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466149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Great Idea!</w:t>
            </w:r>
          </w:p>
        </w:tc>
      </w:tr>
      <w:tr w:rsidR="001C1D8E" w:rsidRPr="00670473" w14:paraId="0206D9F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3B2BEE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More mergers the better!</w:t>
            </w:r>
          </w:p>
        </w:tc>
      </w:tr>
      <w:tr w:rsidR="001C1D8E" w:rsidRPr="00670473" w14:paraId="06424F31"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BE4264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 would be easier to show homes in the Pinehurst area.</w:t>
            </w:r>
          </w:p>
        </w:tc>
      </w:tr>
      <w:tr w:rsidR="001C1D8E" w:rsidRPr="00670473" w14:paraId="5D2F6B8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8E4C52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Merge as soon as possible</w:t>
            </w:r>
          </w:p>
        </w:tc>
      </w:tr>
      <w:tr w:rsidR="001C1D8E" w:rsidRPr="00670473" w14:paraId="64DE4C33"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F3E3DA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Don't charge more.</w:t>
            </w:r>
          </w:p>
        </w:tc>
      </w:tr>
      <w:tr w:rsidR="001C1D8E" w:rsidRPr="00670473" w14:paraId="3AD03CA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F1E3B4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Na</w:t>
            </w:r>
          </w:p>
        </w:tc>
      </w:tr>
      <w:tr w:rsidR="001C1D8E" w:rsidRPr="00670473" w14:paraId="58D821F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1B4B87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t>
            </w:r>
          </w:p>
        </w:tc>
      </w:tr>
      <w:tr w:rsidR="001C1D8E" w:rsidRPr="00670473" w14:paraId="487B24A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69B7F4E"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If it benefits the majority of our members, then go for it!</w:t>
            </w:r>
          </w:p>
        </w:tc>
      </w:tr>
      <w:tr w:rsidR="001C1D8E" w:rsidRPr="00670473" w14:paraId="4ADA3220"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73AF97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Would help for many of the military not knowing if they prefer Fayetteville area or Pinehurst/Southern Pines area. Access for Realtor by merger would make it easier to sell or list properties in each area.</w:t>
            </w:r>
            <w:r w:rsidRPr="00670473">
              <w:rPr>
                <w:rFonts w:ascii="Arial" w:eastAsia="Times New Roman" w:hAnsi="Arial" w:cs="Arial"/>
                <w:color w:val="333333"/>
                <w:sz w:val="20"/>
                <w:szCs w:val="20"/>
              </w:rPr>
              <w:br/>
            </w:r>
            <w:r w:rsidRPr="00670473">
              <w:rPr>
                <w:rFonts w:ascii="Arial" w:eastAsia="Times New Roman" w:hAnsi="Arial" w:cs="Arial"/>
                <w:color w:val="333333"/>
                <w:sz w:val="20"/>
                <w:szCs w:val="20"/>
              </w:rPr>
              <w:br/>
              <w:t>Support item #4 to make it easy to do business.</w:t>
            </w:r>
          </w:p>
        </w:tc>
      </w:tr>
      <w:tr w:rsidR="001C1D8E" w:rsidRPr="00670473" w14:paraId="473F147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FC1C460"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it would be great!</w:t>
            </w:r>
          </w:p>
        </w:tc>
      </w:tr>
      <w:tr w:rsidR="001C1D8E" w:rsidRPr="00670473" w14:paraId="46E7BC05"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A01E2E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Why?</w:t>
            </w:r>
          </w:p>
        </w:tc>
      </w:tr>
      <w:tr w:rsidR="001C1D8E" w:rsidRPr="00670473" w14:paraId="71A4CC2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324E40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would be great!!</w:t>
            </w:r>
          </w:p>
        </w:tc>
      </w:tr>
      <w:tr w:rsidR="001C1D8E" w:rsidRPr="00670473" w14:paraId="14DB7B5C"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A3A137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would be amazing!</w:t>
            </w:r>
          </w:p>
        </w:tc>
      </w:tr>
      <w:tr w:rsidR="001C1D8E" w:rsidRPr="00670473" w14:paraId="323189E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3182C5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Merge merge merge</w:t>
            </w:r>
          </w:p>
        </w:tc>
      </w:tr>
      <w:tr w:rsidR="001C1D8E" w:rsidRPr="00670473" w14:paraId="617E0D69"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184B697"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Knowledge is power! Sharing an MLS will be nice for the properties listed in Fayetteville and surrounding areas that the Mid Carolina Association can send us buyers and vice versa. The additional members will benefit Longleaf by adding revenue as well. It would be nice to someday have a new association building capable of a conference hall, and classrooms that would accommodate our members.</w:t>
            </w:r>
          </w:p>
        </w:tc>
      </w:tr>
      <w:tr w:rsidR="001C1D8E" w:rsidRPr="00670473" w14:paraId="20652F1B"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E5AB2FB"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lastRenderedPageBreak/>
              <w:t>I would like to see other MLS systems merged.</w:t>
            </w:r>
          </w:p>
        </w:tc>
      </w:tr>
      <w:tr w:rsidR="001C1D8E" w:rsidRPr="00670473" w14:paraId="554EE6B0"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4CCF0C7"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am not a member of Mid Carolina. I have never joined them because I feel their fees exceed any benefits.</w:t>
            </w:r>
          </w:p>
        </w:tc>
      </w:tr>
      <w:tr w:rsidR="001C1D8E" w:rsidRPr="00670473" w14:paraId="2A9A9D8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EF4E18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What is taking so long. Lets Merge already!!!!!</w:t>
            </w:r>
          </w:p>
        </w:tc>
      </w:tr>
      <w:tr w:rsidR="001C1D8E" w:rsidRPr="00670473" w14:paraId="525AF40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899603E"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this would be a great thing. Many agents in our Firm belong to both MLS services and it is expensive for them.</w:t>
            </w:r>
          </w:p>
        </w:tc>
      </w:tr>
      <w:tr w:rsidR="001C1D8E" w:rsidRPr="00670473" w14:paraId="451CEED0"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6516FF7"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 recommendations but I do hope the merging happens.</w:t>
            </w:r>
          </w:p>
        </w:tc>
      </w:tr>
      <w:tr w:rsidR="001C1D8E" w:rsidRPr="00670473" w14:paraId="425F3CF5"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2026CD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My only concerns is with one showing service. I have spoken with many agents, listing, buying, and both, that do not like the one showing service that eliminates or reduces the one-on-one contact between Realtors. Our business is one of relationships and in my opinion, that starts at home with agent to agent communication. Showing Time is a great tool and we can't do without it, but let's not involve any unnecessary third parties to secure appointments for us. Thank you! Janet Dustin</w:t>
            </w:r>
          </w:p>
        </w:tc>
      </w:tr>
      <w:tr w:rsidR="001C1D8E" w:rsidRPr="00670473" w14:paraId="743C1FF1"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AB26C47"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The survey is a great touch. MLS consolidations are happening across the state and country.</w:t>
            </w:r>
          </w:p>
        </w:tc>
      </w:tr>
      <w:tr w:rsidR="001C1D8E" w:rsidRPr="00670473" w14:paraId="05CA1F7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1A25597"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Also merge Moore County MLS :)</w:t>
            </w:r>
          </w:p>
        </w:tc>
      </w:tr>
      <w:tr w:rsidR="001C1D8E" w:rsidRPr="00670473" w14:paraId="0DA8015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6250CF1"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N/a</w:t>
            </w:r>
          </w:p>
        </w:tc>
      </w:tr>
      <w:tr w:rsidR="001C1D8E" w:rsidRPr="00670473" w14:paraId="20F30FC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148F9E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As a first year realtor I would prefer more value for the mls service which would include same or less cost for merged area along with good software tools.</w:t>
            </w:r>
          </w:p>
        </w:tc>
      </w:tr>
      <w:tr w:rsidR="001C1D8E" w:rsidRPr="00670473" w14:paraId="38CD794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7B0FF2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Don’t raise prices of monthly fees</w:t>
            </w:r>
          </w:p>
        </w:tc>
      </w:tr>
      <w:tr w:rsidR="001C1D8E" w:rsidRPr="00670473" w14:paraId="37BD266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DB1A0A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that would be beneficial if they all together</w:t>
            </w:r>
          </w:p>
        </w:tc>
      </w:tr>
      <w:tr w:rsidR="001C1D8E" w:rsidRPr="00670473" w14:paraId="2492BD3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E78309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 would be a huge benefit to have both integrated making it easier to search in one program</w:t>
            </w:r>
          </w:p>
        </w:tc>
      </w:tr>
      <w:tr w:rsidR="001C1D8E" w:rsidRPr="00670473" w14:paraId="1ED0A6F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C718926"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N/A</w:t>
            </w:r>
          </w:p>
        </w:tc>
      </w:tr>
      <w:tr w:rsidR="001C1D8E" w:rsidRPr="00670473" w14:paraId="4C357FE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5A3490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is a brilliant idea!</w:t>
            </w:r>
          </w:p>
        </w:tc>
      </w:tr>
      <w:tr w:rsidR="001C1D8E" w:rsidRPr="00670473" w14:paraId="1DA944B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B79C9FE"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It’s hard to serve clients by using two mls services. They both operate differently.</w:t>
            </w:r>
          </w:p>
        </w:tc>
      </w:tr>
      <w:tr w:rsidR="001C1D8E" w:rsidRPr="00670473" w14:paraId="782164F9"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1BDB5F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All for a merger</w:t>
            </w:r>
          </w:p>
        </w:tc>
      </w:tr>
      <w:tr w:rsidR="001C1D8E" w:rsidRPr="00670473" w14:paraId="45F26C8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42B8D4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My concern would how much more the dues would be should this happen when it would not effect my business at all</w:t>
            </w:r>
          </w:p>
        </w:tc>
      </w:tr>
      <w:tr w:rsidR="001C1D8E" w:rsidRPr="00670473" w14:paraId="548CCE0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03B258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list a ton of homes on the line and I’m forced to list in both. Also I feel like I’m not always securing the property as much as I could be due to access. Unless I place a Supra from both MLS.</w:t>
            </w:r>
          </w:p>
        </w:tc>
      </w:tr>
      <w:tr w:rsidR="001C1D8E" w:rsidRPr="00670473" w14:paraId="031A5B9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8C88DE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For years I have had buyers who wanted to make an offer on property in Moore county and I was prohibited from servicing them because of the road blocks. Yet members of the Mid Carolina MLS could easily make offers on my listings and many times expect me to go the extra mile accommodating them.</w:t>
            </w:r>
          </w:p>
        </w:tc>
      </w:tr>
      <w:tr w:rsidR="001C1D8E" w:rsidRPr="00670473" w14:paraId="70356EE1"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5393BC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In my opinion these are rhetorical questions. YES!</w:t>
            </w:r>
            <w:r w:rsidRPr="00670473">
              <w:rPr>
                <w:rFonts w:ascii="Arial" w:eastAsia="Times New Roman" w:hAnsi="Arial" w:cs="Arial"/>
                <w:color w:val="333333"/>
                <w:sz w:val="20"/>
                <w:szCs w:val="20"/>
              </w:rPr>
              <w:br/>
            </w:r>
            <w:r w:rsidRPr="00670473">
              <w:rPr>
                <w:rFonts w:ascii="Arial" w:eastAsia="Times New Roman" w:hAnsi="Arial" w:cs="Arial"/>
                <w:color w:val="333333"/>
                <w:sz w:val="20"/>
                <w:szCs w:val="20"/>
              </w:rPr>
              <w:br/>
              <w:t>I’m happy to see that this is being considered. Fort Bragg is undeniably the epicenter for the surrounding cities and communities. Having encompassing areas underneath one association will allow true FULL TIME active agents the coverage they need to provide unfettered access for their clients. Both Buyers said Sellers!</w:t>
            </w:r>
            <w:r w:rsidRPr="00670473">
              <w:rPr>
                <w:rFonts w:ascii="Arial" w:eastAsia="Times New Roman" w:hAnsi="Arial" w:cs="Arial"/>
                <w:color w:val="333333"/>
                <w:sz w:val="20"/>
                <w:szCs w:val="20"/>
              </w:rPr>
              <w:br/>
            </w:r>
            <w:r w:rsidRPr="00670473">
              <w:rPr>
                <w:rFonts w:ascii="Arial" w:eastAsia="Times New Roman" w:hAnsi="Arial" w:cs="Arial"/>
                <w:color w:val="333333"/>
                <w:sz w:val="20"/>
                <w:szCs w:val="20"/>
              </w:rPr>
              <w:br/>
              <w:t>Thank you for letting us share</w:t>
            </w:r>
          </w:p>
        </w:tc>
      </w:tr>
      <w:tr w:rsidR="001C1D8E" w:rsidRPr="00670473" w14:paraId="633FC83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CEBB3F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Merge!</w:t>
            </w:r>
          </w:p>
        </w:tc>
      </w:tr>
      <w:tr w:rsidR="001C1D8E" w:rsidRPr="00670473" w14:paraId="598F6EC5"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0F1569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lastRenderedPageBreak/>
              <w:t>The Fayetteville community benefits from having an the Longleaf Pine Association office at it's current location. Whatever is decided, please consider maintaining a Fayetteville office.</w:t>
            </w:r>
          </w:p>
        </w:tc>
      </w:tr>
      <w:tr w:rsidR="001C1D8E" w:rsidRPr="00670473" w14:paraId="5F8D9A40"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E9962A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Great idea!</w:t>
            </w:r>
          </w:p>
        </w:tc>
      </w:tr>
      <w:tr w:rsidR="001C1D8E" w:rsidRPr="00670473" w14:paraId="62B8F8E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6637A6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t>
            </w:r>
          </w:p>
        </w:tc>
      </w:tr>
      <w:tr w:rsidR="001C1D8E" w:rsidRPr="00670473" w14:paraId="7900DD59"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D32921B"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please merge also the triangle. were so close it overlaps and have to pay so many mls dues</w:t>
            </w:r>
          </w:p>
        </w:tc>
      </w:tr>
      <w:tr w:rsidR="001C1D8E" w:rsidRPr="00670473" w14:paraId="79A00928"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138954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Do it!!!!!</w:t>
            </w:r>
          </w:p>
        </w:tc>
      </w:tr>
      <w:tr w:rsidR="001C1D8E" w:rsidRPr="00670473" w14:paraId="0A99034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B8C494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would definitely recommend the merging, it would safe REALTORS time and money. It would also provide a great success to the local Real Estate Business and Agents.</w:t>
            </w:r>
          </w:p>
        </w:tc>
      </w:tr>
      <w:tr w:rsidR="001C1D8E" w:rsidRPr="00670473" w14:paraId="49ECE87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B1F072B"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None</w:t>
            </w:r>
          </w:p>
        </w:tc>
      </w:tr>
      <w:tr w:rsidR="001C1D8E" w:rsidRPr="00670473" w14:paraId="30AE179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0A033F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Improved search engine</w:t>
            </w:r>
          </w:p>
        </w:tc>
      </w:tr>
      <w:tr w:rsidR="001C1D8E" w:rsidRPr="00670473" w14:paraId="4F832C0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1CD087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it's a great idea. It would be great if we're all working together. Our MLS serves some of the places that Mid Pines serves, but unless the agent places the listing in both, some clients aren't being taken care of properly.</w:t>
            </w:r>
          </w:p>
        </w:tc>
      </w:tr>
      <w:tr w:rsidR="001C1D8E" w:rsidRPr="00670473" w14:paraId="1C5D7DD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63C163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I'm sure dues will go up</w:t>
            </w:r>
          </w:p>
        </w:tc>
      </w:tr>
      <w:tr w:rsidR="001C1D8E" w:rsidRPr="00670473" w14:paraId="13A20BC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9B15EE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Do it!</w:t>
            </w:r>
          </w:p>
        </w:tc>
      </w:tr>
      <w:tr w:rsidR="001C1D8E" w:rsidRPr="00670473" w14:paraId="2A0AC009"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AAA867E"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Think it is a great move for both MLS's. I hope Longleaf Pines stays the dominant MLS.</w:t>
            </w:r>
          </w:p>
        </w:tc>
      </w:tr>
      <w:tr w:rsidR="001C1D8E" w:rsidRPr="00670473" w14:paraId="7ACF8E61"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975F01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greatly enjoy the benefits of the services we currently receive from membership. Increasing the reach and scope should only help everyone out.</w:t>
            </w:r>
          </w:p>
        </w:tc>
      </w:tr>
      <w:tr w:rsidR="001C1D8E" w:rsidRPr="00670473" w14:paraId="7DC281D0"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79612C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Growing is essential.</w:t>
            </w:r>
          </w:p>
        </w:tc>
      </w:tr>
      <w:tr w:rsidR="001C1D8E" w:rsidRPr="00670473" w14:paraId="73FE7009"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9FB025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Merge together for the better</w:t>
            </w:r>
          </w:p>
        </w:tc>
      </w:tr>
      <w:tr w:rsidR="001C1D8E" w:rsidRPr="00670473" w14:paraId="02B43FC0"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31CFFE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Should have a statewide option. We are licensed for the state and should not have to pay thousands to operate where we are already licensed</w:t>
            </w:r>
          </w:p>
        </w:tc>
      </w:tr>
      <w:tr w:rsidR="001C1D8E" w:rsidRPr="00670473" w14:paraId="3F983F9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7FE59E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Great idea</w:t>
            </w:r>
          </w:p>
        </w:tc>
      </w:tr>
      <w:tr w:rsidR="001C1D8E" w:rsidRPr="00670473" w14:paraId="607CC483"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ECBECB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Excellent idea to best serve the Realtors associated with these mls. When mls has greater exposure then it decreases the chance our clients will wander to secondary sites like Zillow and realtor directly com. I strongly support a statewide mls and even stronger support a national mls.</w:t>
            </w:r>
          </w:p>
        </w:tc>
      </w:tr>
      <w:tr w:rsidR="001C1D8E" w:rsidRPr="00670473" w14:paraId="4E1F330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D8BAE4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I'm all for the merger! Sounds great!</w:t>
            </w:r>
          </w:p>
        </w:tc>
      </w:tr>
      <w:tr w:rsidR="001C1D8E" w:rsidRPr="00670473" w14:paraId="01E9C118"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DF650B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 would greatly benefit the agents in this area as most of us have listings and buyers looking in both areas.</w:t>
            </w:r>
          </w:p>
        </w:tc>
      </w:tr>
      <w:tr w:rsidR="001C1D8E" w:rsidRPr="00670473" w14:paraId="1C7739E1"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FA175B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Please</w:t>
            </w:r>
          </w:p>
        </w:tc>
      </w:tr>
      <w:tr w:rsidR="001C1D8E" w:rsidRPr="00670473" w14:paraId="5E874DC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4F423D0"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The Flex mls is not as user friendly as the Matrix MLS if a merger was to occur I would recommend Mid Carolina covert to Matrix.</w:t>
            </w:r>
          </w:p>
        </w:tc>
      </w:tr>
      <w:tr w:rsidR="001C1D8E" w:rsidRPr="00670473" w14:paraId="4A94B76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7C0DE6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would like to see the two MLS merge.</w:t>
            </w:r>
          </w:p>
        </w:tc>
      </w:tr>
      <w:tr w:rsidR="001C1D8E" w:rsidRPr="00670473" w14:paraId="144B8550"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64DE50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this would he a great benefit and would unify the 2 areas. Love the idea!</w:t>
            </w:r>
          </w:p>
        </w:tc>
      </w:tr>
      <w:tr w:rsidR="001C1D8E" w:rsidRPr="00670473" w14:paraId="6CED5F8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0460E5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Very exciting! Thank you.</w:t>
            </w:r>
          </w:p>
        </w:tc>
      </w:tr>
      <w:tr w:rsidR="001C1D8E" w:rsidRPr="00670473" w14:paraId="696A4AA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976A5F7"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lastRenderedPageBreak/>
              <w:t>This would benefit me if the usage charge was less than what I am paying now per month. Also one mls has more detail than the other so I wonder which one it would be like. I do see duplicate listings in both a lot.</w:t>
            </w:r>
          </w:p>
        </w:tc>
      </w:tr>
      <w:tr w:rsidR="001C1D8E" w:rsidRPr="00670473" w14:paraId="6706830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DBE1307"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 suggestions, just think it would be great to service a larger, different area that allows for us to not pigeon-hole our clients into one region, and provides less difficulty in getting info from agents that are outside of our MLS.</w:t>
            </w:r>
          </w:p>
        </w:tc>
      </w:tr>
      <w:tr w:rsidR="001C1D8E" w:rsidRPr="00670473" w14:paraId="1AE7D28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FDCDD5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Merge! No down sides!</w:t>
            </w:r>
          </w:p>
        </w:tc>
      </w:tr>
      <w:tr w:rsidR="001C1D8E" w:rsidRPr="00670473" w14:paraId="6C22490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9015BF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we would benefit greatly</w:t>
            </w:r>
          </w:p>
        </w:tc>
      </w:tr>
      <w:tr w:rsidR="001C1D8E" w:rsidRPr="00670473" w14:paraId="7191BA7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A595E1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Decent pricing? Excited about the possibilities this gives!</w:t>
            </w:r>
          </w:p>
        </w:tc>
      </w:tr>
      <w:tr w:rsidR="001C1D8E" w:rsidRPr="00670473" w14:paraId="051B9B7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EAC58E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would be an amazing help to all the agents selling in the Fort Bragg market. The buyers and sellers live all around Fort Bragg.</w:t>
            </w:r>
          </w:p>
        </w:tc>
      </w:tr>
      <w:tr w:rsidR="001C1D8E" w:rsidRPr="00670473" w14:paraId="0E74912B"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F2769F1"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What would be the difference in price if they merge?</w:t>
            </w:r>
          </w:p>
        </w:tc>
      </w:tr>
      <w:tr w:rsidR="001C1D8E" w:rsidRPr="00670473" w14:paraId="6878B1A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8F1E116"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 would increase business and eliminate the need to try and work with other realtors in those areas. They are not always accommodating.</w:t>
            </w:r>
          </w:p>
        </w:tc>
      </w:tr>
      <w:tr w:rsidR="001C1D8E" w:rsidRPr="00670473" w14:paraId="1168178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94386A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 would be a benefit to all concerned to provide quicker access of data and information for homes for clients in both regions.</w:t>
            </w:r>
          </w:p>
        </w:tc>
      </w:tr>
      <w:tr w:rsidR="001C1D8E" w:rsidRPr="00670473" w14:paraId="54F5D5E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15ADB7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Great merger idea</w:t>
            </w:r>
          </w:p>
        </w:tc>
      </w:tr>
      <w:tr w:rsidR="001C1D8E" w:rsidRPr="00670473" w14:paraId="5374C3B9"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61C595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Great idea. Get requests often for properties not in my MLS but the area (I.e pinehurst) and people have a hard time understanding why I can’t just “pull up” information on it etc. would greatly improve business</w:t>
            </w:r>
          </w:p>
        </w:tc>
      </w:tr>
      <w:tr w:rsidR="001C1D8E" w:rsidRPr="00670473" w14:paraId="123F3478"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185631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Do it! Best for both associations!</w:t>
            </w:r>
          </w:p>
        </w:tc>
      </w:tr>
      <w:tr w:rsidR="001C1D8E" w:rsidRPr="00670473" w14:paraId="52C1A3D0"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DCC8AFB"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came from a State without multiple MLS service and it was so much easier, less confusing and convenient</w:t>
            </w:r>
          </w:p>
        </w:tc>
      </w:tr>
      <w:tr w:rsidR="001C1D8E" w:rsidRPr="00670473" w14:paraId="2CD91AC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9B6550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Might as well do triad too and cape fear regional. Make it state wide!</w:t>
            </w:r>
          </w:p>
        </w:tc>
      </w:tr>
      <w:tr w:rsidR="001C1D8E" w:rsidRPr="00670473" w14:paraId="4FDB809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FE4F45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N/a</w:t>
            </w:r>
          </w:p>
        </w:tc>
      </w:tr>
      <w:tr w:rsidR="001C1D8E" w:rsidRPr="00670473" w14:paraId="74CFFCA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2E0911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Do not increase fees.</w:t>
            </w:r>
          </w:p>
        </w:tc>
      </w:tr>
      <w:tr w:rsidR="001C1D8E" w:rsidRPr="00670473" w14:paraId="4BE7647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A1DC360"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Do it!</w:t>
            </w:r>
          </w:p>
        </w:tc>
      </w:tr>
      <w:tr w:rsidR="001C1D8E" w:rsidRPr="00670473" w14:paraId="6644AC99"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706F3E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would highly recommend merging these two MLS’s. I work predominantly in Sanford and in this area we have 3 different MLS’s. This is hurting agents as well as our clients. There should be one MLS for the mid carolina area as a whole and this would be the first step in the right direction.</w:t>
            </w:r>
          </w:p>
        </w:tc>
      </w:tr>
      <w:tr w:rsidR="001C1D8E" w:rsidRPr="00670473" w14:paraId="6446020B"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39E46A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My only concern is agents who are unfamiliar with Moore County, specifically Southern Pines/Pinehurst, as there are a multitude of HOAs, each with their own respective covenants/restrictions. Yes, the avg sale price is higher in Moore, and rather than refer a client to a broker who knows/lives in Moore County, they would represent the client themselves, but would they truly be representing the client to the best of his/her ability if they are unfamiliar with the area/HOA rules, etc?</w:t>
            </w:r>
          </w:p>
        </w:tc>
      </w:tr>
      <w:tr w:rsidR="001C1D8E" w:rsidRPr="00670473" w14:paraId="0C453D3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CC9454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just joined mid Carolina today in fact but it would be easier and more feasible for us to only have to pay for one MLS</w:t>
            </w:r>
          </w:p>
        </w:tc>
      </w:tr>
      <w:tr w:rsidR="001C1D8E" w:rsidRPr="00670473" w14:paraId="49B7313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74B5BA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this is a great move!</w:t>
            </w:r>
          </w:p>
        </w:tc>
      </w:tr>
      <w:tr w:rsidR="001C1D8E" w:rsidRPr="00670473" w14:paraId="6E33E2A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3E72B4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 would be best for it to merge in to Matrix and NOT Flex.</w:t>
            </w:r>
          </w:p>
        </w:tc>
      </w:tr>
      <w:tr w:rsidR="001C1D8E" w:rsidRPr="00670473" w14:paraId="28E57E6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78C56E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none</w:t>
            </w:r>
          </w:p>
        </w:tc>
      </w:tr>
      <w:tr w:rsidR="001C1D8E" w:rsidRPr="00670473" w14:paraId="577579AC"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72EE8E6"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lastRenderedPageBreak/>
              <w:t>I think it would be a great idea to merge them!</w:t>
            </w:r>
          </w:p>
        </w:tc>
      </w:tr>
      <w:tr w:rsidR="001C1D8E" w:rsidRPr="00670473" w14:paraId="6777BD0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0C9B01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am opposed to a merger.</w:t>
            </w:r>
          </w:p>
        </w:tc>
      </w:tr>
      <w:tr w:rsidR="001C1D8E" w:rsidRPr="00670473" w14:paraId="39A9747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79AD69B"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The merger would create greater access.</w:t>
            </w:r>
          </w:p>
        </w:tc>
      </w:tr>
      <w:tr w:rsidR="001C1D8E" w:rsidRPr="00670473" w14:paraId="43372B73"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4E5047E"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Merge</w:t>
            </w:r>
          </w:p>
        </w:tc>
      </w:tr>
      <w:tr w:rsidR="001C1D8E" w:rsidRPr="00670473" w14:paraId="700F079C"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68AABE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 would be fabulous for business</w:t>
            </w:r>
          </w:p>
        </w:tc>
      </w:tr>
      <w:tr w:rsidR="001C1D8E" w:rsidRPr="00670473" w14:paraId="4D318E3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BA3DB2B"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any merger would be great and extend visibility. I'm just not sure what Mid Carolina MLS covers</w:t>
            </w:r>
          </w:p>
        </w:tc>
      </w:tr>
      <w:tr w:rsidR="001C1D8E" w:rsidRPr="00670473" w14:paraId="23431A1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129ACE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 would be very beneficial. The more access we have to information the lesser chance we have of agents presenting uneducated offers</w:t>
            </w:r>
          </w:p>
        </w:tc>
      </w:tr>
      <w:tr w:rsidR="001C1D8E" w:rsidRPr="00670473" w14:paraId="069E3ED1"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04BF9BB"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Merger would benefit everyone</w:t>
            </w:r>
          </w:p>
        </w:tc>
      </w:tr>
      <w:tr w:rsidR="001C1D8E" w:rsidRPr="00670473" w14:paraId="50AF7CA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FDC8EEB"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I’d hope with a merger that our MLS website/client portal options could be a bit more...2021!</w:t>
            </w:r>
          </w:p>
        </w:tc>
      </w:tr>
      <w:tr w:rsidR="001C1D8E" w:rsidRPr="00670473" w14:paraId="67FD403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74F060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would be fantastic and really help build both communities. It would be awesome too if the dues stayed affordable and did not double because of the merge.</w:t>
            </w:r>
          </w:p>
        </w:tc>
      </w:tr>
      <w:tr w:rsidR="001C1D8E" w:rsidRPr="00670473" w14:paraId="549B9921"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99653C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don't think it is a good idea. Two completely different markets. Not best for the consumer</w:t>
            </w:r>
          </w:p>
        </w:tc>
      </w:tr>
      <w:tr w:rsidR="001C1D8E" w:rsidRPr="00670473" w14:paraId="3685B90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04E7C7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 would make it much easier for agents in both MLS to work and find our clients what they are looking for. This business is expensive enough and paying for two separate MLS just not helpful and adds to the expense. More continuity for clients and agents and more streamlined. It is a win win to merge.</w:t>
            </w:r>
          </w:p>
        </w:tc>
      </w:tr>
      <w:tr w:rsidR="001C1D8E" w:rsidRPr="00670473" w14:paraId="67D209F3"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3193A6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None</w:t>
            </w:r>
          </w:p>
        </w:tc>
      </w:tr>
      <w:tr w:rsidR="001C1D8E" w:rsidRPr="00670473" w14:paraId="1FB88575"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FD48D4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 would be nice and less stressful for everyone</w:t>
            </w:r>
          </w:p>
        </w:tc>
      </w:tr>
      <w:tr w:rsidR="001C1D8E" w:rsidRPr="00670473" w14:paraId="772C30F1"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4E4A44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Do it!</w:t>
            </w:r>
          </w:p>
        </w:tc>
      </w:tr>
      <w:tr w:rsidR="001C1D8E" w:rsidRPr="00670473" w14:paraId="3E52F53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55E838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would make life so much easier. Right now, I have to use both of them so my clients receive two different emails with homes.</w:t>
            </w:r>
          </w:p>
        </w:tc>
      </w:tr>
      <w:tr w:rsidR="001C1D8E" w:rsidRPr="00670473" w14:paraId="63C688F9"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F96768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education would be important. Just because I have access doesn't mean I should be selling in that location</w:t>
            </w:r>
          </w:p>
        </w:tc>
      </w:tr>
      <w:tr w:rsidR="001C1D8E" w:rsidRPr="00670473" w14:paraId="02001B61"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281B55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N/a</w:t>
            </w:r>
          </w:p>
        </w:tc>
      </w:tr>
      <w:tr w:rsidR="001C1D8E" w:rsidRPr="00670473" w14:paraId="7D5A9C9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92715F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it would be a great thing. I do worry that some negative effects may occur due to agents trying to work too large of an area and not being familiar with all the areas. Not sure how we would mitigate that though</w:t>
            </w:r>
          </w:p>
        </w:tc>
      </w:tr>
      <w:tr w:rsidR="001C1D8E" w:rsidRPr="00670473" w14:paraId="33BC2DDB"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835D241"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Definitely</w:t>
            </w:r>
          </w:p>
        </w:tc>
      </w:tr>
      <w:tr w:rsidR="001C1D8E" w:rsidRPr="00670473" w14:paraId="50B3F43C"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537F88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would be an awesome merge as I’m sure most agents will agree. I’ve been contemplating expanding out to those other areas anyways as I live on the border of hoke and Moore counties. Thanks!</w:t>
            </w:r>
          </w:p>
        </w:tc>
      </w:tr>
      <w:tr w:rsidR="001C1D8E" w:rsidRPr="00670473" w14:paraId="19A9A438"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2AD818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Look forward to a merger</w:t>
            </w:r>
          </w:p>
        </w:tc>
      </w:tr>
      <w:tr w:rsidR="001C1D8E" w:rsidRPr="00670473" w14:paraId="221BC485"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C0DBDCE"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would be a HUGE IMPROVEMENT! Really excited this is a possibility</w:t>
            </w:r>
          </w:p>
        </w:tc>
      </w:tr>
      <w:tr w:rsidR="001C1D8E" w:rsidRPr="00670473" w14:paraId="5ACCF7F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E4ED75E"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Would really love to see this. There is so much overlap and would like to be able to do more business in an easy way and less complicated.</w:t>
            </w:r>
          </w:p>
        </w:tc>
      </w:tr>
      <w:tr w:rsidR="001C1D8E" w:rsidRPr="00670473" w14:paraId="1CB672F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45194D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lastRenderedPageBreak/>
              <w:t>This would be a great opportunity to consolidate a large portion of North Carolina's MLS information and improve upon the services already offered.</w:t>
            </w:r>
          </w:p>
        </w:tc>
      </w:tr>
      <w:tr w:rsidR="001C1D8E" w:rsidRPr="00670473" w14:paraId="6A345AD8"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E659C51"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You run into many homes in the mls in Raeford area only on the Southern Pines mls...should merge. Zillow becomes more accurate</w:t>
            </w:r>
          </w:p>
        </w:tc>
      </w:tr>
      <w:tr w:rsidR="001C1D8E" w:rsidRPr="00670473" w14:paraId="74B40680"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58E06C7"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Should have been done ages ago! This is fantastic!!</w:t>
            </w:r>
          </w:p>
        </w:tc>
      </w:tr>
      <w:tr w:rsidR="001C1D8E" w:rsidRPr="00670473" w14:paraId="38EB94B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96A53F0"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would very much benefit as the location that I live and work borders on Moore county where I have found many listings belong to... however I do not support a sharp increase in monthly dues with this merger.</w:t>
            </w:r>
          </w:p>
        </w:tc>
      </w:tr>
      <w:tr w:rsidR="001C1D8E" w:rsidRPr="00670473" w14:paraId="4DC5125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0B5D72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go for it.</w:t>
            </w:r>
          </w:p>
        </w:tc>
      </w:tr>
      <w:tr w:rsidR="001C1D8E" w:rsidRPr="00670473" w14:paraId="42654521"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C5D0991"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Add this MLS and Brunswick county as well. How about a whole NC MLS? That would be perfect! I work in many areas to serve my clients.</w:t>
            </w:r>
          </w:p>
        </w:tc>
      </w:tr>
      <w:tr w:rsidR="001C1D8E" w:rsidRPr="00670473" w14:paraId="73E01B20"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C33BB3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N/A</w:t>
            </w:r>
          </w:p>
        </w:tc>
      </w:tr>
      <w:tr w:rsidR="001C1D8E" w:rsidRPr="00670473" w14:paraId="4DE7149B"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77D9A00"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N/a</w:t>
            </w:r>
          </w:p>
        </w:tc>
      </w:tr>
      <w:tr w:rsidR="001C1D8E" w:rsidRPr="00670473" w14:paraId="31576B81"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50E4F6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Let’s do it.</w:t>
            </w:r>
          </w:p>
        </w:tc>
      </w:tr>
      <w:tr w:rsidR="001C1D8E" w:rsidRPr="00670473" w14:paraId="7F30204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1C3FCA0"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would be thrilled for the two to join.</w:t>
            </w:r>
            <w:r w:rsidRPr="00670473">
              <w:rPr>
                <w:rFonts w:ascii="Arial" w:eastAsia="Times New Roman" w:hAnsi="Arial" w:cs="Arial"/>
                <w:color w:val="333333"/>
                <w:sz w:val="20"/>
                <w:szCs w:val="20"/>
              </w:rPr>
              <w:br/>
              <w:t>Would we be using Matrix or their MLS program?</w:t>
            </w:r>
            <w:r w:rsidRPr="00670473">
              <w:rPr>
                <w:rFonts w:ascii="Arial" w:eastAsia="Times New Roman" w:hAnsi="Arial" w:cs="Arial"/>
                <w:color w:val="333333"/>
                <w:sz w:val="20"/>
                <w:szCs w:val="20"/>
              </w:rPr>
              <w:br/>
              <w:t>I prefer Matrix to their's.</w:t>
            </w:r>
          </w:p>
        </w:tc>
      </w:tr>
      <w:tr w:rsidR="001C1D8E" w:rsidRPr="00670473" w14:paraId="03F028A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4534711"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would love to have access to Moore Co property information as a member benefit.</w:t>
            </w:r>
            <w:r w:rsidRPr="00670473">
              <w:rPr>
                <w:rFonts w:ascii="Arial" w:eastAsia="Times New Roman" w:hAnsi="Arial" w:cs="Arial"/>
                <w:color w:val="333333"/>
                <w:sz w:val="20"/>
                <w:szCs w:val="20"/>
              </w:rPr>
              <w:br/>
              <w:t>And for Moore County Realtors to have access to our Supra Boxes for Hoke Co Listings.</w:t>
            </w:r>
          </w:p>
        </w:tc>
      </w:tr>
      <w:tr w:rsidR="001C1D8E" w:rsidRPr="00670473" w14:paraId="4660337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F557FC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Great idea</w:t>
            </w:r>
          </w:p>
        </w:tc>
      </w:tr>
      <w:tr w:rsidR="001C1D8E" w:rsidRPr="00670473" w14:paraId="3E643DD0"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3A279D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would be so much easier and streamline our searches to hp serve our clients better. Especially for alot of us who have clients that look or are undecided on which side to purchase in</w:t>
            </w:r>
          </w:p>
        </w:tc>
      </w:tr>
      <w:tr w:rsidR="001C1D8E" w:rsidRPr="00670473" w14:paraId="348E5719"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6A41C5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relocated here from Valdosta GA to this area here, in 2015. The board I was affiliated with, Valdosta BOR, Used the same MLS system as several other nearby Realtor Boards in S.GA. As we searched for homes, we had the option to search our local MLS or To search our Shared MLS (at no cost) (which the local and SEVERAL OTHER South Georgia where on same type MLS'.) Each MLS member had to pay his $45 monthly MLS fee to the board he was affiliated with to search for homes on the Local and Shared MLS. SentriLock was the lockboxes being used.</w:t>
            </w:r>
            <w:r w:rsidRPr="00670473">
              <w:rPr>
                <w:rFonts w:ascii="Arial" w:eastAsia="Times New Roman" w:hAnsi="Arial" w:cs="Arial"/>
                <w:color w:val="333333"/>
                <w:sz w:val="20"/>
                <w:szCs w:val="20"/>
              </w:rPr>
              <w:br/>
              <w:t>It was very cost effective and easy to use,</w:t>
            </w:r>
          </w:p>
        </w:tc>
      </w:tr>
      <w:tr w:rsidR="001C1D8E" w:rsidRPr="00670473" w14:paraId="3FE4CE05"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3B01AB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this is fantastic idea! I wish we could also merge with Charlotte and Raleigh! Im on board.</w:t>
            </w:r>
          </w:p>
        </w:tc>
      </w:tr>
      <w:tr w:rsidR="001C1D8E" w:rsidRPr="00670473" w14:paraId="259880F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7C0695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would love to have access to the Mid Carolina MLS as long as fees do not increase. I am currently a member of the Triangle MLS in addition to the Longleaf Pine MLS. Have you considered merging with the Triangle MLS? I'd pay good money for all 3 of you to merge! :)</w:t>
            </w:r>
          </w:p>
        </w:tc>
      </w:tr>
      <w:tr w:rsidR="001C1D8E" w:rsidRPr="00670473" w14:paraId="6724BF65"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69858D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like the Matrix system of Longleaf Pine MLS better than the system of Mid Carolina MLS. I would like to keep the Matrix system if possible. Other than that, this change would be SO amazing! I have so many clients that are interested in the Mid Carolina MLS area and it's always a pain to try and schedule them. This would be such a benefit to me. Please make this happen!</w:t>
            </w:r>
          </w:p>
        </w:tc>
      </w:tr>
      <w:tr w:rsidR="001C1D8E" w:rsidRPr="00670473" w14:paraId="73C029D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7CF62D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it would be great</w:t>
            </w:r>
          </w:p>
        </w:tc>
      </w:tr>
      <w:tr w:rsidR="001C1D8E" w:rsidRPr="00670473" w14:paraId="4A82C5CB"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E12222E"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it would be a positive step for all involved.</w:t>
            </w:r>
          </w:p>
        </w:tc>
      </w:tr>
      <w:tr w:rsidR="001C1D8E" w:rsidRPr="00670473" w14:paraId="2E501810"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5EAE35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None</w:t>
            </w:r>
          </w:p>
        </w:tc>
      </w:tr>
      <w:tr w:rsidR="001C1D8E" w:rsidRPr="00670473" w14:paraId="0F7D9DDC"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1B7DF1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lastRenderedPageBreak/>
              <w:t>Please merge!</w:t>
            </w:r>
          </w:p>
        </w:tc>
      </w:tr>
      <w:tr w:rsidR="001C1D8E" w:rsidRPr="00670473" w14:paraId="1607254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11DC75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1. I also belong to the Triangle MLS</w:t>
            </w:r>
            <w:r w:rsidRPr="00670473">
              <w:rPr>
                <w:rFonts w:ascii="Arial" w:eastAsia="Times New Roman" w:hAnsi="Arial" w:cs="Arial"/>
                <w:color w:val="333333"/>
                <w:sz w:val="20"/>
                <w:szCs w:val="20"/>
              </w:rPr>
              <w:br/>
              <w:t>2. It would benefit me IF the trend of lowering commission I see in other MLS areas (listing.buyer side) does not become an expectation as we share listings with others. While everyone has the perfect right to charge as they choose, that leverage down is hazardous for our survival in the price point of the Longleaf Pine inventory. I would hate to have more competition on limited listings on commission lowering as a primary strategy to obtain listings.</w:t>
            </w:r>
            <w:r w:rsidRPr="00670473">
              <w:rPr>
                <w:rFonts w:ascii="Arial" w:eastAsia="Times New Roman" w:hAnsi="Arial" w:cs="Arial"/>
                <w:color w:val="333333"/>
                <w:sz w:val="20"/>
                <w:szCs w:val="20"/>
              </w:rPr>
              <w:br/>
              <w:t>3) Yes</w:t>
            </w:r>
            <w:r w:rsidRPr="00670473">
              <w:rPr>
                <w:rFonts w:ascii="Arial" w:eastAsia="Times New Roman" w:hAnsi="Arial" w:cs="Arial"/>
                <w:color w:val="333333"/>
                <w:sz w:val="20"/>
                <w:szCs w:val="20"/>
              </w:rPr>
              <w:br/>
              <w:t>4) My greatest concern is whether or not this would mean changing the MLS system we use again. The BIGGEST THREAT that is cost to me that would be a loss and strain is if we do not stay with Supra lockbox. I have 30. When I bought them I split costs with my broker. When they had to be renewed, he decided not to participate which doubled my investment in the. I would be very bummed to have to pay up again.</w:t>
            </w:r>
          </w:p>
        </w:tc>
      </w:tr>
      <w:tr w:rsidR="001C1D8E" w:rsidRPr="00670473" w14:paraId="26BAFEC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B2EB4E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would be happy is all the MLS's would agree to merge. We are currently members of 4 separate MLS services and it is expensive and time consuming'</w:t>
            </w:r>
          </w:p>
        </w:tc>
      </w:tr>
      <w:tr w:rsidR="001C1D8E" w:rsidRPr="00670473" w14:paraId="37346380"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ECC6D4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None</w:t>
            </w:r>
          </w:p>
        </w:tc>
      </w:tr>
      <w:tr w:rsidR="001C1D8E" w:rsidRPr="00670473" w14:paraId="3F1405A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FD9EEA1"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it would be helpful as long as dues do not go up in anyway if merged.</w:t>
            </w:r>
          </w:p>
        </w:tc>
      </w:tr>
      <w:tr w:rsidR="001C1D8E" w:rsidRPr="00670473" w14:paraId="180B44B1"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E2932F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is a great move!</w:t>
            </w:r>
          </w:p>
        </w:tc>
      </w:tr>
      <w:tr w:rsidR="001C1D8E" w:rsidRPr="00670473" w14:paraId="4949A595"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356FC8B"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 will be great to incorporate both areas and save us all money as well as grow our business.</w:t>
            </w:r>
          </w:p>
        </w:tc>
      </w:tr>
      <w:tr w:rsidR="001C1D8E" w:rsidRPr="00670473" w14:paraId="2667B6C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962106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it is a great idea :)</w:t>
            </w:r>
          </w:p>
        </w:tc>
      </w:tr>
      <w:tr w:rsidR="001C1D8E" w:rsidRPr="00670473" w14:paraId="63020CD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3DCCF1B"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Do it!</w:t>
            </w:r>
          </w:p>
        </w:tc>
      </w:tr>
      <w:tr w:rsidR="001C1D8E" w:rsidRPr="00670473" w14:paraId="064613B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0B2D07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The merger would be beneficial to everyone. As it is there is division and more complicated</w:t>
            </w:r>
          </w:p>
        </w:tc>
      </w:tr>
      <w:tr w:rsidR="001C1D8E" w:rsidRPr="00670473" w14:paraId="5D0918B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96EE71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We overlap so much it is just the smartest thing to do. We will be better as one!</w:t>
            </w:r>
          </w:p>
        </w:tc>
      </w:tr>
      <w:tr w:rsidR="001C1D8E" w:rsidRPr="00670473" w14:paraId="20023E9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105A036"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It's would be nice if all MLS’s had one system to run everything. Anytime we have someone from outside of our MLS wanting to view a home it can be a hassle trying to get them access especially since they Dont have supra access.</w:t>
            </w:r>
          </w:p>
        </w:tc>
      </w:tr>
      <w:tr w:rsidR="001C1D8E" w:rsidRPr="00670473" w14:paraId="6EB05C6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127C48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its a great idea, should have happened before now. Brings the Ft Bragg/Pope AAF community together under one umbrella.</w:t>
            </w:r>
          </w:p>
        </w:tc>
      </w:tr>
      <w:tr w:rsidR="001C1D8E" w:rsidRPr="00670473" w14:paraId="322253D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ED6BC40"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Would be helpful- I prefer matrix to flex mls system</w:t>
            </w:r>
          </w:p>
        </w:tc>
      </w:tr>
      <w:tr w:rsidR="001C1D8E" w:rsidRPr="00670473" w14:paraId="6333BC48"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9F8475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If we merge and one belongs to both i would hope the monthly and annual dues to be lower . It makes sense to have one MLS in these areas as most of us serve local and Moore county as well</w:t>
            </w:r>
          </w:p>
        </w:tc>
      </w:tr>
      <w:tr w:rsidR="001C1D8E" w:rsidRPr="00670473" w14:paraId="31BB722C"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2CB144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Would be great! Many homes are cross listed already and areas overlap.</w:t>
            </w:r>
          </w:p>
        </w:tc>
      </w:tr>
      <w:tr w:rsidR="001C1D8E" w:rsidRPr="00670473" w14:paraId="4B23E6D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F17C5B7"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So many realtors have talked about this before. So happy to see there’s a discussion taking place to make this happen. It’s time.</w:t>
            </w:r>
          </w:p>
        </w:tc>
      </w:tr>
      <w:tr w:rsidR="001C1D8E" w:rsidRPr="00670473" w14:paraId="1DC0A22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B5CD2C7"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More exposure for our listings.</w:t>
            </w:r>
          </w:p>
        </w:tc>
      </w:tr>
      <w:tr w:rsidR="001C1D8E" w:rsidRPr="00670473" w14:paraId="5EE8FDEB"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21959A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N/A</w:t>
            </w:r>
          </w:p>
        </w:tc>
      </w:tr>
      <w:tr w:rsidR="001C1D8E" w:rsidRPr="00670473" w14:paraId="6F316629"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B62166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None</w:t>
            </w:r>
          </w:p>
        </w:tc>
      </w:tr>
      <w:tr w:rsidR="001C1D8E" w:rsidRPr="00670473" w14:paraId="05FFCF95"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5291AF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 xml:space="preserve">I am a member of Mid Carolina because I am BIC of the agency. Both areas are very different and I don't think that agent s coming to our region from Southern Pines understands our market and Vice versa. I feel that both MLS </w:t>
            </w:r>
            <w:r w:rsidRPr="00670473">
              <w:rPr>
                <w:rFonts w:ascii="Tahoma" w:eastAsia="Times New Roman" w:hAnsi="Tahoma" w:cs="Tahoma"/>
                <w:color w:val="333333"/>
                <w:sz w:val="20"/>
                <w:szCs w:val="20"/>
              </w:rPr>
              <w:t>�</w:t>
            </w:r>
            <w:r w:rsidRPr="00670473">
              <w:rPr>
                <w:rFonts w:ascii="Arial" w:eastAsia="Times New Roman" w:hAnsi="Arial" w:cs="Arial"/>
                <w:color w:val="333333"/>
                <w:sz w:val="20"/>
                <w:szCs w:val="20"/>
              </w:rPr>
              <w:t>~s should be separate.</w:t>
            </w:r>
          </w:p>
        </w:tc>
      </w:tr>
      <w:tr w:rsidR="001C1D8E" w:rsidRPr="00670473" w14:paraId="00054EA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1CB4BB0"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lastRenderedPageBreak/>
              <w:t>I believe that merging with the Mid Carolina MLS would be beneficial for my business and my clients. Often times there are properties that my clients are interested in viewing and these properties are not listed in our MLS and it creates more work by having to contact the builder directly.</w:t>
            </w:r>
          </w:p>
        </w:tc>
      </w:tr>
      <w:tr w:rsidR="001C1D8E" w:rsidRPr="00670473" w14:paraId="30F8AF08"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6A6E6DB"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will help us to better serve our customers given the close proximity of the cities that have different "Imaginary lines" that the MLS creates.</w:t>
            </w:r>
          </w:p>
        </w:tc>
      </w:tr>
      <w:tr w:rsidR="001C1D8E" w:rsidRPr="00670473" w14:paraId="02130753"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F5F9CA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REALTOR working together is always progress</w:t>
            </w:r>
          </w:p>
        </w:tc>
      </w:tr>
      <w:tr w:rsidR="001C1D8E" w:rsidRPr="00670473" w14:paraId="0CA47CAC"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F0CBA0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believe all members and future meembers would benefit with the merger of both MLS's and other services into one unified system. After this, let's work on a merger with Triangle MLS! Thank you for all you are doing to better the benefits to our members! We appreciate you all so much!</w:t>
            </w:r>
          </w:p>
        </w:tc>
      </w:tr>
      <w:tr w:rsidR="001C1D8E" w:rsidRPr="00670473" w14:paraId="4001C41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D4F83D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do not know the other MLS. I do not see a need for me to go to another service area that I am not familiar with. The agents that are not from our area are not disclosing material facts that they should have known. One agent did not know about that DOT will be working on the road that the property I was selling was on, another one had water and sewer information all wrong. Some of them do not even see the property or measure the house !!! It is important that we know our service area well. If our board sees that is for the best I will be okay with it. And, what benefit would be there for us from our MLS?</w:t>
            </w:r>
          </w:p>
        </w:tc>
      </w:tr>
      <w:tr w:rsidR="001C1D8E" w:rsidRPr="00670473" w14:paraId="7E60505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ECC43BB"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Being a member of 2 MlS's not only costs me additional money but it costs me time. When a buyer wants to look for homes, I have to log into two different places to find comps and properties. When I want to list a property, I need to enter it in twice, which is time consuming. If I list in one MLS and not the other MLS then I have to constantly answer calls from the agents in the other mls and schedule showings. I have to use two lockboxes if I want to use a Supra because either the agent is from Fayetteville or Moore county. I do not understand the need for multiple MLS systems. It is more of a hinderance than a help.</w:t>
            </w:r>
          </w:p>
        </w:tc>
      </w:tr>
      <w:tr w:rsidR="001C1D8E" w:rsidRPr="00670473" w14:paraId="287551AB"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FF7F8F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would be amazing!!</w:t>
            </w:r>
          </w:p>
        </w:tc>
      </w:tr>
      <w:tr w:rsidR="001C1D8E" w:rsidRPr="00670473" w14:paraId="31FC046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7CADA5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 comments at this time</w:t>
            </w:r>
          </w:p>
        </w:tc>
      </w:tr>
      <w:tr w:rsidR="001C1D8E" w:rsidRPr="00670473" w14:paraId="622EF05B"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C414C6B"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 comment</w:t>
            </w:r>
          </w:p>
        </w:tc>
      </w:tr>
      <w:tr w:rsidR="001C1D8E" w:rsidRPr="00670473" w14:paraId="187B0A0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DC7AC86"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Please combine both MLS's together. This will result in more properties being listed on MLS, plus help agents broker more real estate transactions.</w:t>
            </w:r>
          </w:p>
        </w:tc>
      </w:tr>
      <w:tr w:rsidR="001C1D8E" w:rsidRPr="00670473" w14:paraId="32849F6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33BBB1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 comments</w:t>
            </w:r>
          </w:p>
        </w:tc>
      </w:tr>
      <w:tr w:rsidR="001C1D8E" w:rsidRPr="00670473" w14:paraId="3EA6141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4E409F0"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None</w:t>
            </w:r>
          </w:p>
        </w:tc>
      </w:tr>
      <w:tr w:rsidR="001C1D8E" w:rsidRPr="00670473" w14:paraId="4FF5AC0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45D529B"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that this is a great idea and would be very beneficial for agents of both of the MLSs. Go for it!</w:t>
            </w:r>
          </w:p>
        </w:tc>
      </w:tr>
      <w:tr w:rsidR="001C1D8E" w:rsidRPr="00670473" w14:paraId="59805633"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ED495E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Would like more info on this! Is this just a merger of the MLS systems?</w:t>
            </w:r>
          </w:p>
        </w:tc>
      </w:tr>
      <w:tr w:rsidR="001C1D8E" w:rsidRPr="00670473" w14:paraId="13A4C60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B77BE2B"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My concern is the differences in the 2 when it comes to rules and regs. Also property management.</w:t>
            </w:r>
          </w:p>
        </w:tc>
      </w:tr>
      <w:tr w:rsidR="001C1D8E" w:rsidRPr="00670473" w14:paraId="4D84920C"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428B2D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Merging the two would make it so much easier to effectively assist our clients and ensure we are providing them with ALL the properties within their search area.</w:t>
            </w:r>
          </w:p>
        </w:tc>
      </w:tr>
      <w:tr w:rsidR="001C1D8E" w:rsidRPr="00670473" w14:paraId="57F3ADC8"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1E3A2A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it is a wise thing to do at this point. There is so much business being done in both MLses, it only makes sense to merge them together and save members money</w:t>
            </w:r>
          </w:p>
        </w:tc>
      </w:tr>
      <w:tr w:rsidR="001C1D8E" w:rsidRPr="00670473" w14:paraId="0B348A5C"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A5EAFC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Nothing to add.</w:t>
            </w:r>
          </w:p>
        </w:tc>
      </w:tr>
      <w:tr w:rsidR="001C1D8E" w:rsidRPr="00670473" w14:paraId="5B08E33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9ACA8A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lastRenderedPageBreak/>
              <w:t>I would prefer to keep Flex over Matrix. I have been using both for years and I find Flex to be more user friendly. I also feel like these questions are pushing for a "yes" answer for merging. I think this survey could have been accompanied with a little bit more information.</w:t>
            </w:r>
          </w:p>
        </w:tc>
      </w:tr>
      <w:tr w:rsidR="001C1D8E" w:rsidRPr="00670473" w14:paraId="5F645BC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F02C086"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am a member of both and feel the proximity makes sense to merge. I have many clients that live in Pinehurst/Southern Pines and Aberdeen that commute to Fayetteville. I feel that the merger will I am a much better steward to my clients being a member of both and it does cost my business additional overhead throughout the year to be a member of both. Additionally, I feel the Matrix is far more user friendly to navigate than that of Flex but I'm sure this opinion varies.</w:t>
            </w:r>
          </w:p>
        </w:tc>
      </w:tr>
      <w:tr w:rsidR="001C1D8E" w:rsidRPr="00670473" w14:paraId="5FCE581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82310BB"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will be curious about the bottom line, what charges will look like etc. Other than that, great idea.</w:t>
            </w:r>
          </w:p>
        </w:tc>
      </w:tr>
      <w:tr w:rsidR="001C1D8E" w:rsidRPr="00670473" w14:paraId="7240ADF1"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A16BFAE"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Please do not adopt FLEX and continue with Matrix. Flex is incredibly time-consuming and not very user friendly.</w:t>
            </w:r>
          </w:p>
        </w:tc>
      </w:tr>
      <w:tr w:rsidR="001C1D8E" w:rsidRPr="00670473" w14:paraId="2C58851C"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65DEEB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Because we are so close, many of the homes in the Harnett county/ Hoke count are exclusive in the Mid Carolina MLS and its difficult when they use other supras. I feel that it would benefit because The moore county agents are coming over more and more into our market.</w:t>
            </w:r>
          </w:p>
        </w:tc>
      </w:tr>
      <w:tr w:rsidR="001C1D8E" w:rsidRPr="00670473" w14:paraId="28FF2AB1"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AF74FA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typically refer if the property is greater than a 1 hr one-way drive from my office.</w:t>
            </w:r>
          </w:p>
        </w:tc>
      </w:tr>
      <w:tr w:rsidR="001C1D8E" w:rsidRPr="00670473" w14:paraId="609ABF6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015A091"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would be a great merger! My</w:t>
            </w:r>
          </w:p>
        </w:tc>
      </w:tr>
      <w:tr w:rsidR="001C1D8E" w:rsidRPr="00670473" w14:paraId="1C8A034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BAEF20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Occasionally come across needing access to listings in mid Carolina so it would make it easier in those circumstances</w:t>
            </w:r>
          </w:p>
        </w:tc>
      </w:tr>
      <w:tr w:rsidR="001C1D8E" w:rsidRPr="00670473" w14:paraId="459FAD33"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5AD5A97"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don’t handle those areas so I would not benefit. I believe any merger can help people that handle both areas.</w:t>
            </w:r>
          </w:p>
        </w:tc>
      </w:tr>
      <w:tr w:rsidR="001C1D8E" w:rsidRPr="00670473" w14:paraId="62C305CC"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9C46A7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Would love to see a future merger with TMLS as well since there is so much overlap there.</w:t>
            </w:r>
          </w:p>
        </w:tc>
      </w:tr>
      <w:tr w:rsidR="001C1D8E" w:rsidRPr="00670473" w14:paraId="460A845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EC2442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 would make it easier and help with the overlap.</w:t>
            </w:r>
          </w:p>
        </w:tc>
      </w:tr>
      <w:tr w:rsidR="001C1D8E" w:rsidRPr="00670473" w14:paraId="590C8D6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C83178E"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 would benefit more customers.</w:t>
            </w:r>
          </w:p>
        </w:tc>
      </w:tr>
      <w:tr w:rsidR="001C1D8E" w:rsidRPr="00670473" w14:paraId="301ACE2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199298B"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Make it smooth as possible</w:t>
            </w:r>
          </w:p>
        </w:tc>
      </w:tr>
      <w:tr w:rsidR="001C1D8E" w:rsidRPr="00670473" w14:paraId="044EFCC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F6366E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this would benefit many agents and make the product stronger!</w:t>
            </w:r>
          </w:p>
        </w:tc>
      </w:tr>
      <w:tr w:rsidR="001C1D8E" w:rsidRPr="00670473" w14:paraId="15753C1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543FA17"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Only if would reduce our yearly costs !!! For the SANFORD Association ORIGINAL MEMBERS.</w:t>
            </w:r>
            <w:r w:rsidRPr="00670473">
              <w:rPr>
                <w:rFonts w:ascii="Arial" w:eastAsia="Times New Roman" w:hAnsi="Arial" w:cs="Arial"/>
                <w:color w:val="333333"/>
                <w:sz w:val="20"/>
                <w:szCs w:val="20"/>
              </w:rPr>
              <w:br/>
            </w:r>
            <w:r w:rsidRPr="00670473">
              <w:rPr>
                <w:rFonts w:ascii="Arial" w:eastAsia="Times New Roman" w:hAnsi="Arial" w:cs="Arial"/>
                <w:color w:val="333333"/>
                <w:sz w:val="20"/>
                <w:szCs w:val="20"/>
              </w:rPr>
              <w:br/>
              <w:t>NOT INCREASE COSTS / DUES</w:t>
            </w:r>
            <w:r w:rsidRPr="00670473">
              <w:rPr>
                <w:rFonts w:ascii="Arial" w:eastAsia="Times New Roman" w:hAnsi="Arial" w:cs="Arial"/>
                <w:color w:val="333333"/>
                <w:sz w:val="20"/>
                <w:szCs w:val="20"/>
              </w:rPr>
              <w:br/>
            </w:r>
            <w:r w:rsidRPr="00670473">
              <w:rPr>
                <w:rFonts w:ascii="Arial" w:eastAsia="Times New Roman" w:hAnsi="Arial" w:cs="Arial"/>
                <w:color w:val="333333"/>
                <w:sz w:val="20"/>
                <w:szCs w:val="20"/>
              </w:rPr>
              <w:br/>
              <w:t>Otherwise definitely DO NOT SUPPORT the merger.</w:t>
            </w:r>
          </w:p>
        </w:tc>
      </w:tr>
      <w:tr w:rsidR="001C1D8E" w:rsidRPr="00670473" w14:paraId="435EE7D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D8F7C7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Geographically a merger makes sense. Our team serves all areas around FT Bragg. We pay multiple MLS dues. We must keep up with varying MLS regulations. It is time consuming searching on multiple portals. Seeing up searches for customers on multiple servers confuses the customer. Give us the power of one MLS that encompasses all of the areas surrounding Ft Bragg. Please!!!</w:t>
            </w:r>
          </w:p>
        </w:tc>
      </w:tr>
      <w:tr w:rsidR="001C1D8E" w:rsidRPr="00670473" w14:paraId="4B0FC41C"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AF0F3E1"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Both MLS have their strong points. Both can use upgrades especially Longleaf-</w:t>
            </w:r>
          </w:p>
        </w:tc>
      </w:tr>
      <w:tr w:rsidR="001C1D8E" w:rsidRPr="00670473" w14:paraId="3E5E395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6E353CB"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Merging would be beneficial as we are licensed in the state of NC but have to join all these MLS services.</w:t>
            </w:r>
          </w:p>
        </w:tc>
      </w:tr>
      <w:tr w:rsidR="001C1D8E" w:rsidRPr="00670473" w14:paraId="7F3F6B1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FCB8930"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As long as the fees don’t go up then I would be ok with merging. Personally I think the whole state should have one mls.</w:t>
            </w:r>
          </w:p>
        </w:tc>
      </w:tr>
      <w:tr w:rsidR="001C1D8E" w:rsidRPr="00670473" w14:paraId="4B603C9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EFBE177"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Please do it</w:t>
            </w:r>
          </w:p>
        </w:tc>
      </w:tr>
      <w:tr w:rsidR="001C1D8E" w:rsidRPr="00670473" w14:paraId="281455B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60145F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that merging would be beneficial to agents.</w:t>
            </w:r>
          </w:p>
        </w:tc>
      </w:tr>
      <w:tr w:rsidR="001C1D8E" w:rsidRPr="00670473" w14:paraId="077282BC"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F298B0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lastRenderedPageBreak/>
              <w:t>I prefer the Flex system of Matrix, so if this merger occurs, I'd like to see it be in the Flex format. Matrix has things I like (flood map data is very helpful), but overall, I feel like Matrix is much more cumbersome to search through.</w:t>
            </w:r>
          </w:p>
        </w:tc>
      </w:tr>
      <w:tr w:rsidR="001C1D8E" w:rsidRPr="00670473" w14:paraId="36BF706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F0E0E1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I’m all for the merging of Mid Carolina MLS and Longleaf Pine MLS but against it if additional fees or increase of Annual Dues are necessary.</w:t>
            </w:r>
            <w:r w:rsidRPr="00670473">
              <w:rPr>
                <w:rFonts w:ascii="Arial" w:eastAsia="Times New Roman" w:hAnsi="Arial" w:cs="Arial"/>
                <w:color w:val="333333"/>
                <w:sz w:val="20"/>
                <w:szCs w:val="20"/>
              </w:rPr>
              <w:br/>
            </w:r>
            <w:r w:rsidRPr="00670473">
              <w:rPr>
                <w:rFonts w:ascii="Arial" w:eastAsia="Times New Roman" w:hAnsi="Arial" w:cs="Arial"/>
                <w:color w:val="333333"/>
                <w:sz w:val="20"/>
                <w:szCs w:val="20"/>
              </w:rPr>
              <w:br/>
              <w:t>If additional fees are required in some way, then members should have the choice to have access to the Mid Carolina MLS, as it would be a waste if one’s business may not be applicable in that vicinity, say for example, 10 months out of the year.</w:t>
            </w:r>
          </w:p>
        </w:tc>
      </w:tr>
      <w:tr w:rsidR="001C1D8E" w:rsidRPr="00670473" w14:paraId="149A73E8"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9478CD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Merging All MLS in NC would be most beneficial</w:t>
            </w:r>
          </w:p>
        </w:tc>
      </w:tr>
      <w:tr w:rsidR="001C1D8E" w:rsidRPr="00670473" w14:paraId="7F6ED54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45D54A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 would be great to join with the Mid Carolina MLS. Hope it happens!</w:t>
            </w:r>
          </w:p>
        </w:tc>
      </w:tr>
      <w:tr w:rsidR="001C1D8E" w:rsidRPr="00670473" w14:paraId="6045D749"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9F8809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We have one rule that does not allow me to place Xome properties on the Mid Carolina MLS. they say they are auction properties, but they do allow compensation to buyer agents. Only concern. Bernard Fleming</w:t>
            </w:r>
          </w:p>
        </w:tc>
      </w:tr>
      <w:tr w:rsidR="001C1D8E" w:rsidRPr="00670473" w14:paraId="730B0965"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260F64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don't do much business in that area so it could potentially cost me more to have access to both.</w:t>
            </w:r>
          </w:p>
        </w:tc>
      </w:tr>
      <w:tr w:rsidR="001C1D8E" w:rsidRPr="00670473" w14:paraId="1454ABC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974643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Absolutely think this is a wonderful idea. I’ve shown houses out of MLS and it is often difficult for both agents to coordinate. 100% for this merger.</w:t>
            </w:r>
          </w:p>
        </w:tc>
      </w:tr>
      <w:tr w:rsidR="001C1D8E" w:rsidRPr="00670473" w14:paraId="0EC1305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F4EA4E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a lot of agents that work both markets would have a great benefit. I personally try to stay within the Cumberland Hoke and Harnett area. Suzanne Pennink</w:t>
            </w:r>
          </w:p>
        </w:tc>
      </w:tr>
      <w:tr w:rsidR="001C1D8E" w:rsidRPr="00670473" w14:paraId="5DDDB13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467FBDB"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do not show properties in the Mid Carolina Region.</w:t>
            </w:r>
          </w:p>
        </w:tc>
      </w:tr>
      <w:tr w:rsidR="001C1D8E" w:rsidRPr="00670473" w14:paraId="3DBD67E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CE3AFC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would rather see a merger with the Triangle MLS or the NC Regional MLS - either of those would be better served than a merger with the Mid Carolina MLS.</w:t>
            </w:r>
          </w:p>
        </w:tc>
      </w:tr>
      <w:tr w:rsidR="001C1D8E" w:rsidRPr="00670473" w14:paraId="6A7C1575"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64859D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N/A</w:t>
            </w:r>
          </w:p>
        </w:tc>
      </w:tr>
      <w:tr w:rsidR="001C1D8E" w:rsidRPr="00670473" w14:paraId="5D08A4F0"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5500B96"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N/A</w:t>
            </w:r>
          </w:p>
        </w:tc>
      </w:tr>
      <w:tr w:rsidR="001C1D8E" w:rsidRPr="00670473" w14:paraId="34A46D2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FAC82A0"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it's a great idea. As a long-time member (approx. 6 yrs) w/ Longleaf Pine Association - I've lost countless clients / referrals to Southern Pines bc of my inability to view market details and easily complete showings. I've always heard that Mid Carolina has resisted joining with us - this is positive to hear of a possible incorporation as we are VERY close market-wise.</w:t>
            </w:r>
          </w:p>
        </w:tc>
      </w:tr>
      <w:tr w:rsidR="001C1D8E" w:rsidRPr="00670473" w14:paraId="41B1DC88"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2FD6CD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Yes the whole state of NC should merge into one MLS.</w:t>
            </w:r>
          </w:p>
        </w:tc>
      </w:tr>
      <w:tr w:rsidR="001C1D8E" w:rsidRPr="00670473" w14:paraId="5CC031DC"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F66130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Please join!!!</w:t>
            </w:r>
          </w:p>
        </w:tc>
      </w:tr>
      <w:tr w:rsidR="001C1D8E" w:rsidRPr="00670473" w14:paraId="03B7FD98"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445A11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do not feel the benefits of a merger would in any way would be beneficial at the present time.</w:t>
            </w:r>
          </w:p>
        </w:tc>
      </w:tr>
      <w:tr w:rsidR="001C1D8E" w:rsidRPr="00670473" w14:paraId="32533DA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48863B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It's about time. Should have happen a long time ago.</w:t>
            </w:r>
          </w:p>
        </w:tc>
      </w:tr>
      <w:tr w:rsidR="001C1D8E" w:rsidRPr="00670473" w14:paraId="6DD2F8CB"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E703E1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former Longleaf member now in the Triangle MLS and wishing for greater access for our builders and clients who travel greater distances for housing than in the past. A Statewide MLS would be ideal. it would be an Economic Development bonus. access restrictions deny our clients and vendors greater geographic opportunity. robertwcooper@gmail.com</w:t>
            </w:r>
          </w:p>
        </w:tc>
      </w:tr>
      <w:tr w:rsidR="001C1D8E" w:rsidRPr="00670473" w14:paraId="2F615B0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19F64C7"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Have you considered merging with Triangle MLS also? The Sanford realtors would greatly benefit.</w:t>
            </w:r>
          </w:p>
        </w:tc>
      </w:tr>
      <w:tr w:rsidR="001C1D8E" w:rsidRPr="00670473" w14:paraId="321A830B"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4EDBD0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As long as the dues don’t go up, I believe this merger is a great idea.</w:t>
            </w:r>
          </w:p>
        </w:tc>
      </w:tr>
      <w:tr w:rsidR="001C1D8E" w:rsidRPr="00670473" w14:paraId="5A59F8F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E21FE1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would love it if you merge with the Triangle MLS</w:t>
            </w:r>
          </w:p>
        </w:tc>
      </w:tr>
      <w:tr w:rsidR="001C1D8E" w:rsidRPr="00670473" w14:paraId="735201F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8B17ADE"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lastRenderedPageBreak/>
              <w:t>Mid Carolina MLs was fine when they were using Paragon. But they use FLEX now and it is terrible. I would hate to have to use that full time.</w:t>
            </w:r>
            <w:r w:rsidRPr="00670473">
              <w:rPr>
                <w:rFonts w:ascii="Arial" w:eastAsia="Times New Roman" w:hAnsi="Arial" w:cs="Arial"/>
                <w:color w:val="333333"/>
                <w:sz w:val="20"/>
                <w:szCs w:val="20"/>
              </w:rPr>
              <w:br/>
            </w:r>
            <w:r w:rsidRPr="00670473">
              <w:rPr>
                <w:rFonts w:ascii="Arial" w:eastAsia="Times New Roman" w:hAnsi="Arial" w:cs="Arial"/>
                <w:color w:val="333333"/>
                <w:sz w:val="20"/>
                <w:szCs w:val="20"/>
              </w:rPr>
              <w:br/>
              <w:t>On a side note, I am not sure why you went to OneHome from the previously easy way to send properties to clients. Now when I want to email them I have to go into my website/data base management program and send the properties from there, instead of directly from the MLS</w:t>
            </w:r>
            <w:r w:rsidRPr="00670473">
              <w:rPr>
                <w:rFonts w:ascii="Arial" w:eastAsia="Times New Roman" w:hAnsi="Arial" w:cs="Arial"/>
                <w:color w:val="333333"/>
                <w:sz w:val="20"/>
                <w:szCs w:val="20"/>
              </w:rPr>
              <w:br/>
            </w:r>
            <w:r w:rsidRPr="00670473">
              <w:rPr>
                <w:rFonts w:ascii="Arial" w:eastAsia="Times New Roman" w:hAnsi="Arial" w:cs="Arial"/>
                <w:color w:val="333333"/>
                <w:sz w:val="20"/>
                <w:szCs w:val="20"/>
              </w:rPr>
              <w:br/>
              <w:t>In my opinion, this was an unfortunate change.</w:t>
            </w:r>
            <w:r w:rsidRPr="00670473">
              <w:rPr>
                <w:rFonts w:ascii="Arial" w:eastAsia="Times New Roman" w:hAnsi="Arial" w:cs="Arial"/>
                <w:color w:val="333333"/>
                <w:sz w:val="20"/>
                <w:szCs w:val="20"/>
              </w:rPr>
              <w:br/>
            </w:r>
            <w:r w:rsidRPr="00670473">
              <w:rPr>
                <w:rFonts w:ascii="Arial" w:eastAsia="Times New Roman" w:hAnsi="Arial" w:cs="Arial"/>
                <w:color w:val="333333"/>
                <w:sz w:val="20"/>
                <w:szCs w:val="20"/>
              </w:rPr>
              <w:br/>
              <w:t>Tricia Schult</w:t>
            </w:r>
            <w:r w:rsidRPr="00670473">
              <w:rPr>
                <w:rFonts w:ascii="Arial" w:eastAsia="Times New Roman" w:hAnsi="Arial" w:cs="Arial"/>
                <w:color w:val="333333"/>
                <w:sz w:val="20"/>
                <w:szCs w:val="20"/>
              </w:rPr>
              <w:br/>
              <w:t>919-346-6478</w:t>
            </w:r>
            <w:r w:rsidRPr="00670473">
              <w:rPr>
                <w:rFonts w:ascii="Arial" w:eastAsia="Times New Roman" w:hAnsi="Arial" w:cs="Arial"/>
                <w:color w:val="333333"/>
                <w:sz w:val="20"/>
                <w:szCs w:val="20"/>
              </w:rPr>
              <w:br/>
              <w:t>Team Veterans Home Front</w:t>
            </w:r>
            <w:r w:rsidRPr="00670473">
              <w:rPr>
                <w:rFonts w:ascii="Arial" w:eastAsia="Times New Roman" w:hAnsi="Arial" w:cs="Arial"/>
                <w:color w:val="333333"/>
                <w:sz w:val="20"/>
                <w:szCs w:val="20"/>
              </w:rPr>
              <w:br/>
              <w:t>EXP Realty LLC</w:t>
            </w:r>
          </w:p>
        </w:tc>
      </w:tr>
      <w:tr w:rsidR="001C1D8E" w:rsidRPr="00670473" w14:paraId="37685799"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C23702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For the love of God please merge!</w:t>
            </w:r>
          </w:p>
        </w:tc>
      </w:tr>
      <w:tr w:rsidR="001C1D8E" w:rsidRPr="00670473" w14:paraId="567C26F3"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8F5602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Make sure data provided by agents is complete and accurate. Mandatory photo requirements for comparable purposes. Removing "other" as an option for all fields. This is lazy and does not provide any information.</w:t>
            </w:r>
          </w:p>
        </w:tc>
      </w:tr>
      <w:tr w:rsidR="001C1D8E" w:rsidRPr="00670473" w14:paraId="223B8BD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3EF21A0"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Sounds like a great idea!</w:t>
            </w:r>
          </w:p>
        </w:tc>
      </w:tr>
      <w:tr w:rsidR="001C1D8E" w:rsidRPr="00670473" w14:paraId="3F5E2C9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171C007"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Let’s do it!!!</w:t>
            </w:r>
          </w:p>
        </w:tc>
      </w:tr>
      <w:tr w:rsidR="001C1D8E" w:rsidRPr="00670473" w14:paraId="01939765"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9C9438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this is a great idea!</w:t>
            </w:r>
          </w:p>
        </w:tc>
      </w:tr>
      <w:tr w:rsidR="001C1D8E" w:rsidRPr="00670473" w14:paraId="006D4CF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623A44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Would make it easier on searching.</w:t>
            </w:r>
          </w:p>
        </w:tc>
      </w:tr>
      <w:tr w:rsidR="001C1D8E" w:rsidRPr="00670473" w14:paraId="23B35B68"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C2DA2D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the merger would be beneficial.</w:t>
            </w:r>
            <w:r w:rsidRPr="00670473">
              <w:rPr>
                <w:rFonts w:ascii="Arial" w:eastAsia="Times New Roman" w:hAnsi="Arial" w:cs="Arial"/>
                <w:color w:val="333333"/>
                <w:sz w:val="20"/>
                <w:szCs w:val="20"/>
              </w:rPr>
              <w:br/>
              <w:t>I would prefer a merger with Moore county or the Triangle MLS but Mid Carolina Would be a good start.</w:t>
            </w:r>
          </w:p>
        </w:tc>
      </w:tr>
      <w:tr w:rsidR="001C1D8E" w:rsidRPr="00670473" w14:paraId="0A3B586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2C6727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Let's stop protecting the MLS and let's start supporting it's members and their customers. Not only does not merging the two MLS's together make sense for those who pay the dues it makes sense to our clients. Mergers are often done in the real business world because it allows the organization to become more efficient with it's resources while becoming more effective and competitive. This is a membership the governs professional standards and members should have every right to vote and decide on this decision. If left to the leadership and staff of the MLS this would never occur. And the email sent on 16 Dec by CEO Barnhardt clearly shows that she is more interested in her equities and not the members nor our customers. Let's make this happen on the first of the year and in the next six months merge office locations to one, merge staff and eliminate excess staff, rent, and costly redundant systems. Good luck and more forward in the merger now.</w:t>
            </w:r>
          </w:p>
        </w:tc>
      </w:tr>
      <w:tr w:rsidR="001C1D8E" w:rsidRPr="00670473" w14:paraId="45E9B7A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1BC2BD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Not at this time!</w:t>
            </w:r>
          </w:p>
        </w:tc>
      </w:tr>
      <w:tr w:rsidR="001C1D8E" w:rsidRPr="00670473" w14:paraId="5E88A39C"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23887E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Not sure what lockbox service Mid Carolina uses, but with Triangle MLS, the Sentrilock is much easier to accommodate secondary members that do not pay for the Supra access.</w:t>
            </w:r>
          </w:p>
        </w:tc>
      </w:tr>
      <w:tr w:rsidR="001C1D8E" w:rsidRPr="00670473" w14:paraId="7F98E84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AF9920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assume it will save money, although I guess it depends on the payment structure after the merge. I like the Mid-Carolina benefits better (items included with dues such as free use of Supra lockboxes, IDX included, free CE once a year, etc.) I also prefer Matrix to Flex and would prefer to use that platform. There's a lot that would need to be ironed out and if you truly want to show value and benefit to the members, you should take the best features of each of the MLS's to incorporate into one new MLS.</w:t>
            </w:r>
          </w:p>
        </w:tc>
      </w:tr>
      <w:tr w:rsidR="001C1D8E" w:rsidRPr="00670473" w14:paraId="4D136C6B"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813C32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Canopy uses a lockbox that one can also code remotely so that outside brokers can get into the boxes without having to have the supra program on their phone.</w:t>
            </w:r>
          </w:p>
        </w:tc>
      </w:tr>
      <w:tr w:rsidR="001C1D8E" w:rsidRPr="00670473" w14:paraId="2AFBF2C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D3324D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that it is necessary. It helps us as agents as well as our clients to be able to access the same systems. I feel like I am not able to provide clients with the service they deserve without access to Mid Carolina.</w:t>
            </w:r>
          </w:p>
        </w:tc>
      </w:tr>
      <w:tr w:rsidR="001C1D8E" w:rsidRPr="00670473" w14:paraId="16B279D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E9EB5C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lastRenderedPageBreak/>
              <w:t>I believe the entire state should all be 1 MLS so I am all for as many mergers as possible.</w:t>
            </w:r>
          </w:p>
        </w:tc>
      </w:tr>
      <w:tr w:rsidR="001C1D8E" w:rsidRPr="00670473" w14:paraId="5222404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7F874A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have considered joining the Mid Carolina MLS over the years but the Firm and Broker initial membership fee was too expensive. So I often refer my clients to a member of their association.</w:t>
            </w:r>
            <w:r w:rsidRPr="00670473">
              <w:rPr>
                <w:rFonts w:ascii="Arial" w:eastAsia="Times New Roman" w:hAnsi="Arial" w:cs="Arial"/>
                <w:color w:val="333333"/>
                <w:sz w:val="20"/>
                <w:szCs w:val="20"/>
              </w:rPr>
              <w:br/>
            </w:r>
            <w:r w:rsidRPr="00670473">
              <w:rPr>
                <w:rFonts w:ascii="Arial" w:eastAsia="Times New Roman" w:hAnsi="Arial" w:cs="Arial"/>
                <w:color w:val="333333"/>
                <w:sz w:val="20"/>
                <w:szCs w:val="20"/>
              </w:rPr>
              <w:br/>
              <w:t>I have shown some properties within their MLS, but those Brokers have to open the homes for me because I can't access their Bluetooth lockbox.</w:t>
            </w:r>
          </w:p>
        </w:tc>
      </w:tr>
      <w:tr w:rsidR="001C1D8E" w:rsidRPr="00670473" w14:paraId="3D055B90"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709E29B"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keep the Matrix MLS and NOT the FlexMLS system</w:t>
            </w:r>
          </w:p>
        </w:tc>
      </w:tr>
      <w:tr w:rsidR="001C1D8E" w:rsidRPr="00670473" w14:paraId="1BB4602B"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1967896"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none</w:t>
            </w:r>
          </w:p>
        </w:tc>
      </w:tr>
      <w:tr w:rsidR="001C1D8E" w:rsidRPr="00670473" w14:paraId="60BA84F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1DA08FE"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don't do any business in that area so it wouldn't benefit me</w:t>
            </w:r>
          </w:p>
        </w:tc>
      </w:tr>
      <w:tr w:rsidR="001C1D8E" w:rsidRPr="00670473" w14:paraId="6B4D40C3"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E8BE75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Dont know what Mid Carolina covers. I only work Cumberland county so dont see how it helps me, could help others though.</w:t>
            </w:r>
            <w:r w:rsidRPr="00670473">
              <w:rPr>
                <w:rFonts w:ascii="Arial" w:eastAsia="Times New Roman" w:hAnsi="Arial" w:cs="Arial"/>
                <w:color w:val="333333"/>
                <w:sz w:val="20"/>
                <w:szCs w:val="20"/>
              </w:rPr>
              <w:br/>
            </w:r>
            <w:r w:rsidRPr="00670473">
              <w:rPr>
                <w:rFonts w:ascii="Arial" w:eastAsia="Times New Roman" w:hAnsi="Arial" w:cs="Arial"/>
                <w:color w:val="333333"/>
                <w:sz w:val="20"/>
                <w:szCs w:val="20"/>
              </w:rPr>
              <w:br/>
              <w:t>What would help is to not charge appraisers for central showing. They are NOT appraiser friendly.</w:t>
            </w:r>
            <w:r w:rsidRPr="00670473">
              <w:rPr>
                <w:rFonts w:ascii="Arial" w:eastAsia="Times New Roman" w:hAnsi="Arial" w:cs="Arial"/>
                <w:color w:val="333333"/>
                <w:sz w:val="20"/>
                <w:szCs w:val="20"/>
              </w:rPr>
              <w:br/>
              <w:t>Also, having a common lock box/SUPRA would be great. Thanks</w:t>
            </w:r>
          </w:p>
        </w:tc>
      </w:tr>
      <w:tr w:rsidR="001C1D8E" w:rsidRPr="00670473" w14:paraId="357A8F2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DBA6E5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Would love to see this happen</w:t>
            </w:r>
          </w:p>
        </w:tc>
      </w:tr>
      <w:tr w:rsidR="001C1D8E" w:rsidRPr="00670473" w14:paraId="233CB89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9D263D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t>
            </w:r>
          </w:p>
        </w:tc>
      </w:tr>
      <w:tr w:rsidR="001C1D8E" w:rsidRPr="00670473" w14:paraId="3460CF5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B81743B"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None</w:t>
            </w:r>
          </w:p>
        </w:tc>
      </w:tr>
      <w:tr w:rsidR="001C1D8E" w:rsidRPr="00670473" w14:paraId="5A0796C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0FE9EF0"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absolutely great idea</w:t>
            </w:r>
          </w:p>
        </w:tc>
      </w:tr>
      <w:tr w:rsidR="001C1D8E" w:rsidRPr="00670473" w14:paraId="246DE21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03013E0"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Explain all the counties that each MLS covers</w:t>
            </w:r>
          </w:p>
        </w:tc>
      </w:tr>
      <w:tr w:rsidR="001C1D8E" w:rsidRPr="00670473" w14:paraId="50EF095C"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68871F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Yay!</w:t>
            </w:r>
          </w:p>
        </w:tc>
      </w:tr>
      <w:tr w:rsidR="001C1D8E" w:rsidRPr="00670473" w14:paraId="63685CFC"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D46FF4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Do it, please.</w:t>
            </w:r>
          </w:p>
        </w:tc>
      </w:tr>
      <w:tr w:rsidR="001C1D8E" w:rsidRPr="00670473" w14:paraId="210ABB8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5C42B0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Should have been done A LONG TIME AGO!! The entire surrounding FT Bragg area.</w:t>
            </w:r>
          </w:p>
        </w:tc>
      </w:tr>
      <w:tr w:rsidR="001C1D8E" w:rsidRPr="00670473" w14:paraId="1A62B2A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3C86D9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it’s a wonderful idea</w:t>
            </w:r>
          </w:p>
        </w:tc>
      </w:tr>
      <w:tr w:rsidR="001C1D8E" w:rsidRPr="00670473" w14:paraId="219A3EE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76C684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t>
            </w:r>
          </w:p>
        </w:tc>
      </w:tr>
      <w:tr w:rsidR="001C1D8E" w:rsidRPr="00670473" w14:paraId="6A5E371C"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56C537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it's a great idea!!</w:t>
            </w:r>
          </w:p>
        </w:tc>
      </w:tr>
      <w:tr w:rsidR="001C1D8E" w:rsidRPr="00670473" w14:paraId="65875693"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B75285B"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Na</w:t>
            </w:r>
          </w:p>
        </w:tc>
      </w:tr>
      <w:tr w:rsidR="001C1D8E" w:rsidRPr="00670473" w14:paraId="3AA5F42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41120E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None</w:t>
            </w:r>
          </w:p>
        </w:tc>
      </w:tr>
      <w:tr w:rsidR="001C1D8E" w:rsidRPr="00670473" w14:paraId="255B933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B942C5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Which association will be in charge of all the Realtors or will there be a combined effort. Also will we get to meet (even if it is virtual) with the board as well as the staff at Mid Carolina?</w:t>
            </w:r>
          </w:p>
        </w:tc>
      </w:tr>
      <w:tr w:rsidR="001C1D8E" w:rsidRPr="00670473" w14:paraId="3E1BBCE0"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52C48E7"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would be a huge help!</w:t>
            </w:r>
          </w:p>
        </w:tc>
      </w:tr>
      <w:tr w:rsidR="001C1D8E" w:rsidRPr="00670473" w14:paraId="19D57418"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929B890"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it is a great idea.</w:t>
            </w:r>
            <w:r w:rsidRPr="00670473">
              <w:rPr>
                <w:rFonts w:ascii="Arial" w:eastAsia="Times New Roman" w:hAnsi="Arial" w:cs="Arial"/>
                <w:color w:val="333333"/>
                <w:sz w:val="20"/>
                <w:szCs w:val="20"/>
              </w:rPr>
              <w:br/>
            </w:r>
            <w:r w:rsidRPr="00670473">
              <w:rPr>
                <w:rFonts w:ascii="Arial" w:eastAsia="Times New Roman" w:hAnsi="Arial" w:cs="Arial"/>
                <w:color w:val="333333"/>
                <w:sz w:val="20"/>
                <w:szCs w:val="20"/>
              </w:rPr>
              <w:br/>
              <w:t>I belong to both of these / Triangle and Canopy - Merging would be beneficial for the agent and also save us money.</w:t>
            </w:r>
          </w:p>
        </w:tc>
      </w:tr>
      <w:tr w:rsidR="001C1D8E" w:rsidRPr="00670473" w14:paraId="5119AB3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CD36B5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My business would benefit especially now that the real estate</w:t>
            </w:r>
            <w:r w:rsidRPr="00670473">
              <w:rPr>
                <w:rFonts w:ascii="Arial" w:eastAsia="Times New Roman" w:hAnsi="Arial" w:cs="Arial"/>
                <w:color w:val="333333"/>
                <w:sz w:val="20"/>
                <w:szCs w:val="20"/>
              </w:rPr>
              <w:br/>
              <w:t xml:space="preserve">market is so good right now... I would love the opportunity to sell in Moore County without the hassle of having to go </w:t>
            </w:r>
            <w:r w:rsidRPr="00670473">
              <w:rPr>
                <w:rFonts w:ascii="Arial" w:eastAsia="Times New Roman" w:hAnsi="Arial" w:cs="Arial"/>
                <w:color w:val="333333"/>
                <w:sz w:val="20"/>
                <w:szCs w:val="20"/>
              </w:rPr>
              <w:lastRenderedPageBreak/>
              <w:t>through a broker just to show a property...</w:t>
            </w:r>
            <w:r w:rsidRPr="00670473">
              <w:rPr>
                <w:rFonts w:ascii="Arial" w:eastAsia="Times New Roman" w:hAnsi="Arial" w:cs="Arial"/>
                <w:color w:val="333333"/>
                <w:sz w:val="20"/>
                <w:szCs w:val="20"/>
              </w:rPr>
              <w:br/>
            </w:r>
            <w:r w:rsidRPr="00670473">
              <w:rPr>
                <w:rFonts w:ascii="Arial" w:eastAsia="Times New Roman" w:hAnsi="Arial" w:cs="Arial"/>
                <w:color w:val="333333"/>
                <w:sz w:val="20"/>
                <w:szCs w:val="20"/>
              </w:rPr>
              <w:br/>
              <w:t>Grace Barnes</w:t>
            </w:r>
          </w:p>
        </w:tc>
      </w:tr>
      <w:tr w:rsidR="001C1D8E" w:rsidRPr="00670473" w14:paraId="35848E60"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0CB1F6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lastRenderedPageBreak/>
              <w:t>Would save us a lot of money</w:t>
            </w:r>
          </w:p>
        </w:tc>
      </w:tr>
      <w:tr w:rsidR="001C1D8E" w:rsidRPr="00670473" w14:paraId="53C094E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956D32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it’s an excellent idea ~ maybe next</w:t>
            </w:r>
            <w:r w:rsidRPr="00670473">
              <w:rPr>
                <w:rFonts w:ascii="Arial" w:eastAsia="Times New Roman" w:hAnsi="Arial" w:cs="Arial"/>
                <w:color w:val="333333"/>
                <w:sz w:val="20"/>
                <w:szCs w:val="20"/>
              </w:rPr>
              <w:br/>
              <w:t>the triangle mls!!</w:t>
            </w:r>
          </w:p>
        </w:tc>
      </w:tr>
      <w:tr w:rsidR="001C1D8E" w:rsidRPr="00670473" w14:paraId="1742FDD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E1D326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Beneficial and welcomed.</w:t>
            </w:r>
          </w:p>
        </w:tc>
      </w:tr>
      <w:tr w:rsidR="001C1D8E" w:rsidRPr="00670473" w14:paraId="3C3C144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011CD0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strongly support this common sense merger. There are large overlapping markets in Hoke, Harnett and Lee counties which attract common buyers. This merger would expose listings to a wider buyer base searchable in one system, and would therefore benefit sellers and buyers, as well as real estate professionals currently operating under two different systems. As an appraiser with membership in both associations, merging these two MLS's would prove invaluable in researching marketing data, providing more accurate market analysis conclusions derived from one single larger source, and allow easier access to all neighborhood comparable data from one system. This could potentially speed up the appraisal process in the impacted areas, and avoid "missing" potential comparable sales. This could also result in more appraisers being willing to accept assignments in the overlapping markets. A merger would also significantly reduce my cost of doing business in these areas.</w:t>
            </w:r>
          </w:p>
        </w:tc>
      </w:tr>
      <w:tr w:rsidR="001C1D8E" w:rsidRPr="00670473" w14:paraId="4DFE1CC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7E3B88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believe this would be a good merger</w:t>
            </w:r>
          </w:p>
        </w:tc>
      </w:tr>
      <w:tr w:rsidR="001C1D8E" w:rsidRPr="00670473" w14:paraId="2ACF58B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8A3DFE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like this idea and i can't wait to see what opportunities we can get from it</w:t>
            </w:r>
          </w:p>
        </w:tc>
      </w:tr>
      <w:tr w:rsidR="001C1D8E" w:rsidRPr="00670473" w14:paraId="1A0AFB3B"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F8ACE00"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Will the cost of services increase?</w:t>
            </w:r>
          </w:p>
        </w:tc>
      </w:tr>
      <w:tr w:rsidR="001C1D8E" w:rsidRPr="00670473" w14:paraId="25476A5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254C320"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Our markets are over lapping greatly and our clients are expanding their search area. It becomes very costly for agents to join 2 &amp; 3 MLS systems. This merger would be beneficial to everyone.</w:t>
            </w:r>
          </w:p>
        </w:tc>
      </w:tr>
      <w:tr w:rsidR="001C1D8E" w:rsidRPr="00670473" w14:paraId="7CD35333"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FC86E17"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agree with this idea</w:t>
            </w:r>
          </w:p>
        </w:tc>
      </w:tr>
      <w:tr w:rsidR="001C1D8E" w:rsidRPr="00670473" w14:paraId="1FD3B118"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22BD2F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Merging the 2 mls would be a tremendous help. Many of the listing/buyers that I come across are just outside the LLP.</w:t>
            </w:r>
          </w:p>
        </w:tc>
      </w:tr>
      <w:tr w:rsidR="001C1D8E" w:rsidRPr="00670473" w14:paraId="58EB12D5"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73DB21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N/A</w:t>
            </w:r>
          </w:p>
        </w:tc>
      </w:tr>
      <w:tr w:rsidR="001C1D8E" w:rsidRPr="00670473" w14:paraId="547E453B"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D3E4CE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Any time there is a merger there is never a cost savings, as one always attempts to impose fees to make up a loss.</w:t>
            </w:r>
            <w:r w:rsidRPr="00670473">
              <w:rPr>
                <w:rFonts w:ascii="Arial" w:eastAsia="Times New Roman" w:hAnsi="Arial" w:cs="Arial"/>
                <w:color w:val="333333"/>
                <w:sz w:val="20"/>
                <w:szCs w:val="20"/>
              </w:rPr>
              <w:br/>
            </w:r>
            <w:r w:rsidRPr="00670473">
              <w:rPr>
                <w:rFonts w:ascii="Arial" w:eastAsia="Times New Roman" w:hAnsi="Arial" w:cs="Arial"/>
                <w:color w:val="333333"/>
                <w:sz w:val="20"/>
                <w:szCs w:val="20"/>
              </w:rPr>
              <w:br/>
              <w:t>I am for a single MLS nationwide. My membership fee should go to pay for it rather than a membership fee and an additional $60 a month. It should be a benefit already.</w:t>
            </w:r>
            <w:r w:rsidRPr="00670473">
              <w:rPr>
                <w:rFonts w:ascii="Arial" w:eastAsia="Times New Roman" w:hAnsi="Arial" w:cs="Arial"/>
                <w:color w:val="333333"/>
                <w:sz w:val="20"/>
                <w:szCs w:val="20"/>
              </w:rPr>
              <w:br/>
            </w:r>
            <w:r w:rsidRPr="00670473">
              <w:rPr>
                <w:rFonts w:ascii="Arial" w:eastAsia="Times New Roman" w:hAnsi="Arial" w:cs="Arial"/>
                <w:color w:val="333333"/>
                <w:sz w:val="20"/>
                <w:szCs w:val="20"/>
              </w:rPr>
              <w:br/>
              <w:t>Additionally, the rules will need to be decided - I don't care for micromanagement of listings, but I do care about them being truthful.</w:t>
            </w:r>
          </w:p>
        </w:tc>
      </w:tr>
      <w:tr w:rsidR="001C1D8E" w:rsidRPr="00670473" w14:paraId="6DE651B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B32D16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really like the merger, I think this could benefit everyone. Thank you.</w:t>
            </w:r>
          </w:p>
        </w:tc>
      </w:tr>
      <w:tr w:rsidR="001C1D8E" w:rsidRPr="00670473" w14:paraId="744FC2A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7DAFFE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am on board for these two merging and any others we can MERGE STATEWIDE. Interested in any way I could be of any assistance in MAKING THIS HAPPEN!!</w:t>
            </w:r>
            <w:r w:rsidRPr="00670473">
              <w:rPr>
                <w:rFonts w:ascii="Arial" w:eastAsia="Times New Roman" w:hAnsi="Arial" w:cs="Arial"/>
                <w:color w:val="333333"/>
                <w:sz w:val="20"/>
                <w:szCs w:val="20"/>
              </w:rPr>
              <w:br/>
            </w:r>
            <w:r w:rsidRPr="00670473">
              <w:rPr>
                <w:rFonts w:ascii="Arial" w:eastAsia="Times New Roman" w:hAnsi="Arial" w:cs="Arial"/>
                <w:color w:val="333333"/>
                <w:sz w:val="20"/>
                <w:szCs w:val="20"/>
              </w:rPr>
              <w:br/>
              <w:t>Thank you,</w:t>
            </w:r>
            <w:r w:rsidRPr="00670473">
              <w:rPr>
                <w:rFonts w:ascii="Arial" w:eastAsia="Times New Roman" w:hAnsi="Arial" w:cs="Arial"/>
                <w:color w:val="333333"/>
                <w:sz w:val="20"/>
                <w:szCs w:val="20"/>
              </w:rPr>
              <w:br/>
              <w:t>Jennifer Dreier</w:t>
            </w:r>
          </w:p>
        </w:tc>
      </w:tr>
      <w:tr w:rsidR="001C1D8E" w:rsidRPr="00670473" w14:paraId="17C9E438"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2EB5410"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None</w:t>
            </w:r>
          </w:p>
        </w:tc>
      </w:tr>
      <w:tr w:rsidR="001C1D8E" w:rsidRPr="00670473" w14:paraId="125894C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745089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would be a benefit to both MLS’s and give all evolved a larger area to service.</w:t>
            </w:r>
          </w:p>
        </w:tc>
      </w:tr>
      <w:tr w:rsidR="001C1D8E" w:rsidRPr="00670473" w14:paraId="47BF446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B5034A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lastRenderedPageBreak/>
              <w:t>I think it's a wonderful idea that makes total sense. Those that don't belong might take the opportunity to expand their business. Those of us who already do belong to both will save money but more importantly time!</w:t>
            </w:r>
          </w:p>
        </w:tc>
      </w:tr>
      <w:tr w:rsidR="001C1D8E" w:rsidRPr="00670473" w14:paraId="0363A2A9"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FAF3B5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don’t pay for any other MLSs, but this seems like a win-win unless it increases our fees.</w:t>
            </w:r>
          </w:p>
        </w:tc>
      </w:tr>
      <w:tr w:rsidR="001C1D8E" w:rsidRPr="00670473" w14:paraId="684967A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B4EA257"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am not sure if most members even know what the Mid Carolina MLS is or means. The average agent comes in and loads the MLS and goes to work and does not realize there is more to the world than what can be found in the MLS.</w:t>
            </w:r>
          </w:p>
        </w:tc>
      </w:tr>
      <w:tr w:rsidR="001C1D8E" w:rsidRPr="00670473" w14:paraId="021AEFA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31B585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Yes please</w:t>
            </w:r>
          </w:p>
        </w:tc>
      </w:tr>
      <w:tr w:rsidR="001C1D8E" w:rsidRPr="00670473" w14:paraId="79C527A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E685CA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PLEASE use the LLP Matrix system and NOT the FlexMLS system if you combine them. FlexMLS is nowhere near as user friendly.</w:t>
            </w:r>
          </w:p>
        </w:tc>
      </w:tr>
      <w:tr w:rsidR="001C1D8E" w:rsidRPr="00670473" w14:paraId="5A04E20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B8FAA6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would like the merge to take place, however, would not want to increase annual fees if at all possible. Keep it one low price.</w:t>
            </w:r>
          </w:p>
        </w:tc>
      </w:tr>
      <w:tr w:rsidR="001C1D8E" w:rsidRPr="00670473" w14:paraId="75663CB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860835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w:t>
            </w:r>
          </w:p>
        </w:tc>
      </w:tr>
      <w:tr w:rsidR="001C1D8E" w:rsidRPr="00670473" w14:paraId="0BAA6A08"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E337006"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 would be a great thing if it allows Supra access to both regions. Mid Carolina MLS currently does not allow Supra access to home, termite, water, radon and mold inspectors. This makes it difficult on the realtors and inspectors to schedule and obtain access to their properties.</w:t>
            </w:r>
          </w:p>
        </w:tc>
      </w:tr>
      <w:tr w:rsidR="001C1D8E" w:rsidRPr="00670473" w14:paraId="5F743323"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3B259C6"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am all for merging any MLS services for search purposes.</w:t>
            </w:r>
          </w:p>
        </w:tc>
      </w:tr>
      <w:tr w:rsidR="001C1D8E" w:rsidRPr="00670473" w14:paraId="1CE598F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7DABDF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 would save the mls only fees charged for being able to use the other associations mls,</w:t>
            </w:r>
          </w:p>
        </w:tc>
      </w:tr>
      <w:tr w:rsidR="001C1D8E" w:rsidRPr="00670473" w14:paraId="70E6795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F2A7BC6"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Good Luck :)</w:t>
            </w:r>
          </w:p>
        </w:tc>
      </w:tr>
      <w:tr w:rsidR="001C1D8E" w:rsidRPr="00670473" w14:paraId="6B41A18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4CB0C06"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Would love to see MLS require more detailed property information and agents being held accountable for inaccurate information.</w:t>
            </w:r>
          </w:p>
        </w:tc>
      </w:tr>
      <w:tr w:rsidR="001C1D8E" w:rsidRPr="00670473" w14:paraId="1672C95B"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FDF962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have been paying dues to 3 MLS's for years. It has been my marketing advantage to be able to list a clients property in 3 MLS's. I would not like to lose that advantage. I would not enjoy sharing the MLS with agents who don't know, or understand, the area. Some survey questions I couldn't answer. No cost/benefit information provided.</w:t>
            </w:r>
          </w:p>
        </w:tc>
      </w:tr>
      <w:tr w:rsidR="001C1D8E" w:rsidRPr="00670473" w14:paraId="4D7FC393"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CA36F51"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have no comments other than I do not do business outside of the Longleaf Pines MLS area so the merger would not affect me positively or negatively.</w:t>
            </w:r>
          </w:p>
        </w:tc>
      </w:tr>
      <w:tr w:rsidR="001C1D8E" w:rsidRPr="00670473" w14:paraId="71634E2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97EC2C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I'm trying to have a seemless flow throughout this area. Merging would be great!</w:t>
            </w:r>
          </w:p>
        </w:tc>
      </w:tr>
      <w:tr w:rsidR="001C1D8E" w:rsidRPr="00670473" w14:paraId="7F73C81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9B9716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find that longleaf Pines MLS is more user-friendly than mid Carolina MLS. However, it would benefit all of us to use a single MLS and pay a single MLS dues.</w:t>
            </w:r>
          </w:p>
        </w:tc>
      </w:tr>
      <w:tr w:rsidR="001C1D8E" w:rsidRPr="00670473" w14:paraId="038D3C2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7CFA5F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Need to merge. Would simplify showings and more business into that area.</w:t>
            </w:r>
          </w:p>
        </w:tc>
      </w:tr>
      <w:tr w:rsidR="001C1D8E" w:rsidRPr="00670473" w14:paraId="11C9BC5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C4966C7"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Both MLS’s share many of the same buyers. Many subdivisions are on the fringe of each market with 2 MLS’s having properties listed in them. 2 MLS’s, 2 Supra’s, 2 places to have to look for information, and possibly 2 different thoughts on how to do business.</w:t>
            </w:r>
            <w:r w:rsidRPr="00670473">
              <w:rPr>
                <w:rFonts w:ascii="Arial" w:eastAsia="Times New Roman" w:hAnsi="Arial" w:cs="Arial"/>
                <w:color w:val="333333"/>
                <w:sz w:val="20"/>
                <w:szCs w:val="20"/>
              </w:rPr>
              <w:br/>
              <w:t>Having 1 MLS would solve a lot of problems, better represent our clients interests, take less time and potentially decrease expenses while providing a better level of service.</w:t>
            </w:r>
          </w:p>
        </w:tc>
      </w:tr>
      <w:tr w:rsidR="001C1D8E" w:rsidRPr="00670473" w14:paraId="41760FD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34B22C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would love for them to merge.</w:t>
            </w:r>
          </w:p>
        </w:tc>
      </w:tr>
      <w:tr w:rsidR="001C1D8E" w:rsidRPr="00670473" w14:paraId="337FD4A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94B5DA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it’s an awesome idea, and would be an asset to a lot of agents.</w:t>
            </w:r>
          </w:p>
        </w:tc>
      </w:tr>
      <w:tr w:rsidR="001C1D8E" w:rsidRPr="00670473" w14:paraId="42B29678"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A0EEEB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What would be required of us as brokers</w:t>
            </w:r>
          </w:p>
        </w:tc>
      </w:tr>
      <w:tr w:rsidR="001C1D8E" w:rsidRPr="00670473" w14:paraId="45AA8FF1"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8436291"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lastRenderedPageBreak/>
              <w:t>Best thing that could happen to the real estate agent in both MLS’s</w:t>
            </w:r>
          </w:p>
        </w:tc>
      </w:tr>
      <w:tr w:rsidR="001C1D8E" w:rsidRPr="00670473" w14:paraId="0A1881D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B60DDB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Yes it would be very helpful</w:t>
            </w:r>
            <w:r w:rsidRPr="00670473">
              <w:rPr>
                <w:rFonts w:ascii="Arial" w:eastAsia="Times New Roman" w:hAnsi="Arial" w:cs="Arial"/>
                <w:color w:val="333333"/>
                <w:sz w:val="20"/>
                <w:szCs w:val="20"/>
              </w:rPr>
              <w:br/>
              <w:t>To merge.</w:t>
            </w:r>
            <w:r w:rsidRPr="00670473">
              <w:rPr>
                <w:rFonts w:ascii="Arial" w:eastAsia="Times New Roman" w:hAnsi="Arial" w:cs="Arial"/>
                <w:color w:val="333333"/>
                <w:sz w:val="20"/>
                <w:szCs w:val="20"/>
              </w:rPr>
              <w:br/>
            </w:r>
            <w:r w:rsidRPr="00670473">
              <w:rPr>
                <w:rFonts w:ascii="Arial" w:eastAsia="Times New Roman" w:hAnsi="Arial" w:cs="Arial"/>
                <w:color w:val="333333"/>
                <w:sz w:val="20"/>
                <w:szCs w:val="20"/>
              </w:rPr>
              <w:br/>
              <w:t>It’s very frustrating when a house is listed in the MLS that is out of the home’s location area and have to jump through hoops to show.</w:t>
            </w:r>
          </w:p>
        </w:tc>
      </w:tr>
      <w:tr w:rsidR="001C1D8E" w:rsidRPr="00670473" w14:paraId="6AAC386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93AFD4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Long overdue!</w:t>
            </w:r>
            <w:r w:rsidRPr="00670473">
              <w:rPr>
                <w:rFonts w:ascii="Arial" w:eastAsia="Times New Roman" w:hAnsi="Arial" w:cs="Arial"/>
                <w:color w:val="333333"/>
                <w:sz w:val="20"/>
                <w:szCs w:val="20"/>
              </w:rPr>
              <w:br/>
              <w:t>With Zillow and Realtor, etc. offering up all of the listings in an area, it is not uncommon for the client to find the listing first and tell the agent they want to see it. The agent didn't see it because it was in a different MLS!</w:t>
            </w:r>
            <w:r w:rsidRPr="00670473">
              <w:rPr>
                <w:rFonts w:ascii="Arial" w:eastAsia="Times New Roman" w:hAnsi="Arial" w:cs="Arial"/>
                <w:color w:val="333333"/>
                <w:sz w:val="20"/>
                <w:szCs w:val="20"/>
              </w:rPr>
              <w:br/>
            </w:r>
            <w:r w:rsidRPr="00670473">
              <w:rPr>
                <w:rFonts w:ascii="Arial" w:eastAsia="Times New Roman" w:hAnsi="Arial" w:cs="Arial"/>
                <w:color w:val="333333"/>
                <w:sz w:val="20"/>
                <w:szCs w:val="20"/>
              </w:rPr>
              <w:br/>
              <w:t>Anything we can do to better serve our clients is an excellent move! We no longer work "locally", we work regionally.</w:t>
            </w:r>
            <w:r w:rsidRPr="00670473">
              <w:rPr>
                <w:rFonts w:ascii="Arial" w:eastAsia="Times New Roman" w:hAnsi="Arial" w:cs="Arial"/>
                <w:color w:val="333333"/>
                <w:sz w:val="20"/>
                <w:szCs w:val="20"/>
              </w:rPr>
              <w:br/>
            </w:r>
            <w:r w:rsidRPr="00670473">
              <w:rPr>
                <w:rFonts w:ascii="Arial" w:eastAsia="Times New Roman" w:hAnsi="Arial" w:cs="Arial"/>
                <w:color w:val="333333"/>
                <w:sz w:val="20"/>
                <w:szCs w:val="20"/>
              </w:rPr>
              <w:br/>
              <w:t>Thanks</w:t>
            </w:r>
          </w:p>
        </w:tc>
      </w:tr>
      <w:tr w:rsidR="001C1D8E" w:rsidRPr="00670473" w14:paraId="0F32D98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BFC51E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do like that mid Carolina provides Supras. I think this merge will bridge the gap but allow for greater productivity.</w:t>
            </w:r>
          </w:p>
        </w:tc>
      </w:tr>
      <w:tr w:rsidR="001C1D8E" w:rsidRPr="00670473" w14:paraId="3DCB416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CD10B0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did have both at one time and it was a problem remembering which service the property was located in.</w:t>
            </w:r>
          </w:p>
        </w:tc>
      </w:tr>
      <w:tr w:rsidR="001C1D8E" w:rsidRPr="00670473" w14:paraId="40B80330"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9985B7E"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Let’s do it. Thanks</w:t>
            </w:r>
          </w:p>
        </w:tc>
      </w:tr>
      <w:tr w:rsidR="001C1D8E" w:rsidRPr="00670473" w14:paraId="78119173"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E5F135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Moving to a universal MLS gives agents the opportunity to show and see more properties and service our clients better. If I added a listing in the LLP MLS only, there may potential buyers that could miss it because it isn't in their respective area. The proposed merger opens the possibility of more views and opportunities for both buyers and sellers to win!</w:t>
            </w:r>
            <w:r w:rsidRPr="00670473">
              <w:rPr>
                <w:rFonts w:ascii="Arial" w:eastAsia="Times New Roman" w:hAnsi="Arial" w:cs="Arial"/>
                <w:color w:val="333333"/>
                <w:sz w:val="20"/>
                <w:szCs w:val="20"/>
              </w:rPr>
              <w:br/>
              <w:t>Thank you.</w:t>
            </w:r>
          </w:p>
        </w:tc>
      </w:tr>
      <w:tr w:rsidR="001C1D8E" w:rsidRPr="00670473" w14:paraId="77B0E24B"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505E68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The more the territory the better.</w:t>
            </w:r>
          </w:p>
        </w:tc>
      </w:tr>
      <w:tr w:rsidR="001C1D8E" w:rsidRPr="00670473" w14:paraId="389CE813"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7E65D97"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N/a</w:t>
            </w:r>
          </w:p>
        </w:tc>
      </w:tr>
      <w:tr w:rsidR="001C1D8E" w:rsidRPr="00670473" w14:paraId="405FA451"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67FE35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If costs aren't increasing, it doesn't hurt to have access to more listings and additional capacity to extend business.</w:t>
            </w:r>
          </w:p>
        </w:tc>
      </w:tr>
      <w:tr w:rsidR="001C1D8E" w:rsidRPr="00670473" w14:paraId="0315B481"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02F91C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it is a great idea.</w:t>
            </w:r>
          </w:p>
        </w:tc>
      </w:tr>
      <w:tr w:rsidR="001C1D8E" w:rsidRPr="00670473" w14:paraId="63174C61"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2BA635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love this idea!! With our military clients looking in multiple areas this would simplify the search process and overcome objections from agents who do not wish to work with agents who are not members of their MLS. I am currently a member of 3 MLS associations to make sure my clients get the best service and merging would be financially beneficial.</w:t>
            </w:r>
          </w:p>
        </w:tc>
      </w:tr>
      <w:tr w:rsidR="001C1D8E" w:rsidRPr="00670473" w14:paraId="2BCBB11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FDA1137"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Keep prices low for MLS membership.</w:t>
            </w:r>
          </w:p>
        </w:tc>
      </w:tr>
      <w:tr w:rsidR="001C1D8E" w:rsidRPr="00670473" w14:paraId="05C309E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056A80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Merge the whole state into one. We shouldn't have to sign up for several MLS sites, just to assist our clients.</w:t>
            </w:r>
          </w:p>
        </w:tc>
      </w:tr>
      <w:tr w:rsidR="001C1D8E" w:rsidRPr="00670473" w14:paraId="77224B13"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65ED69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focus on Fayetteville so the Mid Carolina MLS would not be an additional benefit to me. If the costs increase then it definitely would not be a benefit.</w:t>
            </w:r>
          </w:p>
        </w:tc>
      </w:tr>
      <w:tr w:rsidR="001C1D8E" w:rsidRPr="00670473" w14:paraId="75554C18"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9A70C7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would expand my area and would be a big step in the direction of a REGIONAL MLS one day.</w:t>
            </w:r>
          </w:p>
        </w:tc>
      </w:tr>
      <w:tr w:rsidR="001C1D8E" w:rsidRPr="00670473" w14:paraId="1D82A773"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4551C91"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None at this time</w:t>
            </w:r>
          </w:p>
        </w:tc>
      </w:tr>
      <w:tr w:rsidR="001C1D8E" w:rsidRPr="00670473" w14:paraId="5AF201A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85EA61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Great survey thank you Emily:)</w:t>
            </w:r>
          </w:p>
        </w:tc>
      </w:tr>
      <w:tr w:rsidR="001C1D8E" w:rsidRPr="00670473" w14:paraId="0E83CA6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13586E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 comment</w:t>
            </w:r>
          </w:p>
        </w:tc>
      </w:tr>
      <w:tr w:rsidR="001C1D8E" w:rsidRPr="00670473" w14:paraId="3C9F7383"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0F880F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it would helpful.</w:t>
            </w:r>
          </w:p>
        </w:tc>
      </w:tr>
      <w:tr w:rsidR="001C1D8E" w:rsidRPr="00670473" w14:paraId="3F803248"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C1F314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What are the fees going to be</w:t>
            </w:r>
          </w:p>
        </w:tc>
      </w:tr>
      <w:tr w:rsidR="001C1D8E" w:rsidRPr="00670473" w14:paraId="1C5F6345"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415B951"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lastRenderedPageBreak/>
              <w:t>when agents enter a new listing they should have all the info entered or you guys don't enter it ... info such as the Residential Property Services Disclosure ... Oil &amp; Mineral ... Covenants ... any HOA info ... Book/Plat ,,, deed/book ... anything else that would help in the selling of their listing</w:t>
            </w:r>
          </w:p>
        </w:tc>
      </w:tr>
      <w:tr w:rsidR="001C1D8E" w:rsidRPr="00670473" w14:paraId="4CE4CBE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270019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Greater coverage means more opportunity. Let's do it.</w:t>
            </w:r>
          </w:p>
        </w:tc>
      </w:tr>
      <w:tr w:rsidR="001C1D8E" w:rsidRPr="00670473" w14:paraId="2C9C8D61"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06F2BA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You should make this answer optional</w:t>
            </w:r>
          </w:p>
        </w:tc>
      </w:tr>
      <w:tr w:rsidR="001C1D8E" w:rsidRPr="00670473" w14:paraId="775AB9B9"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CE88AD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why hasn't it already been done?</w:t>
            </w:r>
          </w:p>
        </w:tc>
      </w:tr>
      <w:tr w:rsidR="001C1D8E" w:rsidRPr="00670473" w14:paraId="4110C6DB"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E93D95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 would be helpful to most agents I’m quite sure.</w:t>
            </w:r>
          </w:p>
        </w:tc>
      </w:tr>
      <w:tr w:rsidR="001C1D8E" w:rsidRPr="00670473" w14:paraId="2C11567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BA9965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With the close proximity of the areas and the local knowledge that most of us have I feel this is something we would all benefit from. Agents working together and showing unity should be a standard without question. We are all North Carolina licensed and should have access to any North Carolina MLS in order to better service our clients .</w:t>
            </w:r>
          </w:p>
        </w:tc>
      </w:tr>
      <w:tr w:rsidR="001C1D8E" w:rsidRPr="00670473" w14:paraId="36F92945"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02E124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Currently, I do not have any specific comment. Hopefully, this merger</w:t>
            </w:r>
            <w:r w:rsidRPr="00670473">
              <w:rPr>
                <w:rFonts w:ascii="Arial" w:eastAsia="Times New Roman" w:hAnsi="Arial" w:cs="Arial"/>
                <w:color w:val="333333"/>
                <w:sz w:val="20"/>
                <w:szCs w:val="20"/>
              </w:rPr>
              <w:br/>
              <w:t>could come to past.</w:t>
            </w:r>
          </w:p>
        </w:tc>
      </w:tr>
      <w:tr w:rsidR="001C1D8E" w:rsidRPr="00670473" w14:paraId="42FDE9C1"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FB11CF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none</w:t>
            </w:r>
          </w:p>
        </w:tc>
      </w:tr>
      <w:tr w:rsidR="001C1D8E" w:rsidRPr="00670473" w14:paraId="51A02DF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1FD5C3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Let's make it happen</w:t>
            </w:r>
          </w:p>
        </w:tc>
      </w:tr>
      <w:tr w:rsidR="001C1D8E" w:rsidRPr="00670473" w14:paraId="5EA9AC53"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9113A6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would be great!</w:t>
            </w:r>
          </w:p>
        </w:tc>
      </w:tr>
      <w:tr w:rsidR="001C1D8E" w:rsidRPr="00670473" w14:paraId="23F89B8C"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B524EDE"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we should have a nationwide MLS system.</w:t>
            </w:r>
          </w:p>
        </w:tc>
      </w:tr>
      <w:tr w:rsidR="001C1D8E" w:rsidRPr="00670473" w14:paraId="6D12F239"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373FF8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don't oppose the merger but I don't foresee</w:t>
            </w:r>
            <w:r w:rsidRPr="00670473">
              <w:rPr>
                <w:rFonts w:ascii="Arial" w:eastAsia="Times New Roman" w:hAnsi="Arial" w:cs="Arial"/>
                <w:color w:val="333333"/>
                <w:sz w:val="20"/>
                <w:szCs w:val="20"/>
              </w:rPr>
              <w:br/>
              <w:t>any benefit to me by this merger.</w:t>
            </w:r>
          </w:p>
        </w:tc>
      </w:tr>
      <w:tr w:rsidR="001C1D8E" w:rsidRPr="00670473" w14:paraId="47D519C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AE3742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The two MLS systems and their respective brokers and staff have certainly grown closer in the past two years. Many consumers count on exploring both markets when coming from another area. It makes perfect sense to combine the two. The supra transition will be a noticeable change to the Mid Carolina Brokers as they currently do not have to purchase. Both associations have a commitment to education and awareness. I would totally endorse the potential merger.</w:t>
            </w:r>
          </w:p>
        </w:tc>
      </w:tr>
      <w:tr w:rsidR="001C1D8E" w:rsidRPr="00670473" w14:paraId="4DCA870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54AD40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Just do it.</w:t>
            </w:r>
          </w:p>
        </w:tc>
      </w:tr>
      <w:tr w:rsidR="001C1D8E" w:rsidRPr="00670473" w14:paraId="652B95F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DAA845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Merger makes sense for everyone! Agents and clients, one system puts all the information in our area in one location. With one service for mls, showing, and lock boxes. It’s a no brainer!</w:t>
            </w:r>
          </w:p>
        </w:tc>
      </w:tr>
      <w:tr w:rsidR="001C1D8E" w:rsidRPr="00670473" w14:paraId="66937010"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4258B5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Please do. Pleaseee</w:t>
            </w:r>
          </w:p>
        </w:tc>
      </w:tr>
      <w:tr w:rsidR="001C1D8E" w:rsidRPr="00670473" w14:paraId="6E5FEF5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13EF17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Merging Mid Carolina MLS and Longleaf Pine MLS will benefit my personal business by allowing me to search one MLS for our neighboring communities which will save me time not just money. My only concern would be the association increasing fees more than the overall savings and the cost associated with purchasing new supras.</w:t>
            </w:r>
          </w:p>
        </w:tc>
      </w:tr>
      <w:tr w:rsidR="001C1D8E" w:rsidRPr="00670473" w14:paraId="10B6BC71"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16EE6B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Make it smooth. With as little down time as possible.</w:t>
            </w:r>
          </w:p>
        </w:tc>
      </w:tr>
      <w:tr w:rsidR="001C1D8E" w:rsidRPr="00670473" w14:paraId="66E53FC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D68032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 would be better to merge with NC Regional MLS as well</w:t>
            </w:r>
          </w:p>
        </w:tc>
      </w:tr>
      <w:tr w:rsidR="001C1D8E" w:rsidRPr="00670473" w14:paraId="065ACB43"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3CD8400"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Please do it</w:t>
            </w:r>
          </w:p>
        </w:tc>
      </w:tr>
      <w:tr w:rsidR="001C1D8E" w:rsidRPr="00670473" w14:paraId="2DA9F39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4346DF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believe North Carolina as a State should have only 1 MLS System for the whole STATE OF NC</w:t>
            </w:r>
          </w:p>
        </w:tc>
      </w:tr>
      <w:tr w:rsidR="001C1D8E" w:rsidRPr="00670473" w14:paraId="15933F18"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BF3EB8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Please be considerate of cost.</w:t>
            </w:r>
          </w:p>
        </w:tc>
      </w:tr>
      <w:tr w:rsidR="001C1D8E" w:rsidRPr="00670473" w14:paraId="1B79301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CE849F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lastRenderedPageBreak/>
              <w:t>I guess my main concern is 1)</w:t>
            </w:r>
            <w:r w:rsidRPr="00670473">
              <w:rPr>
                <w:rFonts w:ascii="Arial" w:eastAsia="Times New Roman" w:hAnsi="Arial" w:cs="Arial"/>
                <w:color w:val="333333"/>
                <w:sz w:val="20"/>
                <w:szCs w:val="20"/>
              </w:rPr>
              <w:br/>
              <w:t>how much dues would be... 2) who would be in charge....no offense, but midcarolina is run better than longleaf...probably because it's smaller and much more strict in the realm of :/ 3) would everyone use matrix? Or flex? I have used both and each has benefits and drawbacks but we get much more for our dues in Mid Carolina as far as extras added onto our membership access. 4) Would definitely want much more focus on professionalism, Commission rules that are ignored by many many agents I've worked with in both associations, and best practices. These are severely lacking.</w:t>
            </w:r>
          </w:p>
        </w:tc>
      </w:tr>
      <w:tr w:rsidR="001C1D8E" w:rsidRPr="00670473" w14:paraId="4F8FABE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3370FF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I’m just concerned about the additional cost.</w:t>
            </w:r>
          </w:p>
        </w:tc>
      </w:tr>
      <w:tr w:rsidR="001C1D8E" w:rsidRPr="00670473" w14:paraId="23D118B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5C23B45"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have listed in Pinehurst and the transaction went well but the setup was very time-consuming. Years ago there was a point where we could have are supra reconfigured to use in Pinehurst but that was discontinued.</w:t>
            </w:r>
          </w:p>
        </w:tc>
      </w:tr>
      <w:tr w:rsidR="001C1D8E" w:rsidRPr="00670473" w14:paraId="1356E1D8"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7AD35D0"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All for it. Doing more &amp; more business that way. We aren't so far apart any more</w:t>
            </w:r>
          </w:p>
        </w:tc>
      </w:tr>
      <w:tr w:rsidR="001C1D8E" w:rsidRPr="00670473" w14:paraId="40FD3D49"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722E49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Would love to have all in one!!</w:t>
            </w:r>
          </w:p>
        </w:tc>
      </w:tr>
      <w:tr w:rsidR="001C1D8E" w:rsidRPr="00670473" w14:paraId="5E7CCB01"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E24E0E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is great news, looks forward to the Merger</w:t>
            </w:r>
          </w:p>
        </w:tc>
      </w:tr>
      <w:tr w:rsidR="001C1D8E" w:rsidRPr="00670473" w14:paraId="78D2F03B"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484CA97"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Would it cost us more?</w:t>
            </w:r>
          </w:p>
        </w:tc>
      </w:tr>
      <w:tr w:rsidR="001C1D8E" w:rsidRPr="00670473" w14:paraId="6559421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F56F62D"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would make life easier for so many!</w:t>
            </w:r>
          </w:p>
        </w:tc>
      </w:tr>
      <w:tr w:rsidR="001C1D8E" w:rsidRPr="00670473" w14:paraId="76828471"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C488E5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Yessss!!! Best idea ever!!! Please do this!!!</w:t>
            </w:r>
          </w:p>
        </w:tc>
      </w:tr>
      <w:tr w:rsidR="001C1D8E" w:rsidRPr="00670473" w14:paraId="7EBE96A5"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81FD911"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Great idea. More exposure of properties.</w:t>
            </w:r>
          </w:p>
        </w:tc>
      </w:tr>
      <w:tr w:rsidR="001C1D8E" w:rsidRPr="00670473" w14:paraId="55434038"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0A6422E"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Potential clients are a lot of times interested in both areas especially where they border each other.</w:t>
            </w:r>
          </w:p>
        </w:tc>
      </w:tr>
      <w:tr w:rsidR="001C1D8E" w:rsidRPr="00670473" w14:paraId="3613484B"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003814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merger would allow more access for listings and comps</w:t>
            </w:r>
          </w:p>
        </w:tc>
      </w:tr>
      <w:tr w:rsidR="001C1D8E" w:rsidRPr="00670473" w14:paraId="6921D57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CC942F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this is a wonderful ideal and look forward to it!! My only issue is the we LOVE the employees at our association and really don't want to change.</w:t>
            </w:r>
          </w:p>
        </w:tc>
      </w:tr>
      <w:tr w:rsidR="001C1D8E" w:rsidRPr="00670473" w14:paraId="67FF8565"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206F1A6"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It's a great idea!</w:t>
            </w:r>
          </w:p>
        </w:tc>
      </w:tr>
      <w:tr w:rsidR="001C1D8E" w:rsidRPr="00670473" w14:paraId="18075B8C"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0AD69B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Just please don’t raise the price.</w:t>
            </w:r>
          </w:p>
        </w:tc>
      </w:tr>
      <w:tr w:rsidR="001C1D8E" w:rsidRPr="00670473" w14:paraId="635EE0C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D4FCB7E"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it would be very beneficial, because buyers often don’t understand the differences in the two mls.</w:t>
            </w:r>
          </w:p>
        </w:tc>
      </w:tr>
      <w:tr w:rsidR="001C1D8E" w:rsidRPr="00670473" w14:paraId="1C791B25"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9E3347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Who is ultimately going to be in charge or the MLS board? I have had many years also being a member of Mid Carolina and have never been very impressed or fond of the leadership.</w:t>
            </w:r>
          </w:p>
        </w:tc>
      </w:tr>
      <w:tr w:rsidR="001C1D8E" w:rsidRPr="00670473" w14:paraId="2981CF9B"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D131A3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NOT RELEVANT TO MY BUSINESS</w:t>
            </w:r>
          </w:p>
        </w:tc>
      </w:tr>
      <w:tr w:rsidR="001C1D8E" w:rsidRPr="00670473" w14:paraId="5F0DE8B3"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4063A2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would be interested in a merger that truly benefits the agents (ie: easier access for agents to login and setup/create/schedule searches, financially advantageous to the agents, better search functions/fields for clients, better integration into platforms that help pre-fill forms/create efficiency in the day-to-day tasks we depend on our MLS for).</w:t>
            </w:r>
          </w:p>
        </w:tc>
      </w:tr>
      <w:tr w:rsidR="001C1D8E" w:rsidRPr="00670473" w14:paraId="7B70D49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3A4FC2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It's a great idea.</w:t>
            </w:r>
          </w:p>
        </w:tc>
      </w:tr>
      <w:tr w:rsidR="001C1D8E" w:rsidRPr="00670473" w14:paraId="0C8BE85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297D79B"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More homes in our MLS system is a great idea!</w:t>
            </w:r>
          </w:p>
        </w:tc>
      </w:tr>
      <w:tr w:rsidR="001C1D8E" w:rsidRPr="00670473" w14:paraId="5C65FDF3"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E5C8AC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merger will definitely make it easier for REALTORS® needing both MLS Services.</w:t>
            </w:r>
          </w:p>
        </w:tc>
      </w:tr>
      <w:tr w:rsidR="001C1D8E" w:rsidRPr="00670473" w14:paraId="0B6F986F"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FCC31E9"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DO IT...</w:t>
            </w:r>
          </w:p>
        </w:tc>
      </w:tr>
      <w:tr w:rsidR="001C1D8E" w:rsidRPr="00670473" w14:paraId="10787BCB"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3379A2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Should have done this years ago.</w:t>
            </w:r>
          </w:p>
        </w:tc>
      </w:tr>
      <w:tr w:rsidR="001C1D8E" w:rsidRPr="00670473" w14:paraId="4C2BE75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931DA0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lastRenderedPageBreak/>
              <w:t>Increasing our area and inventory gives us the opportunity to help more homeowners</w:t>
            </w:r>
          </w:p>
        </w:tc>
      </w:tr>
      <w:tr w:rsidR="001C1D8E" w:rsidRPr="00670473" w14:paraId="76C506F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B574AC0"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As an affiliate member, lockbox/Supra access is essential, as well as use of the ShowingTime system to schedule access to homes on the MLS.</w:t>
            </w:r>
          </w:p>
        </w:tc>
      </w:tr>
      <w:tr w:rsidR="001C1D8E" w:rsidRPr="00670473" w14:paraId="4E87424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FAA1436"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We still need to remember that we are local experts, and not regional experts.</w:t>
            </w:r>
          </w:p>
        </w:tc>
      </w:tr>
      <w:tr w:rsidR="001C1D8E" w:rsidRPr="00670473" w14:paraId="0D67244B"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6065B6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It’s about time :)</w:t>
            </w:r>
          </w:p>
        </w:tc>
      </w:tr>
      <w:tr w:rsidR="001C1D8E" w:rsidRPr="00670473" w14:paraId="74B72640"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8E8055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would be happy for this merger as long as it did not come with more cost for the agent.</w:t>
            </w:r>
          </w:p>
        </w:tc>
      </w:tr>
      <w:tr w:rsidR="001C1D8E" w:rsidRPr="00670473" w14:paraId="3190478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1435CD6"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If you merge please keep matrix and get rid of flex. Thank you</w:t>
            </w:r>
          </w:p>
        </w:tc>
      </w:tr>
      <w:tr w:rsidR="001C1D8E" w:rsidRPr="00670473" w14:paraId="5C51EA53"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714CF8E"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 price increase in case of merger</w:t>
            </w:r>
          </w:p>
        </w:tc>
      </w:tr>
      <w:tr w:rsidR="001C1D8E" w:rsidRPr="00670473" w14:paraId="1F41BE7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D9749D1"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fully support this idea</w:t>
            </w:r>
          </w:p>
        </w:tc>
      </w:tr>
      <w:tr w:rsidR="001C1D8E" w:rsidRPr="00670473" w14:paraId="3F4A42D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83511A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Mergers are good</w:t>
            </w:r>
          </w:p>
        </w:tc>
      </w:tr>
      <w:tr w:rsidR="001C1D8E" w:rsidRPr="00670473" w14:paraId="4D17D70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EF40F9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Having one merged MLS with these two areas would be very beneficial for me, my business, and my clients. I have had several clients in the Southern Pines area, but it’s always a hassle to have to continually bother the Listing Agent in the Mid-Carolina MLS for access, etc. I will be listing a home in Southern Pines within the next 6 months, and it would be nice to use a Supra that would be accessible to agents in the Mid-Carolina MLS.</w:t>
            </w:r>
          </w:p>
        </w:tc>
      </w:tr>
      <w:tr w:rsidR="001C1D8E" w:rsidRPr="00670473" w14:paraId="01BF52DD"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6A115E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Who will ultimately be our MLS board. In other words...who is rolling under whom?</w:t>
            </w:r>
          </w:p>
        </w:tc>
      </w:tr>
      <w:tr w:rsidR="001C1D8E" w:rsidRPr="00670473" w14:paraId="2D7DE81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3DAAA13"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It would be great if everything would be simplified</w:t>
            </w:r>
          </w:p>
        </w:tc>
      </w:tr>
      <w:tr w:rsidR="001C1D8E" w:rsidRPr="00670473" w14:paraId="737B75E9"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23DED6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merger would be a huge advantage to us that have a clientele that is primarily military, since it will eliminate confusion in Supra’s, different MLS rules and platforms.</w:t>
            </w:r>
          </w:p>
        </w:tc>
      </w:tr>
      <w:tr w:rsidR="001C1D8E" w:rsidRPr="00670473" w14:paraId="78F304BB"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267521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Good idea as long as extra cost isn't incurred due to requiring members to use electronic lock boxes.</w:t>
            </w:r>
          </w:p>
        </w:tc>
      </w:tr>
      <w:tr w:rsidR="001C1D8E" w:rsidRPr="00670473" w14:paraId="57D4A45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4AFD1FB"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Hard to pay be nice to have auto pay</w:t>
            </w:r>
          </w:p>
        </w:tc>
      </w:tr>
      <w:tr w:rsidR="001C1D8E" w:rsidRPr="00670473" w14:paraId="37F920B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3B1F600"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 suggestions</w:t>
            </w:r>
          </w:p>
        </w:tc>
      </w:tr>
      <w:tr w:rsidR="001C1D8E" w:rsidRPr="00670473" w14:paraId="388AAE8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B68C74C"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Do it!</w:t>
            </w:r>
          </w:p>
        </w:tc>
      </w:tr>
      <w:tr w:rsidR="001C1D8E" w:rsidRPr="00670473" w14:paraId="1EF933A8"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3B56174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Will there be a price increase?</w:t>
            </w:r>
          </w:p>
        </w:tc>
      </w:tr>
      <w:tr w:rsidR="001C1D8E" w:rsidRPr="00670473" w14:paraId="179F2DB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93F664F"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Not sure where this board is located however any extra would be a help</w:t>
            </w:r>
          </w:p>
        </w:tc>
      </w:tr>
      <w:tr w:rsidR="001C1D8E" w:rsidRPr="00670473" w14:paraId="51507BBE"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0A8CDF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am all for it....</w:t>
            </w:r>
          </w:p>
        </w:tc>
      </w:tr>
      <w:tr w:rsidR="001C1D8E" w:rsidRPr="00670473" w14:paraId="7950DD3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7A811C0"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merger should be with TMLS not mid carolina. Let’s get bigger. Not smaller</w:t>
            </w:r>
          </w:p>
        </w:tc>
      </w:tr>
      <w:tr w:rsidR="001C1D8E" w:rsidRPr="00670473" w14:paraId="7B2962C4"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E4357E8"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As an agent who works in both areas, this would truly benefit my business. This would also mean less client portals for my clients to receive instead of two from two different MLS systems.</w:t>
            </w:r>
          </w:p>
        </w:tc>
      </w:tr>
      <w:tr w:rsidR="001C1D8E" w:rsidRPr="00670473" w14:paraId="260C9580"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DBEE79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Do it! :)</w:t>
            </w:r>
          </w:p>
        </w:tc>
      </w:tr>
      <w:tr w:rsidR="001C1D8E" w:rsidRPr="00670473" w14:paraId="2DDC2E20"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4BD0142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Please, please, please merge! I am a member of FOUR MLS' and would love more than ever for Mid Carolina and Longleaf to be together in one. Not to mention, with Fort Bragg being in between the two areas there is a lot of cross-over that happens and it would be so much nicer if we had one unified MLS.</w:t>
            </w:r>
          </w:p>
        </w:tc>
      </w:tr>
      <w:tr w:rsidR="001C1D8E" w:rsidRPr="00670473" w14:paraId="1284280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2E258E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lastRenderedPageBreak/>
              <w:t>I think this is a wonderful idea, running a Firm and Team I cannot tell you how much this would simplify our processes, let alone the cost savings. Your biggest hurdle will be convincing Mid Carolina to participate. Right now we enter listings in 4 MLS's and it is just so time consuming. Specifically for LongLeaf and Mid Carolina so many of the agents work in both areas and the confusion with Supra's and different rules is just overwhelming. Please get this done!!</w:t>
            </w:r>
          </w:p>
        </w:tc>
      </w:tr>
      <w:tr w:rsidR="001C1D8E" w:rsidRPr="00670473" w14:paraId="26A98D65"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300561A"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my only concern is the current cost of the Longleaf Pines MLS increasing as a result of this merge, other than that i am good with it</w:t>
            </w:r>
          </w:p>
        </w:tc>
      </w:tr>
      <w:tr w:rsidR="001C1D8E" w:rsidRPr="00670473" w14:paraId="61E07A57"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1A231A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don't have anything to add.</w:t>
            </w:r>
          </w:p>
        </w:tc>
      </w:tr>
      <w:tr w:rsidR="001C1D8E" w:rsidRPr="00670473" w14:paraId="4581CCD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BC23CB6"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I think one central source would be more efficient for overall use and cost.</w:t>
            </w:r>
          </w:p>
        </w:tc>
      </w:tr>
      <w:tr w:rsidR="001C1D8E" w:rsidRPr="00670473" w14:paraId="46EED1AC"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F9C9A5E"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None</w:t>
            </w:r>
          </w:p>
        </w:tc>
      </w:tr>
      <w:tr w:rsidR="001C1D8E" w:rsidRPr="00670473" w14:paraId="393063A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2EE86BB"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This is a merger that makes sense, especially with so many military clients that are looking in areas that both these MLS's cover. Would make showing homes a lot easier too. As a member of Longleaf, I always get calls from agents in Mid Carolina needing access to show a listing.</w:t>
            </w:r>
            <w:r w:rsidRPr="00670473">
              <w:rPr>
                <w:rFonts w:ascii="Arial" w:eastAsia="Times New Roman" w:hAnsi="Arial" w:cs="Arial"/>
                <w:color w:val="333333"/>
                <w:sz w:val="20"/>
                <w:szCs w:val="20"/>
              </w:rPr>
              <w:br/>
              <w:t>Do it!</w:t>
            </w:r>
          </w:p>
        </w:tc>
      </w:tr>
      <w:tr w:rsidR="001C1D8E" w:rsidRPr="00670473" w14:paraId="1240BF15"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06C446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Biggest concerns are cost and will we be keeping the matrix or will we have to learn a totally new MLS system again.</w:t>
            </w:r>
          </w:p>
        </w:tc>
      </w:tr>
      <w:tr w:rsidR="001C1D8E" w:rsidRPr="00670473" w14:paraId="2C3BAF6B"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58EF37C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What counties Are covered for Mid Carolina MLS?</w:t>
            </w:r>
          </w:p>
        </w:tc>
      </w:tr>
      <w:tr w:rsidR="001C1D8E" w:rsidRPr="00670473" w14:paraId="1F6FAF52"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08C55472"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Not sure. I don’t use that MLS</w:t>
            </w:r>
          </w:p>
        </w:tc>
      </w:tr>
      <w:tr w:rsidR="001C1D8E" w:rsidRPr="00670473" w14:paraId="24F38C0A"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1AA59E21"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Do it!</w:t>
            </w:r>
          </w:p>
        </w:tc>
      </w:tr>
      <w:tr w:rsidR="001C1D8E" w:rsidRPr="00670473" w14:paraId="42B2CDA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2E502271"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The merger would help if its the same cost as being a member of just one MLS.</w:t>
            </w:r>
          </w:p>
        </w:tc>
      </w:tr>
      <w:tr w:rsidR="001C1D8E" w:rsidRPr="00670473" w14:paraId="60A9EFC9"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60883B76"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YES - please merge both MLS systems!</w:t>
            </w:r>
            <w:r w:rsidRPr="00670473">
              <w:rPr>
                <w:rFonts w:ascii="Arial" w:eastAsia="Times New Roman" w:hAnsi="Arial" w:cs="Arial"/>
                <w:color w:val="333333"/>
                <w:sz w:val="20"/>
                <w:szCs w:val="20"/>
              </w:rPr>
              <w:br/>
            </w:r>
            <w:r w:rsidRPr="00670473">
              <w:rPr>
                <w:rFonts w:ascii="Arial" w:eastAsia="Times New Roman" w:hAnsi="Arial" w:cs="Arial"/>
                <w:color w:val="333333"/>
                <w:sz w:val="20"/>
                <w:szCs w:val="20"/>
              </w:rPr>
              <w:br/>
              <w:t>Until 12/31/2020, I have been a member of both MLS systems. Effective January 2021, my primary MLS will be Longleaf Pines since Fayetteville/Hope Mills is where my listings/sale have been.</w:t>
            </w:r>
            <w:r w:rsidRPr="00670473">
              <w:rPr>
                <w:rFonts w:ascii="Arial" w:eastAsia="Times New Roman" w:hAnsi="Arial" w:cs="Arial"/>
                <w:color w:val="333333"/>
                <w:sz w:val="20"/>
                <w:szCs w:val="20"/>
              </w:rPr>
              <w:br/>
            </w:r>
            <w:r w:rsidRPr="00670473">
              <w:rPr>
                <w:rFonts w:ascii="Arial" w:eastAsia="Times New Roman" w:hAnsi="Arial" w:cs="Arial"/>
                <w:color w:val="333333"/>
                <w:sz w:val="20"/>
                <w:szCs w:val="20"/>
              </w:rPr>
              <w:br/>
              <w:t>With limiting my RE business due to Covid and an out of state SOI, I cannot afford to retain membership in both MLS systems - paying two yearly membership fees and two monthly MLS fees (as I have for two years).</w:t>
            </w:r>
            <w:r w:rsidRPr="00670473">
              <w:rPr>
                <w:rFonts w:ascii="Arial" w:eastAsia="Times New Roman" w:hAnsi="Arial" w:cs="Arial"/>
                <w:color w:val="333333"/>
                <w:sz w:val="20"/>
                <w:szCs w:val="20"/>
              </w:rPr>
              <w:br/>
            </w:r>
            <w:r w:rsidRPr="00670473">
              <w:rPr>
                <w:rFonts w:ascii="Arial" w:eastAsia="Times New Roman" w:hAnsi="Arial" w:cs="Arial"/>
                <w:color w:val="333333"/>
                <w:sz w:val="20"/>
                <w:szCs w:val="20"/>
              </w:rPr>
              <w:br/>
              <w:t>I live in Scotland County, within a mile of the Hoke County line, and shop in multiple counties. I would still be interested in serving Moore County buyers/sellers. My BIC/brokerage office is located in Moore County and several of the listings in Cumberland County are listed in both MLS systems (and vice versa in Longleaf Pines).</w:t>
            </w:r>
          </w:p>
        </w:tc>
      </w:tr>
      <w:tr w:rsidR="001C1D8E" w:rsidRPr="00670473" w14:paraId="4D7F7D06" w14:textId="77777777" w:rsidTr="001C1D8E">
        <w:tc>
          <w:tcPr>
            <w:tcW w:w="5000" w:type="pct"/>
            <w:tcBorders>
              <w:top w:val="nil"/>
              <w:left w:val="single" w:sz="6" w:space="0" w:color="E0E0E0"/>
              <w:bottom w:val="single" w:sz="6" w:space="0" w:color="E0E0E0"/>
              <w:right w:val="single" w:sz="6" w:space="0" w:color="E0E0E0"/>
            </w:tcBorders>
            <w:shd w:val="clear" w:color="auto" w:fill="FFFFFF"/>
            <w:tcMar>
              <w:top w:w="30" w:type="dxa"/>
              <w:left w:w="30" w:type="dxa"/>
              <w:bottom w:w="30" w:type="dxa"/>
              <w:right w:w="30" w:type="dxa"/>
            </w:tcMar>
            <w:vAlign w:val="center"/>
            <w:hideMark/>
          </w:tcPr>
          <w:p w14:paraId="7260E9D4" w14:textId="77777777" w:rsidR="001C1D8E" w:rsidRPr="00670473" w:rsidRDefault="001C1D8E" w:rsidP="00670473">
            <w:pPr>
              <w:spacing w:before="75" w:after="75" w:line="240" w:lineRule="auto"/>
              <w:rPr>
                <w:rFonts w:ascii="Arial" w:eastAsia="Times New Roman" w:hAnsi="Arial" w:cs="Arial"/>
                <w:color w:val="333333"/>
                <w:sz w:val="20"/>
                <w:szCs w:val="20"/>
              </w:rPr>
            </w:pPr>
            <w:r w:rsidRPr="00670473">
              <w:rPr>
                <w:rFonts w:ascii="Arial" w:eastAsia="Times New Roman" w:hAnsi="Arial" w:cs="Arial"/>
                <w:color w:val="333333"/>
                <w:sz w:val="20"/>
                <w:szCs w:val="20"/>
              </w:rPr>
              <w:t>A merger with Mid Carolina would not benefit me as I do not service that area however a merger with the MLS that covers Sampson, Bladen, Columbus, Scotland and Robeson would be beneficial to me and save me money.</w:t>
            </w:r>
          </w:p>
        </w:tc>
      </w:tr>
    </w:tbl>
    <w:p w14:paraId="3EECFCF9" w14:textId="0F27861C" w:rsidR="00115820" w:rsidRPr="00670473" w:rsidRDefault="00115820" w:rsidP="00670473">
      <w:pPr>
        <w:rPr>
          <w:rFonts w:ascii="Arial" w:hAnsi="Arial" w:cs="Arial"/>
          <w:sz w:val="20"/>
          <w:szCs w:val="20"/>
        </w:rPr>
      </w:pPr>
    </w:p>
    <w:sectPr w:rsidR="00115820" w:rsidRPr="006704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alt="Required" style="width:8.25pt;height:9pt;visibility:visible;mso-wrap-style:square" o:bullet="t">
        <v:imagedata r:id="rId1" o:title="Required"/>
      </v:shape>
    </w:pict>
  </w:numPicBullet>
  <w:abstractNum w:abstractNumId="0" w15:restartNumberingAfterBreak="0">
    <w:nsid w:val="0F3B6EC3"/>
    <w:multiLevelType w:val="hybridMultilevel"/>
    <w:tmpl w:val="067C1944"/>
    <w:lvl w:ilvl="0" w:tplc="A8183A88">
      <w:start w:val="1"/>
      <w:numFmt w:val="bullet"/>
      <w:lvlText w:val=""/>
      <w:lvlPicBulletId w:val="0"/>
      <w:lvlJc w:val="left"/>
      <w:pPr>
        <w:tabs>
          <w:tab w:val="num" w:pos="720"/>
        </w:tabs>
        <w:ind w:left="720" w:hanging="360"/>
      </w:pPr>
      <w:rPr>
        <w:rFonts w:ascii="Symbol" w:hAnsi="Symbol" w:hint="default"/>
      </w:rPr>
    </w:lvl>
    <w:lvl w:ilvl="1" w:tplc="DCAEC326" w:tentative="1">
      <w:start w:val="1"/>
      <w:numFmt w:val="bullet"/>
      <w:lvlText w:val=""/>
      <w:lvlJc w:val="left"/>
      <w:pPr>
        <w:tabs>
          <w:tab w:val="num" w:pos="1440"/>
        </w:tabs>
        <w:ind w:left="1440" w:hanging="360"/>
      </w:pPr>
      <w:rPr>
        <w:rFonts w:ascii="Symbol" w:hAnsi="Symbol" w:hint="default"/>
      </w:rPr>
    </w:lvl>
    <w:lvl w:ilvl="2" w:tplc="2A86BC7E" w:tentative="1">
      <w:start w:val="1"/>
      <w:numFmt w:val="bullet"/>
      <w:lvlText w:val=""/>
      <w:lvlJc w:val="left"/>
      <w:pPr>
        <w:tabs>
          <w:tab w:val="num" w:pos="2160"/>
        </w:tabs>
        <w:ind w:left="2160" w:hanging="360"/>
      </w:pPr>
      <w:rPr>
        <w:rFonts w:ascii="Symbol" w:hAnsi="Symbol" w:hint="default"/>
      </w:rPr>
    </w:lvl>
    <w:lvl w:ilvl="3" w:tplc="AD10BCDE" w:tentative="1">
      <w:start w:val="1"/>
      <w:numFmt w:val="bullet"/>
      <w:lvlText w:val=""/>
      <w:lvlJc w:val="left"/>
      <w:pPr>
        <w:tabs>
          <w:tab w:val="num" w:pos="2880"/>
        </w:tabs>
        <w:ind w:left="2880" w:hanging="360"/>
      </w:pPr>
      <w:rPr>
        <w:rFonts w:ascii="Symbol" w:hAnsi="Symbol" w:hint="default"/>
      </w:rPr>
    </w:lvl>
    <w:lvl w:ilvl="4" w:tplc="4308FB78" w:tentative="1">
      <w:start w:val="1"/>
      <w:numFmt w:val="bullet"/>
      <w:lvlText w:val=""/>
      <w:lvlJc w:val="left"/>
      <w:pPr>
        <w:tabs>
          <w:tab w:val="num" w:pos="3600"/>
        </w:tabs>
        <w:ind w:left="3600" w:hanging="360"/>
      </w:pPr>
      <w:rPr>
        <w:rFonts w:ascii="Symbol" w:hAnsi="Symbol" w:hint="default"/>
      </w:rPr>
    </w:lvl>
    <w:lvl w:ilvl="5" w:tplc="DEA28ADA" w:tentative="1">
      <w:start w:val="1"/>
      <w:numFmt w:val="bullet"/>
      <w:lvlText w:val=""/>
      <w:lvlJc w:val="left"/>
      <w:pPr>
        <w:tabs>
          <w:tab w:val="num" w:pos="4320"/>
        </w:tabs>
        <w:ind w:left="4320" w:hanging="360"/>
      </w:pPr>
      <w:rPr>
        <w:rFonts w:ascii="Symbol" w:hAnsi="Symbol" w:hint="default"/>
      </w:rPr>
    </w:lvl>
    <w:lvl w:ilvl="6" w:tplc="74F08E46" w:tentative="1">
      <w:start w:val="1"/>
      <w:numFmt w:val="bullet"/>
      <w:lvlText w:val=""/>
      <w:lvlJc w:val="left"/>
      <w:pPr>
        <w:tabs>
          <w:tab w:val="num" w:pos="5040"/>
        </w:tabs>
        <w:ind w:left="5040" w:hanging="360"/>
      </w:pPr>
      <w:rPr>
        <w:rFonts w:ascii="Symbol" w:hAnsi="Symbol" w:hint="default"/>
      </w:rPr>
    </w:lvl>
    <w:lvl w:ilvl="7" w:tplc="A2C03E4A" w:tentative="1">
      <w:start w:val="1"/>
      <w:numFmt w:val="bullet"/>
      <w:lvlText w:val=""/>
      <w:lvlJc w:val="left"/>
      <w:pPr>
        <w:tabs>
          <w:tab w:val="num" w:pos="5760"/>
        </w:tabs>
        <w:ind w:left="5760" w:hanging="360"/>
      </w:pPr>
      <w:rPr>
        <w:rFonts w:ascii="Symbol" w:hAnsi="Symbol" w:hint="default"/>
      </w:rPr>
    </w:lvl>
    <w:lvl w:ilvl="8" w:tplc="F16EAE1A"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473"/>
    <w:rsid w:val="00115820"/>
    <w:rsid w:val="001C1D8E"/>
    <w:rsid w:val="00384180"/>
    <w:rsid w:val="00670473"/>
    <w:rsid w:val="00840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3979F"/>
  <w15:chartTrackingRefBased/>
  <w15:docId w15:val="{C3B2F822-F71B-4211-9EFE-5D0A702AE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quired">
    <w:name w:val="required"/>
    <w:basedOn w:val="DefaultParagraphFont"/>
    <w:rsid w:val="00670473"/>
  </w:style>
  <w:style w:type="character" w:styleId="Strong">
    <w:name w:val="Strong"/>
    <w:basedOn w:val="DefaultParagraphFont"/>
    <w:uiPriority w:val="22"/>
    <w:qFormat/>
    <w:rsid w:val="00670473"/>
    <w:rPr>
      <w:b/>
      <w:bCs/>
    </w:rPr>
  </w:style>
  <w:style w:type="character" w:customStyle="1" w:styleId="txt-small">
    <w:name w:val="txt-small"/>
    <w:basedOn w:val="DefaultParagraphFont"/>
    <w:rsid w:val="00670473"/>
  </w:style>
  <w:style w:type="paragraph" w:styleId="z-TopofForm">
    <w:name w:val="HTML Top of Form"/>
    <w:basedOn w:val="Normal"/>
    <w:next w:val="Normal"/>
    <w:link w:val="z-TopofFormChar"/>
    <w:hidden/>
    <w:uiPriority w:val="99"/>
    <w:semiHidden/>
    <w:unhideWhenUsed/>
    <w:rsid w:val="0067047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7047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7047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70473"/>
    <w:rPr>
      <w:rFonts w:ascii="Arial" w:eastAsia="Times New Roman" w:hAnsi="Arial" w:cs="Arial"/>
      <w:vanish/>
      <w:sz w:val="16"/>
      <w:szCs w:val="16"/>
    </w:rPr>
  </w:style>
  <w:style w:type="paragraph" w:styleId="ListParagraph">
    <w:name w:val="List Paragraph"/>
    <w:basedOn w:val="Normal"/>
    <w:uiPriority w:val="34"/>
    <w:qFormat/>
    <w:rsid w:val="00670473"/>
    <w:pPr>
      <w:ind w:left="720"/>
      <w:contextualSpacing/>
    </w:pPr>
  </w:style>
  <w:style w:type="character" w:styleId="Hyperlink">
    <w:name w:val="Hyperlink"/>
    <w:basedOn w:val="DefaultParagraphFont"/>
    <w:uiPriority w:val="99"/>
    <w:semiHidden/>
    <w:unhideWhenUsed/>
    <w:rsid w:val="00670473"/>
    <w:rPr>
      <w:color w:val="0000FF"/>
      <w:u w:val="single"/>
    </w:rPr>
  </w:style>
  <w:style w:type="paragraph" w:styleId="BalloonText">
    <w:name w:val="Balloon Text"/>
    <w:basedOn w:val="Normal"/>
    <w:link w:val="BalloonTextChar"/>
    <w:uiPriority w:val="99"/>
    <w:semiHidden/>
    <w:unhideWhenUsed/>
    <w:rsid w:val="003841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1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4639229">
      <w:bodyDiv w:val="1"/>
      <w:marLeft w:val="0"/>
      <w:marRight w:val="0"/>
      <w:marTop w:val="0"/>
      <w:marBottom w:val="0"/>
      <w:divBdr>
        <w:top w:val="none" w:sz="0" w:space="0" w:color="auto"/>
        <w:left w:val="none" w:sz="0" w:space="0" w:color="auto"/>
        <w:bottom w:val="none" w:sz="0" w:space="0" w:color="auto"/>
        <w:right w:val="none" w:sz="0" w:space="0" w:color="auto"/>
      </w:divBdr>
    </w:div>
    <w:div w:id="771320080">
      <w:bodyDiv w:val="1"/>
      <w:marLeft w:val="0"/>
      <w:marRight w:val="0"/>
      <w:marTop w:val="0"/>
      <w:marBottom w:val="0"/>
      <w:divBdr>
        <w:top w:val="none" w:sz="0" w:space="0" w:color="auto"/>
        <w:left w:val="none" w:sz="0" w:space="0" w:color="auto"/>
        <w:bottom w:val="none" w:sz="0" w:space="0" w:color="auto"/>
        <w:right w:val="none" w:sz="0" w:space="0" w:color="auto"/>
      </w:divBdr>
    </w:div>
    <w:div w:id="792796341">
      <w:bodyDiv w:val="1"/>
      <w:marLeft w:val="0"/>
      <w:marRight w:val="0"/>
      <w:marTop w:val="0"/>
      <w:marBottom w:val="0"/>
      <w:divBdr>
        <w:top w:val="none" w:sz="0" w:space="0" w:color="auto"/>
        <w:left w:val="none" w:sz="0" w:space="0" w:color="auto"/>
        <w:bottom w:val="none" w:sz="0" w:space="0" w:color="auto"/>
        <w:right w:val="none" w:sz="0" w:space="0" w:color="auto"/>
      </w:divBdr>
    </w:div>
    <w:div w:id="967321066">
      <w:bodyDiv w:val="1"/>
      <w:marLeft w:val="0"/>
      <w:marRight w:val="0"/>
      <w:marTop w:val="0"/>
      <w:marBottom w:val="0"/>
      <w:divBdr>
        <w:top w:val="none" w:sz="0" w:space="0" w:color="auto"/>
        <w:left w:val="none" w:sz="0" w:space="0" w:color="auto"/>
        <w:bottom w:val="none" w:sz="0" w:space="0" w:color="auto"/>
        <w:right w:val="none" w:sz="0" w:space="0" w:color="auto"/>
      </w:divBdr>
      <w:divsChild>
        <w:div w:id="563104274">
          <w:marLeft w:val="0"/>
          <w:marRight w:val="0"/>
          <w:marTop w:val="0"/>
          <w:marBottom w:val="0"/>
          <w:divBdr>
            <w:top w:val="none" w:sz="0" w:space="0" w:color="auto"/>
            <w:left w:val="none" w:sz="0" w:space="0" w:color="auto"/>
            <w:bottom w:val="none" w:sz="0" w:space="0" w:color="auto"/>
            <w:right w:val="none" w:sz="0" w:space="0" w:color="auto"/>
          </w:divBdr>
        </w:div>
      </w:divsChild>
    </w:div>
    <w:div w:id="1197424628">
      <w:bodyDiv w:val="1"/>
      <w:marLeft w:val="0"/>
      <w:marRight w:val="0"/>
      <w:marTop w:val="0"/>
      <w:marBottom w:val="0"/>
      <w:divBdr>
        <w:top w:val="none" w:sz="0" w:space="0" w:color="auto"/>
        <w:left w:val="none" w:sz="0" w:space="0" w:color="auto"/>
        <w:bottom w:val="none" w:sz="0" w:space="0" w:color="auto"/>
        <w:right w:val="none" w:sz="0" w:space="0" w:color="auto"/>
      </w:divBdr>
    </w:div>
    <w:div w:id="1301495691">
      <w:bodyDiv w:val="1"/>
      <w:marLeft w:val="0"/>
      <w:marRight w:val="0"/>
      <w:marTop w:val="0"/>
      <w:marBottom w:val="0"/>
      <w:divBdr>
        <w:top w:val="none" w:sz="0" w:space="0" w:color="auto"/>
        <w:left w:val="none" w:sz="0" w:space="0" w:color="auto"/>
        <w:bottom w:val="none" w:sz="0" w:space="0" w:color="auto"/>
        <w:right w:val="none" w:sz="0" w:space="0" w:color="auto"/>
      </w:divBdr>
    </w:div>
    <w:div w:id="1373187887">
      <w:bodyDiv w:val="1"/>
      <w:marLeft w:val="0"/>
      <w:marRight w:val="0"/>
      <w:marTop w:val="0"/>
      <w:marBottom w:val="0"/>
      <w:divBdr>
        <w:top w:val="none" w:sz="0" w:space="0" w:color="auto"/>
        <w:left w:val="none" w:sz="0" w:space="0" w:color="auto"/>
        <w:bottom w:val="none" w:sz="0" w:space="0" w:color="auto"/>
        <w:right w:val="none" w:sz="0" w:space="0" w:color="auto"/>
      </w:divBdr>
    </w:div>
    <w:div w:id="1478306831">
      <w:bodyDiv w:val="1"/>
      <w:marLeft w:val="0"/>
      <w:marRight w:val="0"/>
      <w:marTop w:val="0"/>
      <w:marBottom w:val="0"/>
      <w:divBdr>
        <w:top w:val="none" w:sz="0" w:space="0" w:color="auto"/>
        <w:left w:val="none" w:sz="0" w:space="0" w:color="auto"/>
        <w:bottom w:val="none" w:sz="0" w:space="0" w:color="auto"/>
        <w:right w:val="none" w:sz="0" w:space="0" w:color="auto"/>
      </w:divBdr>
      <w:divsChild>
        <w:div w:id="35014334">
          <w:marLeft w:val="0"/>
          <w:marRight w:val="0"/>
          <w:marTop w:val="0"/>
          <w:marBottom w:val="0"/>
          <w:divBdr>
            <w:top w:val="none" w:sz="0" w:space="0" w:color="auto"/>
            <w:left w:val="none" w:sz="0" w:space="0" w:color="auto"/>
            <w:bottom w:val="none" w:sz="0" w:space="0" w:color="auto"/>
            <w:right w:val="none" w:sz="0" w:space="0" w:color="auto"/>
          </w:divBdr>
        </w:div>
        <w:div w:id="1921061556">
          <w:marLeft w:val="0"/>
          <w:marRight w:val="0"/>
          <w:marTop w:val="0"/>
          <w:marBottom w:val="0"/>
          <w:divBdr>
            <w:top w:val="none" w:sz="0" w:space="0" w:color="auto"/>
            <w:left w:val="none" w:sz="0" w:space="0" w:color="auto"/>
            <w:bottom w:val="none" w:sz="0" w:space="0" w:color="auto"/>
            <w:right w:val="none" w:sz="0" w:space="0" w:color="auto"/>
          </w:divBdr>
        </w:div>
        <w:div w:id="973674978">
          <w:marLeft w:val="0"/>
          <w:marRight w:val="0"/>
          <w:marTop w:val="0"/>
          <w:marBottom w:val="0"/>
          <w:divBdr>
            <w:top w:val="none" w:sz="0" w:space="0" w:color="auto"/>
            <w:left w:val="none" w:sz="0" w:space="0" w:color="auto"/>
            <w:bottom w:val="none" w:sz="0" w:space="0" w:color="auto"/>
            <w:right w:val="none" w:sz="0" w:space="0" w:color="auto"/>
          </w:divBdr>
        </w:div>
        <w:div w:id="1770539266">
          <w:marLeft w:val="0"/>
          <w:marRight w:val="0"/>
          <w:marTop w:val="0"/>
          <w:marBottom w:val="0"/>
          <w:divBdr>
            <w:top w:val="none" w:sz="0" w:space="0" w:color="auto"/>
            <w:left w:val="none" w:sz="0" w:space="0" w:color="auto"/>
            <w:bottom w:val="none" w:sz="0" w:space="0" w:color="auto"/>
            <w:right w:val="none" w:sz="0" w:space="0" w:color="auto"/>
          </w:divBdr>
        </w:div>
        <w:div w:id="1631085616">
          <w:marLeft w:val="0"/>
          <w:marRight w:val="0"/>
          <w:marTop w:val="0"/>
          <w:marBottom w:val="0"/>
          <w:divBdr>
            <w:top w:val="none" w:sz="0" w:space="0" w:color="auto"/>
            <w:left w:val="none" w:sz="0" w:space="0" w:color="auto"/>
            <w:bottom w:val="none" w:sz="0" w:space="0" w:color="auto"/>
            <w:right w:val="none" w:sz="0" w:space="0" w:color="auto"/>
          </w:divBdr>
        </w:div>
        <w:div w:id="2128965136">
          <w:marLeft w:val="0"/>
          <w:marRight w:val="0"/>
          <w:marTop w:val="0"/>
          <w:marBottom w:val="0"/>
          <w:divBdr>
            <w:top w:val="none" w:sz="0" w:space="0" w:color="auto"/>
            <w:left w:val="none" w:sz="0" w:space="0" w:color="auto"/>
            <w:bottom w:val="none" w:sz="0" w:space="0" w:color="auto"/>
            <w:right w:val="none" w:sz="0" w:space="0" w:color="auto"/>
          </w:divBdr>
        </w:div>
        <w:div w:id="341862375">
          <w:marLeft w:val="0"/>
          <w:marRight w:val="0"/>
          <w:marTop w:val="0"/>
          <w:marBottom w:val="0"/>
          <w:divBdr>
            <w:top w:val="none" w:sz="0" w:space="0" w:color="auto"/>
            <w:left w:val="none" w:sz="0" w:space="0" w:color="auto"/>
            <w:bottom w:val="none" w:sz="0" w:space="0" w:color="auto"/>
            <w:right w:val="none" w:sz="0" w:space="0" w:color="auto"/>
          </w:divBdr>
        </w:div>
        <w:div w:id="866721693">
          <w:marLeft w:val="0"/>
          <w:marRight w:val="0"/>
          <w:marTop w:val="0"/>
          <w:marBottom w:val="0"/>
          <w:divBdr>
            <w:top w:val="none" w:sz="0" w:space="0" w:color="auto"/>
            <w:left w:val="none" w:sz="0" w:space="0" w:color="auto"/>
            <w:bottom w:val="none" w:sz="0" w:space="0" w:color="auto"/>
            <w:right w:val="none" w:sz="0" w:space="0" w:color="auto"/>
          </w:divBdr>
        </w:div>
        <w:div w:id="583874996">
          <w:marLeft w:val="0"/>
          <w:marRight w:val="0"/>
          <w:marTop w:val="0"/>
          <w:marBottom w:val="0"/>
          <w:divBdr>
            <w:top w:val="none" w:sz="0" w:space="0" w:color="auto"/>
            <w:left w:val="none" w:sz="0" w:space="0" w:color="auto"/>
            <w:bottom w:val="none" w:sz="0" w:space="0" w:color="auto"/>
            <w:right w:val="none" w:sz="0" w:space="0" w:color="auto"/>
          </w:divBdr>
        </w:div>
      </w:divsChild>
    </w:div>
    <w:div w:id="1492215244">
      <w:bodyDiv w:val="1"/>
      <w:marLeft w:val="0"/>
      <w:marRight w:val="0"/>
      <w:marTop w:val="0"/>
      <w:marBottom w:val="0"/>
      <w:divBdr>
        <w:top w:val="none" w:sz="0" w:space="0" w:color="auto"/>
        <w:left w:val="none" w:sz="0" w:space="0" w:color="auto"/>
        <w:bottom w:val="none" w:sz="0" w:space="0" w:color="auto"/>
        <w:right w:val="none" w:sz="0" w:space="0" w:color="auto"/>
      </w:divBdr>
    </w:div>
    <w:div w:id="1900290176">
      <w:bodyDiv w:val="1"/>
      <w:marLeft w:val="0"/>
      <w:marRight w:val="0"/>
      <w:marTop w:val="0"/>
      <w:marBottom w:val="0"/>
      <w:divBdr>
        <w:top w:val="none" w:sz="0" w:space="0" w:color="auto"/>
        <w:left w:val="none" w:sz="0" w:space="0" w:color="auto"/>
        <w:bottom w:val="none" w:sz="0" w:space="0" w:color="auto"/>
        <w:right w:val="none" w:sz="0" w:space="0" w:color="auto"/>
      </w:divBdr>
    </w:div>
    <w:div w:id="2111585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i.constantcontact.com/so/rnav/survey/a07ehgv9xtpkirshi1c/report/filterAnswer?returnURL=overall&amp;responseStatusFilter=3&amp;ctoken=882b85af-1b70-4258-87ae-d73a45a164a9&amp;answerOptions=5_3" TargetMode="External"/><Relationship Id="rId13" Type="http://schemas.openxmlformats.org/officeDocument/2006/relationships/hyperlink" Target="https://ui.constantcontact.com/so/rnav/survey/a07ehgv9xtpkirshi1c/report/filterAnswer?returnURL=overall&amp;responseStatusFilter=3&amp;ctoken=882b85af-1b70-4258-87ae-d73a45a164a9&amp;answerOptions=8_1" TargetMode="External"/><Relationship Id="rId3" Type="http://schemas.openxmlformats.org/officeDocument/2006/relationships/settings" Target="settings.xml"/><Relationship Id="rId7" Type="http://schemas.openxmlformats.org/officeDocument/2006/relationships/hyperlink" Target="https://ui.constantcontact.com/so/rnav/survey/a07ehgv9xtpkirshi1c/report/filterAnswer?returnURL=overall&amp;responseStatusFilter=3&amp;ctoken=882b85af-1b70-4258-87ae-d73a45a164a9&amp;answerOptions=5_2" TargetMode="External"/><Relationship Id="rId12" Type="http://schemas.openxmlformats.org/officeDocument/2006/relationships/hyperlink" Target="https://ui.constantcontact.com/so/rnav/survey/a07ehgv9xtpkirshi1c/report/filterAnswer?returnURL=overall&amp;responseStatusFilter=3&amp;ctoken=882b85af-1b70-4258-87ae-d73a45a164a9&amp;answerOptions=7_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ui.constantcontact.com/so/rnav/survey/a07ehgv9xtpkirshi1c/report/filterAnswer?returnURL=overall&amp;responseStatusFilter=3&amp;ctoken=882b85af-1b70-4258-87ae-d73a45a164a9&amp;answerOptions=5_1" TargetMode="External"/><Relationship Id="rId11" Type="http://schemas.openxmlformats.org/officeDocument/2006/relationships/hyperlink" Target="https://ui.constantcontact.com/so/rnav/survey/a07ehgv9xtpkirshi1c/report/filterAnswer?returnURL=overall&amp;responseStatusFilter=3&amp;ctoken=882b85af-1b70-4258-87ae-d73a45a164a9&amp;answerOptions=7_1" TargetMode="External"/><Relationship Id="rId5" Type="http://schemas.openxmlformats.org/officeDocument/2006/relationships/image" Target="media/image2.gif"/><Relationship Id="rId15" Type="http://schemas.openxmlformats.org/officeDocument/2006/relationships/fontTable" Target="fontTable.xml"/><Relationship Id="rId10" Type="http://schemas.openxmlformats.org/officeDocument/2006/relationships/hyperlink" Target="https://ui.constantcontact.com/so/rnav/survey/a07ehgv9xtpkirshi1c/report/filterAnswer?returnURL=overall&amp;responseStatusFilter=3&amp;ctoken=882b85af-1b70-4258-87ae-d73a45a164a9&amp;answerOptions=6_2" TargetMode="External"/><Relationship Id="rId4" Type="http://schemas.openxmlformats.org/officeDocument/2006/relationships/webSettings" Target="webSettings.xml"/><Relationship Id="rId9" Type="http://schemas.openxmlformats.org/officeDocument/2006/relationships/hyperlink" Target="https://ui.constantcontact.com/so/rnav/survey/a07ehgv9xtpkirshi1c/report/filterAnswer?returnURL=overall&amp;responseStatusFilter=3&amp;ctoken=882b85af-1b70-4258-87ae-d73a45a164a9&amp;answerOptions=6_1" TargetMode="External"/><Relationship Id="rId14" Type="http://schemas.openxmlformats.org/officeDocument/2006/relationships/hyperlink" Target="https://ui.constantcontact.com/so/rnav/survey/a07ehgv9xtpkirshi1c/report/filterAnswer?returnURL=overall&amp;responseStatusFilter=3&amp;ctoken=882b85af-1b70-4258-87ae-d73a45a164a9&amp;answerOptions=8_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24</Pages>
  <Words>8540</Words>
  <Characters>48683</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McCartney</dc:creator>
  <cp:keywords/>
  <dc:description/>
  <cp:lastModifiedBy>Emily McCartney</cp:lastModifiedBy>
  <cp:revision>2</cp:revision>
  <cp:lastPrinted>2021-01-04T15:51:00Z</cp:lastPrinted>
  <dcterms:created xsi:type="dcterms:W3CDTF">2021-01-04T15:39:00Z</dcterms:created>
  <dcterms:modified xsi:type="dcterms:W3CDTF">2021-01-05T17:29:00Z</dcterms:modified>
</cp:coreProperties>
</file>