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C845" w14:textId="77777777" w:rsidR="00EE7556" w:rsidRDefault="00EE7556" w:rsidP="00EE7556">
      <w:pPr>
        <w:pStyle w:val="NormalWeb"/>
        <w:spacing w:before="0" w:beforeAutospacing="0" w:after="0" w:afterAutospacing="0"/>
        <w:rPr>
          <w:rFonts w:ascii="Helvetica Neue" w:hAnsi="Helvetica Neue"/>
          <w:sz w:val="30"/>
          <w:szCs w:val="30"/>
        </w:rPr>
      </w:pPr>
      <w:r>
        <w:rPr>
          <w:rFonts w:ascii="Helvetica Neue" w:hAnsi="Helvetica Neue"/>
          <w:b/>
          <w:bCs/>
          <w:sz w:val="30"/>
          <w:szCs w:val="30"/>
        </w:rPr>
        <w:t>Spring Easter/Lent Books</w:t>
      </w:r>
    </w:p>
    <w:p w14:paraId="0569CDE5" w14:textId="77777777" w:rsidR="00EE7556" w:rsidRDefault="00EE7556" w:rsidP="00EE7556">
      <w:pPr>
        <w:pStyle w:val="NormalWeb"/>
        <w:spacing w:before="0" w:beforeAutospacing="0" w:after="0" w:afterAutospacing="0"/>
        <w:rPr>
          <w:rFonts w:ascii="Helvetica Neue" w:hAnsi="Helvetica Neue"/>
          <w:sz w:val="20"/>
          <w:szCs w:val="20"/>
        </w:rPr>
      </w:pPr>
    </w:p>
    <w:p w14:paraId="470C80F7"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Come to Me All of You: Stations of the Cross in the Voice of Christ</w:t>
      </w:r>
    </w:p>
    <w:p w14:paraId="45BC551A"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Amy Ekeh</w:t>
      </w:r>
    </w:p>
    <w:p w14:paraId="6519AA53"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Walk the familiar path of Jesus’ passion and death, imagining it in intimate detail. Listen to its sounds, breathe its dust, experience its devastation and beauty—hearing all the while the vibrant, loving voice of Christ urging each of us to stay close. Meditations by Amy Ekeh and original artwork by Gabrielle Rowell guide us from station to station, helping us to stop and listen, to hear the voice of the suffering Christ and respond to his unceasing invitation: </w:t>
      </w:r>
      <w:r>
        <w:rPr>
          <w:rFonts w:ascii="Helvetica Neue" w:hAnsi="Helvetica Neue"/>
          <w:i/>
          <w:iCs/>
          <w:sz w:val="20"/>
          <w:szCs w:val="20"/>
        </w:rPr>
        <w:t>Come to me, all of you.</w:t>
      </w:r>
    </w:p>
    <w:p w14:paraId="24A810DD" w14:textId="77777777" w:rsidR="00EE7556" w:rsidRDefault="00EE7556" w:rsidP="00EE7556">
      <w:pPr>
        <w:pStyle w:val="NormalWeb"/>
        <w:spacing w:before="0" w:beforeAutospacing="0" w:after="0" w:afterAutospacing="0"/>
        <w:rPr>
          <w:rFonts w:ascii="Helvetica Neue" w:hAnsi="Helvetica Neue"/>
          <w:sz w:val="20"/>
          <w:szCs w:val="20"/>
        </w:rPr>
      </w:pPr>
    </w:p>
    <w:p w14:paraId="3C589413" w14:textId="77777777" w:rsidR="00EE7556" w:rsidRDefault="00EE7556" w:rsidP="00EE7556">
      <w:pPr>
        <w:pStyle w:val="NormalWeb"/>
        <w:spacing w:before="0" w:beforeAutospacing="0" w:after="0" w:afterAutospacing="0"/>
        <w:rPr>
          <w:rFonts w:ascii="Helvetica Neue" w:hAnsi="Helvetica Neue"/>
          <w:sz w:val="20"/>
          <w:szCs w:val="20"/>
        </w:rPr>
      </w:pPr>
    </w:p>
    <w:p w14:paraId="2D355E17"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The Word in Time: A Benedictine Reflection on Praying the Liturgy of the Hours</w:t>
      </w:r>
    </w:p>
    <w:p w14:paraId="7367733E"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Genevieve Glen, OSB</w:t>
      </w:r>
    </w:p>
    <w:p w14:paraId="0683EA9B"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In the biblical worldview of the Rule of St. Benedict, the “ear of the heart” is the seat of wisdom, the place where we ruminate on life as it unfolds. It is from this kind of listening that we grow into our truth as our Creator intends it to be. In</w:t>
      </w:r>
      <w:r>
        <w:rPr>
          <w:rFonts w:ascii="Helvetica Neue" w:hAnsi="Helvetica Neue"/>
          <w:i/>
          <w:iCs/>
          <w:sz w:val="20"/>
          <w:szCs w:val="20"/>
        </w:rPr>
        <w:t> The Word in Time, </w:t>
      </w:r>
      <w:r>
        <w:rPr>
          <w:rFonts w:ascii="Helvetica Neue" w:hAnsi="Helvetica Neue"/>
          <w:sz w:val="20"/>
          <w:szCs w:val="20"/>
        </w:rPr>
        <w:t>Sister Genevieve Glen, OSB, offers biblically inspired reflections that explore what may be found through the work of faithful listening. Drawing on a life immersed in monastic prayer, studying, and teaching the Liturgy of the Hours, she reflects on the enduring practice of praying always, praying in time, praying with words, and praying in the Body of Christ.</w:t>
      </w:r>
    </w:p>
    <w:p w14:paraId="0DCBE96B" w14:textId="77777777" w:rsidR="00EE7556" w:rsidRDefault="00EE7556" w:rsidP="00EE7556">
      <w:pPr>
        <w:pStyle w:val="NormalWeb"/>
        <w:spacing w:before="0" w:beforeAutospacing="0" w:after="0" w:afterAutospacing="0"/>
        <w:rPr>
          <w:rFonts w:ascii="Helvetica Neue" w:hAnsi="Helvetica Neue"/>
          <w:sz w:val="20"/>
          <w:szCs w:val="20"/>
        </w:rPr>
      </w:pPr>
    </w:p>
    <w:p w14:paraId="62C66EAF"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Preaching the Cross of Christ</w:t>
      </w:r>
    </w:p>
    <w:p w14:paraId="71910DFB" w14:textId="6A2AB051"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Barbara E.</w:t>
      </w:r>
      <w:r w:rsidR="00536D18">
        <w:rPr>
          <w:rFonts w:ascii="Helvetica Neue" w:hAnsi="Helvetica Neue"/>
          <w:b/>
          <w:bCs/>
          <w:sz w:val="20"/>
          <w:szCs w:val="20"/>
        </w:rPr>
        <w:t xml:space="preserve"> </w:t>
      </w:r>
      <w:r>
        <w:rPr>
          <w:rFonts w:ascii="Helvetica Neue" w:hAnsi="Helvetica Neue"/>
          <w:b/>
          <w:bCs/>
          <w:sz w:val="20"/>
          <w:szCs w:val="20"/>
        </w:rPr>
        <w:t>Rei</w:t>
      </w:r>
      <w:r w:rsidR="00536D18">
        <w:rPr>
          <w:rFonts w:ascii="Helvetica Neue" w:hAnsi="Helvetica Neue"/>
          <w:b/>
          <w:bCs/>
          <w:sz w:val="20"/>
          <w:szCs w:val="20"/>
        </w:rPr>
        <w:t>d</w:t>
      </w:r>
    </w:p>
    <w:p w14:paraId="64D2514A"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With an approach that is marked by both sound scripture scholarship and keen pastoral insight, Barbara Reid explores the ways that the saving work of Jesus has been approached in preaching. She uncovers a rich variety of metaphors, symbols, analogies—some severely limited and others immensely liberating. Reid writes, "I would like to invite preachers to become more cognizant about the possible deleterious effects of some of the ways we preach about the cross, and to explore others that have not been adequately mined for the liberative potential."</w:t>
      </w:r>
    </w:p>
    <w:p w14:paraId="73856E81"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i/>
          <w:iCs/>
          <w:sz w:val="20"/>
          <w:szCs w:val="20"/>
        </w:rPr>
        <w:t>Barbara E. Reid, OP, is vice president and academic dean and professor of New Testament Studies at Catholic Theological Union in Chicago, Illinois.</w:t>
      </w:r>
    </w:p>
    <w:p w14:paraId="60ED36E9" w14:textId="77777777" w:rsidR="00EE7556" w:rsidRDefault="00EE7556" w:rsidP="00EE7556">
      <w:pPr>
        <w:pStyle w:val="NormalWeb"/>
        <w:spacing w:before="0" w:beforeAutospacing="0" w:after="0" w:afterAutospacing="0"/>
        <w:rPr>
          <w:rFonts w:ascii="Helvetica Neue" w:hAnsi="Helvetica Neue"/>
          <w:sz w:val="20"/>
          <w:szCs w:val="20"/>
        </w:rPr>
      </w:pPr>
    </w:p>
    <w:p w14:paraId="07605FCA" w14:textId="77777777" w:rsidR="00EE7556" w:rsidRDefault="00EE7556" w:rsidP="00EE7556">
      <w:pPr>
        <w:pStyle w:val="NormalWeb"/>
        <w:spacing w:before="0" w:beforeAutospacing="0" w:after="0" w:afterAutospacing="0"/>
        <w:rPr>
          <w:rFonts w:ascii="Helvetica Neue" w:hAnsi="Helvetica Neue"/>
          <w:sz w:val="20"/>
          <w:szCs w:val="20"/>
        </w:rPr>
      </w:pPr>
    </w:p>
    <w:p w14:paraId="17478561" w14:textId="1E5A647E" w:rsidR="00EE7556" w:rsidRDefault="00536D18"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Parable for</w:t>
      </w:r>
      <w:r w:rsidR="00EE7556">
        <w:rPr>
          <w:rFonts w:ascii="Helvetica Neue" w:hAnsi="Helvetica Neue"/>
          <w:b/>
          <w:bCs/>
          <w:sz w:val="20"/>
          <w:szCs w:val="20"/>
        </w:rPr>
        <w:t xml:space="preserve"> Preachers</w:t>
      </w:r>
      <w:r>
        <w:rPr>
          <w:rFonts w:ascii="Helvetica Neue" w:hAnsi="Helvetica Neue"/>
          <w:b/>
          <w:bCs/>
          <w:sz w:val="20"/>
          <w:szCs w:val="20"/>
        </w:rPr>
        <w:t>: The Gospel of Matthew-</w:t>
      </w:r>
      <w:r w:rsidR="00EE7556">
        <w:rPr>
          <w:rFonts w:ascii="Helvetica Neue" w:hAnsi="Helvetica Neue"/>
          <w:b/>
          <w:bCs/>
          <w:sz w:val="20"/>
          <w:szCs w:val="20"/>
        </w:rPr>
        <w:t xml:space="preserve"> Year A</w:t>
      </w:r>
    </w:p>
    <w:p w14:paraId="2DD4882C" w14:textId="4CEAFB06"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Barbara E. Reid</w:t>
      </w:r>
    </w:p>
    <w:p w14:paraId="4D78C0B9"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The parables of Jesus are puzzling sayings and stories with world-transforming potential. </w:t>
      </w:r>
      <w:r>
        <w:rPr>
          <w:rFonts w:ascii="Helvetica Neue" w:hAnsi="Helvetica Neue"/>
          <w:i/>
          <w:iCs/>
          <w:sz w:val="20"/>
          <w:szCs w:val="20"/>
        </w:rPr>
        <w:t>Parables for Preachers</w:t>
      </w:r>
      <w:r>
        <w:rPr>
          <w:rFonts w:ascii="Helvetica Neue" w:hAnsi="Helvetica Neue"/>
          <w:sz w:val="20"/>
          <w:szCs w:val="20"/>
        </w:rPr>
        <w:t> offers an understanding of how parables work and a fresh variety of possible meanings not only for Jesus’ original audience and for the early Christians for whom Matthew, Mark, and Luke wrote but also for contemporary Christians as well. The Gospel parables are analyzed in the order in which they appear in the Lectionary, making this book an indispensable resource for preachers, teachers, catechists, liturgy planners, and Bible study groups.</w:t>
      </w:r>
    </w:p>
    <w:p w14:paraId="2C8650A6" w14:textId="77777777" w:rsidR="00EE7556" w:rsidRDefault="00EE7556" w:rsidP="00EE7556">
      <w:pPr>
        <w:pStyle w:val="NormalWeb"/>
        <w:spacing w:before="0" w:beforeAutospacing="0" w:after="0" w:afterAutospacing="0"/>
        <w:rPr>
          <w:rFonts w:ascii="Helvetica Neue" w:hAnsi="Helvetica Neue"/>
          <w:sz w:val="20"/>
          <w:szCs w:val="20"/>
        </w:rPr>
      </w:pPr>
    </w:p>
    <w:p w14:paraId="37D0C92C"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The Via Dolorosa: A Forensic and Spiritual Treatise on the Salvific Work of Jesus Christ</w:t>
      </w:r>
    </w:p>
    <w:p w14:paraId="5FC260CB"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Deacon Michael Russo</w:t>
      </w:r>
    </w:p>
    <w:p w14:paraId="3F083459"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i/>
          <w:iCs/>
          <w:sz w:val="20"/>
          <w:szCs w:val="20"/>
        </w:rPr>
        <w:t> </w:t>
      </w:r>
      <w:r>
        <w:rPr>
          <w:rFonts w:ascii="Helvetica Neue" w:hAnsi="Helvetica Neue"/>
          <w:sz w:val="20"/>
          <w:szCs w:val="20"/>
        </w:rPr>
        <w:t>Seekers, students, thinkers - all who want to know and understand more of history's most definitive event will find this reference to be a treasure of details, connections, and discoveries.</w:t>
      </w:r>
    </w:p>
    <w:p w14:paraId="38CD03B0"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The included images are exactly right for this book; they do not overwhelm the content but complement the learning experience and add to the wonder of what is being studied. They answer questions and create them, contributing to the seeker's momentum. Readers will not simply absorb this book and move on to the next; instead, reading it will set them on entirely new paths of study and discovery.  </w:t>
      </w:r>
    </w:p>
    <w:p w14:paraId="2C134A1C" w14:textId="77777777" w:rsidR="00EE7556" w:rsidRDefault="00EE7556" w:rsidP="00EE7556">
      <w:pPr>
        <w:pStyle w:val="NormalWeb"/>
        <w:spacing w:before="0" w:beforeAutospacing="0" w:after="0" w:afterAutospacing="0"/>
        <w:rPr>
          <w:rFonts w:ascii="Helvetica Neue" w:hAnsi="Helvetica Neue"/>
          <w:sz w:val="20"/>
          <w:szCs w:val="20"/>
        </w:rPr>
      </w:pPr>
    </w:p>
    <w:p w14:paraId="7B0EDF79"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Life of Christ </w:t>
      </w:r>
    </w:p>
    <w:p w14:paraId="04A013DB" w14:textId="25905BF7" w:rsidR="00EE7556" w:rsidRDefault="00536D18"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 xml:space="preserve">Rev. </w:t>
      </w:r>
      <w:r w:rsidR="00EE7556">
        <w:rPr>
          <w:rFonts w:ascii="Helvetica Neue" w:hAnsi="Helvetica Neue"/>
          <w:b/>
          <w:bCs/>
          <w:sz w:val="20"/>
          <w:szCs w:val="20"/>
        </w:rPr>
        <w:t>Fulton J. Sheen</w:t>
      </w:r>
      <w:r>
        <w:rPr>
          <w:rFonts w:ascii="Helvetica Neue" w:hAnsi="Helvetica Neue"/>
          <w:b/>
          <w:bCs/>
          <w:sz w:val="20"/>
          <w:szCs w:val="20"/>
        </w:rPr>
        <w:t xml:space="preserve"> DD</w:t>
      </w:r>
    </w:p>
    <w:p w14:paraId="0C266572" w14:textId="7E030454"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2016 Reprint of 1954 Edition. Full facsimile of the original edition, not reproduced with Optical Recognition Software. This edition is the first version of Christ's biography he wrote in 1954. He would </w:t>
      </w:r>
      <w:r>
        <w:rPr>
          <w:rFonts w:ascii="Helvetica Neue" w:hAnsi="Helvetica Neue"/>
          <w:sz w:val="20"/>
          <w:szCs w:val="20"/>
        </w:rPr>
        <w:lastRenderedPageBreak/>
        <w:t xml:space="preserve">expound upon these ideas further in 1958 with a </w:t>
      </w:r>
      <w:r w:rsidR="00536D18">
        <w:rPr>
          <w:rFonts w:ascii="Helvetica Neue" w:hAnsi="Helvetica Neue"/>
          <w:sz w:val="20"/>
          <w:szCs w:val="20"/>
        </w:rPr>
        <w:t>much-expanded</w:t>
      </w:r>
      <w:r>
        <w:rPr>
          <w:rFonts w:ascii="Helvetica Neue" w:hAnsi="Helvetica Neue"/>
          <w:sz w:val="20"/>
          <w:szCs w:val="20"/>
        </w:rPr>
        <w:t xml:space="preserve"> edition building upon the ideas he first formulated herein. "Filled with compassion and brilliant scholarship, Fulton Sheen's recounting of the Birth, Life, Crucifixion, and Resurrection of Christ is as dramatic and moving as the subject Himself"-From the Dust Jacket Flap Five chapters include: Early Life of Christ Temptations </w:t>
      </w:r>
      <w:r w:rsidR="00536D18">
        <w:rPr>
          <w:rFonts w:ascii="Helvetica Neue" w:hAnsi="Helvetica Neue"/>
          <w:sz w:val="20"/>
          <w:szCs w:val="20"/>
        </w:rPr>
        <w:t>the</w:t>
      </w:r>
      <w:r>
        <w:rPr>
          <w:rFonts w:ascii="Helvetica Neue" w:hAnsi="Helvetica Neue"/>
          <w:sz w:val="20"/>
          <w:szCs w:val="20"/>
        </w:rPr>
        <w:t xml:space="preserve"> Beatitudes Public Life and Passion Death and Resurrection</w:t>
      </w:r>
    </w:p>
    <w:p w14:paraId="380E7253" w14:textId="77777777" w:rsidR="00EE7556" w:rsidRDefault="00EE7556" w:rsidP="00EE7556">
      <w:pPr>
        <w:pStyle w:val="NormalWeb"/>
        <w:spacing w:before="0" w:beforeAutospacing="0" w:after="0" w:afterAutospacing="0"/>
        <w:rPr>
          <w:rFonts w:ascii="Helvetica Neue" w:hAnsi="Helvetica Neue"/>
          <w:sz w:val="20"/>
          <w:szCs w:val="20"/>
        </w:rPr>
      </w:pPr>
    </w:p>
    <w:p w14:paraId="6C83CDEE" w14:textId="672D1376"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The Case for Jesus</w:t>
      </w:r>
      <w:r w:rsidR="00536D18">
        <w:rPr>
          <w:rFonts w:ascii="Helvetica Neue" w:hAnsi="Helvetica Neue"/>
          <w:b/>
          <w:bCs/>
          <w:sz w:val="20"/>
          <w:szCs w:val="20"/>
        </w:rPr>
        <w:t>: The Biblical and Historical Evidence for Christ</w:t>
      </w:r>
    </w:p>
    <w:p w14:paraId="17801894" w14:textId="0218D9A1"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Brant P</w:t>
      </w:r>
      <w:r w:rsidR="00536D18">
        <w:rPr>
          <w:rFonts w:ascii="Helvetica Neue" w:hAnsi="Helvetica Neue"/>
          <w:b/>
          <w:bCs/>
          <w:sz w:val="20"/>
          <w:szCs w:val="20"/>
        </w:rPr>
        <w:t>itri</w:t>
      </w:r>
    </w:p>
    <w:p w14:paraId="283B95A6"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“This book will prove to be a most effective weapon… against the debunking and skeptical attitudes toward the Gospels that are so prevalent, not only in academe, but also on the street, among young people who, sadly, are leaving the Churches in droves.” – Robert Barron, author of </w:t>
      </w:r>
      <w:r>
        <w:rPr>
          <w:rFonts w:ascii="Helvetica Neue" w:hAnsi="Helvetica Neue"/>
          <w:b/>
          <w:bCs/>
          <w:i/>
          <w:iCs/>
          <w:sz w:val="20"/>
          <w:szCs w:val="20"/>
        </w:rPr>
        <w:t>Catholicism</w:t>
      </w:r>
    </w:p>
    <w:p w14:paraId="10E8B768"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 </w:t>
      </w:r>
    </w:p>
    <w:p w14:paraId="4AD0C9CD"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For well over a hundred years now, many scholars have questioned the historical truth of the Gospels, claiming that they were originally anonymous. Others have even argued that Jesus of Nazareth did not think he was God and never claimed to be divine.</w:t>
      </w:r>
    </w:p>
    <w:p w14:paraId="46DAA014" w14:textId="77777777" w:rsidR="00EE7556" w:rsidRDefault="00EE7556" w:rsidP="00EE7556">
      <w:pPr>
        <w:pStyle w:val="NormalWeb"/>
        <w:spacing w:before="0" w:beforeAutospacing="0" w:after="0" w:afterAutospacing="0"/>
        <w:rPr>
          <w:rFonts w:ascii="Helvetica Neue" w:hAnsi="Helvetica Neue"/>
          <w:sz w:val="20"/>
          <w:szCs w:val="20"/>
        </w:rPr>
      </w:pPr>
    </w:p>
    <w:p w14:paraId="4C3BFA9A" w14:textId="5AE130CA"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My Son Carlo</w:t>
      </w:r>
      <w:r w:rsidR="00536D18">
        <w:rPr>
          <w:rFonts w:ascii="Helvetica Neue" w:hAnsi="Helvetica Neue"/>
          <w:b/>
          <w:bCs/>
          <w:sz w:val="20"/>
          <w:szCs w:val="20"/>
        </w:rPr>
        <w:t>: Carlo Acutis Through the Eyes of His Mother</w:t>
      </w:r>
    </w:p>
    <w:p w14:paraId="3409CFE5"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Antonia Salzano Acutis</w:t>
      </w:r>
    </w:p>
    <w:p w14:paraId="777957E2"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In </w:t>
      </w:r>
      <w:r>
        <w:rPr>
          <w:rFonts w:ascii="Helvetica Neue" w:hAnsi="Helvetica Neue"/>
          <w:b/>
          <w:bCs/>
          <w:i/>
          <w:iCs/>
          <w:sz w:val="20"/>
          <w:szCs w:val="20"/>
        </w:rPr>
        <w:t>My Son Carlo</w:t>
      </w:r>
      <w:r>
        <w:rPr>
          <w:rFonts w:ascii="Helvetica Neue" w:hAnsi="Helvetica Neue"/>
          <w:sz w:val="20"/>
          <w:szCs w:val="20"/>
        </w:rPr>
        <w:t>, Antonia Salzano Acutis shares, in vivid detail, the intimate, private moments of her son's life, including his final days before he died from leukemia at the age of 15. In her own words, Antonia shares stories and memories as a mother who lost her son too early but was forever shaped by his remarkable life.</w:t>
      </w:r>
    </w:p>
    <w:p w14:paraId="052D7530" w14:textId="77777777" w:rsidR="00EE7556" w:rsidRDefault="00EE7556" w:rsidP="00EE7556">
      <w:pPr>
        <w:pStyle w:val="NormalWeb"/>
        <w:spacing w:before="0" w:beforeAutospacing="0" w:after="0" w:afterAutospacing="0"/>
        <w:rPr>
          <w:rFonts w:ascii="Helvetica Neue" w:hAnsi="Helvetica Neue"/>
          <w:sz w:val="20"/>
          <w:szCs w:val="20"/>
        </w:rPr>
      </w:pPr>
    </w:p>
    <w:p w14:paraId="3BF55E1F"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Carlo has quickly become a favorite patron in heaven, changing the lives of those who pray for his intercession. In this book, Antonia shares how Carlo desires to bring people to Jesus, as he did for her, helping her rekindle her faith: "This was his secret: that he had a constant, intimate relationship with Jesus. He wanted everyone he encountered to have this kind of relationship like he did. He did not consider it to be something just for him. He was convinced that this relationship was accessible to all."</w:t>
      </w:r>
    </w:p>
    <w:p w14:paraId="4F28A121" w14:textId="77777777" w:rsidR="00EE7556" w:rsidRDefault="00EE7556" w:rsidP="00EE7556">
      <w:pPr>
        <w:pStyle w:val="NormalWeb"/>
        <w:spacing w:before="0" w:beforeAutospacing="0" w:after="0" w:afterAutospacing="0"/>
        <w:rPr>
          <w:rFonts w:ascii="Helvetica Neue" w:hAnsi="Helvetica Neue"/>
          <w:sz w:val="20"/>
          <w:szCs w:val="20"/>
        </w:rPr>
      </w:pPr>
    </w:p>
    <w:p w14:paraId="64BA4EF8" w14:textId="7A574A6B"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Catholicism: A Journey to the Heart of the Faith</w:t>
      </w:r>
      <w:r w:rsidR="00536D18">
        <w:rPr>
          <w:rFonts w:ascii="Helvetica Neue" w:hAnsi="Helvetica Neue"/>
          <w:b/>
          <w:bCs/>
          <w:sz w:val="20"/>
          <w:szCs w:val="20"/>
        </w:rPr>
        <w:t xml:space="preserve"> (Second Edition)</w:t>
      </w:r>
    </w:p>
    <w:p w14:paraId="5A747415" w14:textId="102515D3"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Robert Barron</w:t>
      </w:r>
    </w:p>
    <w:p w14:paraId="40962A5D"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What is Catholicism? A two-thousand-year-old living tradition? A worldview? A way of life? A relationship? A mystery? In </w:t>
      </w:r>
      <w:r>
        <w:rPr>
          <w:rFonts w:ascii="Helvetica Neue" w:hAnsi="Helvetica Neue"/>
          <w:i/>
          <w:iCs/>
          <w:sz w:val="20"/>
          <w:szCs w:val="20"/>
        </w:rPr>
        <w:t>Catholicism</w:t>
      </w:r>
      <w:r>
        <w:rPr>
          <w:rFonts w:ascii="Helvetica Neue" w:hAnsi="Helvetica Neue"/>
          <w:sz w:val="20"/>
          <w:szCs w:val="20"/>
        </w:rPr>
        <w:t>, Bishop Robert Barron examines all these questions and more, seeking to capture the body, heart, and mind of the Catholic faith.</w:t>
      </w:r>
    </w:p>
    <w:p w14:paraId="5BE3F85E" w14:textId="77777777" w:rsidR="00EE7556" w:rsidRDefault="00EE7556" w:rsidP="00EE7556">
      <w:pPr>
        <w:pStyle w:val="NormalWeb"/>
        <w:spacing w:before="0" w:beforeAutospacing="0" w:after="0" w:afterAutospacing="0"/>
        <w:rPr>
          <w:rFonts w:ascii="Helvetica Neue" w:hAnsi="Helvetica Neue"/>
          <w:sz w:val="20"/>
          <w:szCs w:val="20"/>
        </w:rPr>
      </w:pPr>
    </w:p>
    <w:p w14:paraId="53BC0C08"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Starting from the essential foundation of Jesus Christ’s Incarnation, life, and teaching, Bishop Barron moves through the defining elements of Catholicism—from sacraments, worship, and prayer, to Mary, the Apostles, and saints, to grace, salvation, heaven, and hell—using his distinct and dynamic grasp of art, literature, architecture, personal stories, Scripture, theology, philosophy, and history to present the Church to the world.</w:t>
      </w:r>
    </w:p>
    <w:p w14:paraId="70267F99" w14:textId="77777777" w:rsidR="00EE7556" w:rsidRDefault="00EE7556" w:rsidP="00EE7556">
      <w:pPr>
        <w:pStyle w:val="NormalWeb"/>
        <w:spacing w:before="0" w:beforeAutospacing="0" w:after="0" w:afterAutospacing="0"/>
        <w:rPr>
          <w:rFonts w:ascii="Helvetica Neue" w:hAnsi="Helvetica Neue"/>
          <w:sz w:val="20"/>
          <w:szCs w:val="20"/>
        </w:rPr>
      </w:pPr>
    </w:p>
    <w:p w14:paraId="0FF9F19E"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Building a Civilization of Love: A Catholic Response to Racism</w:t>
      </w:r>
    </w:p>
    <w:p w14:paraId="02B6F692" w14:textId="79C2FCF1"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Harold Burke-Sivers</w:t>
      </w:r>
    </w:p>
    <w:p w14:paraId="401DED0C"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A worldly, political response to racism is not enough. This book is a </w:t>
      </w:r>
      <w:r>
        <w:rPr>
          <w:rFonts w:ascii="Helvetica Neue" w:hAnsi="Helvetica Neue"/>
          <w:i/>
          <w:iCs/>
          <w:sz w:val="20"/>
          <w:szCs w:val="20"/>
        </w:rPr>
        <w:t>Catholic Christian</w:t>
      </w:r>
      <w:r>
        <w:rPr>
          <w:rFonts w:ascii="Helvetica Neue" w:hAnsi="Helvetica Neue"/>
          <w:sz w:val="20"/>
          <w:szCs w:val="20"/>
        </w:rPr>
        <w:t> response to the epidemic of racism, firmly rooted in the Scriptures, the natural law, the Church’s Tradition, and our identity as children of God.</w:t>
      </w:r>
    </w:p>
    <w:p w14:paraId="571BAD11"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But what is racism? Is it just "prejudice"? Deacon Harold Burke-Sivers carefully distinguishes the sin of racism from the kind of instinctive bias that marks all fallen mankind, in order to help us find a path to deeper unity.</w:t>
      </w:r>
    </w:p>
    <w:p w14:paraId="5BCB4F7F"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i/>
          <w:iCs/>
          <w:sz w:val="20"/>
          <w:szCs w:val="20"/>
        </w:rPr>
        <w:t>Building a Civilization of Love</w:t>
      </w:r>
      <w:r>
        <w:rPr>
          <w:rFonts w:ascii="Helvetica Neue" w:hAnsi="Helvetica Neue"/>
          <w:sz w:val="20"/>
          <w:szCs w:val="20"/>
        </w:rPr>
        <w:t> takes an honest look at Critical Race Theory, Liberation Theology, and the Black Lives Matter Movement, weighing their merits. Burke-Sivers asks in each case whether there might be anything contained in them that Catholics can use to facilitate the healing and reconciliation of racial division.</w:t>
      </w:r>
    </w:p>
    <w:p w14:paraId="21B5B1AD" w14:textId="77777777" w:rsidR="00EE7556" w:rsidRDefault="00EE7556" w:rsidP="00EE7556">
      <w:pPr>
        <w:pStyle w:val="NormalWeb"/>
        <w:spacing w:before="0" w:beforeAutospacing="0" w:after="0" w:afterAutospacing="0"/>
        <w:rPr>
          <w:rFonts w:ascii="Helvetica Neue" w:hAnsi="Helvetica Neue"/>
          <w:sz w:val="20"/>
          <w:szCs w:val="20"/>
        </w:rPr>
      </w:pPr>
    </w:p>
    <w:p w14:paraId="560BFE89" w14:textId="77777777" w:rsidR="00536D18" w:rsidRDefault="00536D18" w:rsidP="00EE7556">
      <w:pPr>
        <w:pStyle w:val="NormalWeb"/>
        <w:spacing w:before="0" w:beforeAutospacing="0" w:after="0" w:afterAutospacing="0"/>
        <w:rPr>
          <w:rFonts w:ascii="Helvetica Neue" w:hAnsi="Helvetica Neue"/>
          <w:b/>
          <w:bCs/>
          <w:sz w:val="20"/>
          <w:szCs w:val="20"/>
        </w:rPr>
      </w:pPr>
    </w:p>
    <w:p w14:paraId="526DFAF6" w14:textId="486E99B8"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lastRenderedPageBreak/>
        <w:t>Jesus of Nazareth: From the Baptism in the Jordan to the Transfiguration</w:t>
      </w:r>
    </w:p>
    <w:p w14:paraId="60418349"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Pope Benedict XVI</w:t>
      </w:r>
    </w:p>
    <w:p w14:paraId="4C567224"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From </w:t>
      </w:r>
      <w:r>
        <w:rPr>
          <w:rFonts w:ascii="Helvetica Neue" w:hAnsi="Helvetica Neue"/>
          <w:i/>
          <w:iCs/>
          <w:sz w:val="20"/>
          <w:szCs w:val="20"/>
        </w:rPr>
        <w:t>Jesus of Nazareth</w:t>
      </w:r>
      <w:r>
        <w:rPr>
          <w:rFonts w:ascii="Helvetica Neue" w:hAnsi="Helvetica Neue"/>
          <w:sz w:val="20"/>
          <w:szCs w:val="20"/>
        </w:rPr>
        <w:t>: &amp;;. . . the great question that will be with us throughout this entire book: But what has Jesus really brought, then, if he has not brought world peace, universal prosperity, and a better world? What has he brought? The answer is very simple: God. He has brought God! He has brought the God who once gradually unveiled his countenance first to Abraham, then to Moses and the prophets, and then in the wisdom literature, &amp; the God who showed his face only in Israel, even though he was also honored among the pagans in various shadowy guises. It is this God, the God of Abraham, of Isaac, and of Jacob, the true God, whom he has brought to the peoples of the earth. He has brought God, and now we know his face; now we can call upon him. Now we know the path we human beings must take in this world. Jesus has brought God and with God the truth about where we are going and where we come from: faith, hope, and love.</w:t>
      </w:r>
    </w:p>
    <w:p w14:paraId="2B65BB20" w14:textId="77777777" w:rsidR="00EE7556" w:rsidRDefault="00EE7556" w:rsidP="00EE7556">
      <w:pPr>
        <w:pStyle w:val="NormalWeb"/>
        <w:spacing w:before="0" w:beforeAutospacing="0" w:after="0" w:afterAutospacing="0"/>
        <w:rPr>
          <w:rFonts w:ascii="Helvetica Neue" w:hAnsi="Helvetica Neue"/>
          <w:sz w:val="20"/>
          <w:szCs w:val="20"/>
        </w:rPr>
      </w:pPr>
    </w:p>
    <w:p w14:paraId="78C8919D" w14:textId="77777777" w:rsidR="00EE7556" w:rsidRDefault="00EE7556" w:rsidP="00EE7556">
      <w:pPr>
        <w:pStyle w:val="NormalWeb"/>
        <w:spacing w:before="0" w:beforeAutospacing="0" w:after="0" w:afterAutospacing="0"/>
        <w:rPr>
          <w:rFonts w:ascii="Helvetica Neue" w:hAnsi="Helvetica Neue"/>
          <w:sz w:val="20"/>
          <w:szCs w:val="20"/>
        </w:rPr>
      </w:pPr>
    </w:p>
    <w:p w14:paraId="41872FD1" w14:textId="5783B2DE" w:rsidR="00EE7556" w:rsidRDefault="00EE7556" w:rsidP="00EE7556">
      <w:pPr>
        <w:pStyle w:val="NormalWeb"/>
        <w:spacing w:before="0" w:beforeAutospacing="0" w:after="0" w:afterAutospacing="0"/>
        <w:rPr>
          <w:rFonts w:ascii="Helvetica Neue" w:hAnsi="Helvetica Neue"/>
          <w:b/>
          <w:bCs/>
          <w:sz w:val="20"/>
          <w:szCs w:val="20"/>
        </w:rPr>
      </w:pPr>
      <w:r>
        <w:rPr>
          <w:rFonts w:ascii="Helvetica Neue" w:hAnsi="Helvetica Neue"/>
          <w:b/>
          <w:bCs/>
          <w:sz w:val="20"/>
          <w:szCs w:val="20"/>
        </w:rPr>
        <w:t xml:space="preserve">Jesus of Nazareth: Holy Week: From the Entrance </w:t>
      </w:r>
      <w:r w:rsidR="00536D18">
        <w:rPr>
          <w:rFonts w:ascii="Helvetica Neue" w:hAnsi="Helvetica Neue"/>
          <w:b/>
          <w:bCs/>
          <w:sz w:val="20"/>
          <w:szCs w:val="20"/>
        </w:rPr>
        <w:t>i</w:t>
      </w:r>
      <w:r>
        <w:rPr>
          <w:rFonts w:ascii="Helvetica Neue" w:hAnsi="Helvetica Neue"/>
          <w:b/>
          <w:bCs/>
          <w:sz w:val="20"/>
          <w:szCs w:val="20"/>
        </w:rPr>
        <w:t>nto Jerusalem to the Resurrection Volume 2</w:t>
      </w:r>
    </w:p>
    <w:p w14:paraId="13CBC213" w14:textId="42FF17CA" w:rsidR="00536D18" w:rsidRDefault="00536D18" w:rsidP="00EE7556">
      <w:pPr>
        <w:pStyle w:val="NormalWeb"/>
        <w:spacing w:before="0" w:beforeAutospacing="0" w:after="0" w:afterAutospacing="0"/>
        <w:rPr>
          <w:rFonts w:ascii="Helvetica Neue" w:hAnsi="Helvetica Neue"/>
          <w:sz w:val="20"/>
          <w:szCs w:val="20"/>
        </w:rPr>
      </w:pPr>
      <w:r>
        <w:rPr>
          <w:rFonts w:ascii="Helvetica Neue" w:hAnsi="Helvetica Neue"/>
          <w:b/>
          <w:bCs/>
          <w:sz w:val="20"/>
          <w:szCs w:val="20"/>
        </w:rPr>
        <w:t>Pope Benedict XVI</w:t>
      </w:r>
    </w:p>
    <w:p w14:paraId="7A424176"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For Christians, Jesus of Nazareth is the Son of God, who died for the sins of the world, and who rose from the dead in triumph over sin and death. For non-Christians, he is almost anything else--a myth, a political revolutionary, a prophet whose teaching was misunderstood or distorted by his followers.</w:t>
      </w:r>
    </w:p>
    <w:p w14:paraId="5AD63238"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Jesus of Nazareth is the Son of God, and no myth, revolutionary, or misunderstood prophet, insists Benedict XVI. He thinks that the best of historical scholarship, while it can't "prove" Jesus is the Son of God, certainly doesn't disprove it. Indeed, Benedict maintains that the evidence, fairly considered, brings us face-to-face with the challenge of Jesus--a real man who taught and acted in ways that were tantamount to claims of divine authority, claims not easily dismissed as lunacy or deception.</w:t>
      </w:r>
    </w:p>
    <w:p w14:paraId="66516CFA" w14:textId="77777777" w:rsidR="00EE7556" w:rsidRDefault="00EE7556" w:rsidP="00EE7556">
      <w:pPr>
        <w:pStyle w:val="NormalWeb"/>
        <w:spacing w:before="0" w:beforeAutospacing="0" w:after="0" w:afterAutospacing="0"/>
        <w:rPr>
          <w:rFonts w:ascii="Helvetica Neue" w:hAnsi="Helvetica Neue"/>
          <w:sz w:val="20"/>
          <w:szCs w:val="20"/>
        </w:rPr>
      </w:pPr>
    </w:p>
    <w:p w14:paraId="5CCE9C78"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b/>
          <w:bCs/>
          <w:i/>
          <w:iCs/>
          <w:sz w:val="20"/>
          <w:szCs w:val="20"/>
        </w:rPr>
        <w:t>The Infancy Narratives: Infancy and Childhood</w:t>
      </w:r>
      <w:r>
        <w:rPr>
          <w:rFonts w:ascii="Helvetica Neue" w:hAnsi="Helvetica Neue"/>
          <w:sz w:val="20"/>
          <w:szCs w:val="20"/>
        </w:rPr>
        <w:br/>
        <w:t>. The momentous third and final volume in the Pope's international bestselling </w:t>
      </w:r>
      <w:r>
        <w:rPr>
          <w:rFonts w:ascii="Helvetica Neue" w:hAnsi="Helvetica Neue"/>
          <w:i/>
          <w:iCs/>
          <w:sz w:val="20"/>
          <w:szCs w:val="20"/>
        </w:rPr>
        <w:t>Jesus of Nazareth</w:t>
      </w:r>
      <w:r>
        <w:rPr>
          <w:rFonts w:ascii="Helvetica Neue" w:hAnsi="Helvetica Neue"/>
          <w:sz w:val="20"/>
          <w:szCs w:val="20"/>
        </w:rPr>
        <w:t> series, detailing the stories of Jesus' infancy and boyhood. This third part of the trilogy, dedicated to Jesus of Nazareth, begins with the Gospels and concludes with contemporary man.</w:t>
      </w:r>
    </w:p>
    <w:p w14:paraId="7D5585C6" w14:textId="77777777" w:rsidR="00EE7556" w:rsidRDefault="00EE7556" w:rsidP="00EE7556">
      <w:pPr>
        <w:pStyle w:val="NormalWeb"/>
        <w:spacing w:before="0" w:beforeAutospacing="0" w:after="0" w:afterAutospacing="0"/>
        <w:rPr>
          <w:rFonts w:ascii="Helvetica Neue" w:hAnsi="Helvetica Neue"/>
          <w:sz w:val="20"/>
          <w:szCs w:val="20"/>
        </w:rPr>
      </w:pPr>
      <w:r>
        <w:rPr>
          <w:rFonts w:ascii="Helvetica Neue" w:hAnsi="Helvetica Neue"/>
          <w:sz w:val="20"/>
          <w:szCs w:val="20"/>
        </w:rPr>
        <w:t>As the Pope wrote in volume two of this series, he attempts to "develop a way of observing and listening to the Jesus of the Gospels that can indeed lead to the personal encounter and that, through collective listening with Jesus' disciples across the ages, can indeed attain sure knowledge of the real historical figure of Jesus."</w:t>
      </w:r>
    </w:p>
    <w:p w14:paraId="516FFF74" w14:textId="77777777" w:rsidR="006702D3" w:rsidRDefault="006702D3"/>
    <w:sectPr w:rsidR="00670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56"/>
    <w:rsid w:val="000B1A21"/>
    <w:rsid w:val="00536D18"/>
    <w:rsid w:val="006702D3"/>
    <w:rsid w:val="007D1B98"/>
    <w:rsid w:val="007F30CE"/>
    <w:rsid w:val="00D12FF6"/>
    <w:rsid w:val="00E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5C9"/>
  <w15:chartTrackingRefBased/>
  <w15:docId w15:val="{9543E874-D21F-4D8E-A972-D027C76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556"/>
    <w:rPr>
      <w:rFonts w:eastAsiaTheme="majorEastAsia" w:cstheme="majorBidi"/>
      <w:color w:val="272727" w:themeColor="text1" w:themeTint="D8"/>
    </w:rPr>
  </w:style>
  <w:style w:type="paragraph" w:styleId="Title">
    <w:name w:val="Title"/>
    <w:basedOn w:val="Normal"/>
    <w:next w:val="Normal"/>
    <w:link w:val="TitleChar"/>
    <w:uiPriority w:val="10"/>
    <w:qFormat/>
    <w:rsid w:val="00EE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556"/>
    <w:pPr>
      <w:spacing w:before="160"/>
      <w:jc w:val="center"/>
    </w:pPr>
    <w:rPr>
      <w:i/>
      <w:iCs/>
      <w:color w:val="404040" w:themeColor="text1" w:themeTint="BF"/>
    </w:rPr>
  </w:style>
  <w:style w:type="character" w:customStyle="1" w:styleId="QuoteChar">
    <w:name w:val="Quote Char"/>
    <w:basedOn w:val="DefaultParagraphFont"/>
    <w:link w:val="Quote"/>
    <w:uiPriority w:val="29"/>
    <w:rsid w:val="00EE7556"/>
    <w:rPr>
      <w:i/>
      <w:iCs/>
      <w:color w:val="404040" w:themeColor="text1" w:themeTint="BF"/>
    </w:rPr>
  </w:style>
  <w:style w:type="paragraph" w:styleId="ListParagraph">
    <w:name w:val="List Paragraph"/>
    <w:basedOn w:val="Normal"/>
    <w:uiPriority w:val="34"/>
    <w:qFormat/>
    <w:rsid w:val="00EE7556"/>
    <w:pPr>
      <w:ind w:left="720"/>
      <w:contextualSpacing/>
    </w:pPr>
  </w:style>
  <w:style w:type="character" w:styleId="IntenseEmphasis">
    <w:name w:val="Intense Emphasis"/>
    <w:basedOn w:val="DefaultParagraphFont"/>
    <w:uiPriority w:val="21"/>
    <w:qFormat/>
    <w:rsid w:val="00EE7556"/>
    <w:rPr>
      <w:i/>
      <w:iCs/>
      <w:color w:val="0F4761" w:themeColor="accent1" w:themeShade="BF"/>
    </w:rPr>
  </w:style>
  <w:style w:type="paragraph" w:styleId="IntenseQuote">
    <w:name w:val="Intense Quote"/>
    <w:basedOn w:val="Normal"/>
    <w:next w:val="Normal"/>
    <w:link w:val="IntenseQuoteChar"/>
    <w:uiPriority w:val="30"/>
    <w:qFormat/>
    <w:rsid w:val="00EE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556"/>
    <w:rPr>
      <w:i/>
      <w:iCs/>
      <w:color w:val="0F4761" w:themeColor="accent1" w:themeShade="BF"/>
    </w:rPr>
  </w:style>
  <w:style w:type="character" w:styleId="IntenseReference">
    <w:name w:val="Intense Reference"/>
    <w:basedOn w:val="DefaultParagraphFont"/>
    <w:uiPriority w:val="32"/>
    <w:qFormat/>
    <w:rsid w:val="00EE7556"/>
    <w:rPr>
      <w:b/>
      <w:bCs/>
      <w:smallCaps/>
      <w:color w:val="0F4761" w:themeColor="accent1" w:themeShade="BF"/>
      <w:spacing w:val="5"/>
    </w:rPr>
  </w:style>
  <w:style w:type="paragraph" w:styleId="NormalWeb">
    <w:name w:val="Normal (Web)"/>
    <w:basedOn w:val="Normal"/>
    <w:uiPriority w:val="99"/>
    <w:semiHidden/>
    <w:unhideWhenUsed/>
    <w:rsid w:val="00EE755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1659</Words>
  <Characters>8267</Characters>
  <Application>Microsoft Office Word</Application>
  <DocSecurity>0</DocSecurity>
  <Lines>145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Gramling</dc:creator>
  <cp:keywords/>
  <dc:description/>
  <cp:lastModifiedBy>Jessica Gramling</cp:lastModifiedBy>
  <cp:revision>2</cp:revision>
  <cp:lastPrinted>2026-02-25T14:50:00Z</cp:lastPrinted>
  <dcterms:created xsi:type="dcterms:W3CDTF">2026-02-11T18:25:00Z</dcterms:created>
  <dcterms:modified xsi:type="dcterms:W3CDTF">2026-02-25T15:30:00Z</dcterms:modified>
</cp:coreProperties>
</file>