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7AA6" w14:textId="77777777" w:rsidR="000055C3" w:rsidRPr="00C24283" w:rsidRDefault="003E054F" w:rsidP="00A04C2C">
      <w:pPr>
        <w:pStyle w:val="NormalWeb"/>
        <w:spacing w:line="384" w:lineRule="atLeast"/>
        <w:rPr>
          <w:rFonts w:ascii="Calibri Light" w:hAnsi="Calibri Light" w:cs="Calibri Light"/>
          <w:b/>
          <w:bCs/>
          <w:sz w:val="32"/>
          <w:szCs w:val="32"/>
        </w:rPr>
      </w:pPr>
      <w:r w:rsidRPr="00C24283">
        <w:rPr>
          <w:rFonts w:ascii="Calibri Light" w:hAnsi="Calibri Light" w:cs="Calibri Light"/>
          <w:b/>
          <w:bCs/>
          <w:sz w:val="32"/>
          <w:szCs w:val="32"/>
        </w:rPr>
        <w:t>Courses/</w:t>
      </w:r>
      <w:r w:rsidR="00572D59" w:rsidRPr="00C24283">
        <w:rPr>
          <w:rFonts w:ascii="Calibri Light" w:hAnsi="Calibri Light" w:cs="Calibri Light"/>
          <w:b/>
          <w:bCs/>
          <w:sz w:val="32"/>
          <w:szCs w:val="32"/>
        </w:rPr>
        <w:t>Trainings</w:t>
      </w:r>
    </w:p>
    <w:p w14:paraId="00F5C8B8" w14:textId="77777777" w:rsidR="0080122B" w:rsidRPr="00C24283" w:rsidRDefault="00FF46B2" w:rsidP="0080122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 Light" w:hAnsi="Calibri Light" w:cs="Calibri Light"/>
          <w:sz w:val="24"/>
          <w:szCs w:val="24"/>
        </w:rPr>
      </w:pPr>
      <w:hyperlink r:id="rId5" w:tgtFrame="_blank" w:history="1">
        <w:r w:rsidR="0080122B" w:rsidRPr="00C24283">
          <w:rPr>
            <w:rStyle w:val="Hyperlink"/>
            <w:rFonts w:ascii="Calibri Light" w:hAnsi="Calibri Light" w:cs="Calibri Light"/>
            <w:color w:val="auto"/>
            <w:sz w:val="24"/>
            <w:szCs w:val="24"/>
            <w:bdr w:val="none" w:sz="0" w:space="0" w:color="auto" w:frame="1"/>
          </w:rPr>
          <w:t>Institutionalized Racism: A syllabus</w:t>
        </w:r>
      </w:hyperlink>
    </w:p>
    <w:p w14:paraId="7021F73C" w14:textId="77777777" w:rsidR="0080122B" w:rsidRPr="00C24283" w:rsidRDefault="00FF46B2" w:rsidP="0080122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 Light" w:hAnsi="Calibri Light" w:cs="Calibri Light"/>
          <w:sz w:val="24"/>
          <w:szCs w:val="24"/>
        </w:rPr>
      </w:pPr>
      <w:hyperlink r:id="rId6" w:tgtFrame="_blank" w:history="1">
        <w:r w:rsidR="0080122B" w:rsidRPr="00C24283">
          <w:rPr>
            <w:rStyle w:val="Hyperlink"/>
            <w:rFonts w:ascii="Calibri Light" w:hAnsi="Calibri Light" w:cs="Calibri Light"/>
            <w:color w:val="auto"/>
            <w:sz w:val="24"/>
            <w:szCs w:val="24"/>
            <w:bdr w:val="none" w:sz="0" w:space="0" w:color="auto" w:frame="1"/>
          </w:rPr>
          <w:t>Scaffolding for anti-racist resources</w:t>
        </w:r>
      </w:hyperlink>
    </w:p>
    <w:p w14:paraId="1EB1167B" w14:textId="77777777" w:rsidR="000055C3" w:rsidRPr="00C24283" w:rsidRDefault="00FF46B2" w:rsidP="000055C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</w:pPr>
      <w:hyperlink r:id="rId7" w:tgtFrame="_blank" w:history="1">
        <w:r w:rsidR="0080122B" w:rsidRPr="00C24283">
          <w:rPr>
            <w:rStyle w:val="Hyperlink"/>
            <w:rFonts w:ascii="Calibri Light" w:hAnsi="Calibri Light" w:cs="Calibri Light"/>
            <w:color w:val="auto"/>
            <w:sz w:val="24"/>
            <w:szCs w:val="24"/>
            <w:bdr w:val="none" w:sz="0" w:space="0" w:color="auto" w:frame="1"/>
          </w:rPr>
          <w:t>Talking About Race, National Museum of African American History and Culture</w:t>
        </w:r>
      </w:hyperlink>
    </w:p>
    <w:p w14:paraId="687C8560" w14:textId="23EDF74B" w:rsidR="000055C3" w:rsidRPr="00C24283" w:rsidRDefault="00FF46B2" w:rsidP="000055C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</w:pPr>
      <w:hyperlink r:id="rId8" w:tgtFrame="_blank" w:history="1">
        <w:r w:rsidR="000055C3" w:rsidRPr="00C24283">
          <w:rPr>
            <w:rStyle w:val="Hyperlink"/>
            <w:rFonts w:ascii="Calibri Light" w:hAnsi="Calibri Light" w:cs="Calibri Light"/>
            <w:color w:val="auto"/>
            <w:sz w:val="24"/>
            <w:szCs w:val="24"/>
          </w:rPr>
          <w:t>#DoTheWork 30 Day Challenge for Allies of Black Women</w:t>
        </w:r>
      </w:hyperlink>
    </w:p>
    <w:p w14:paraId="7B34BA8E" w14:textId="5A7B467B" w:rsidR="00D85E99" w:rsidRPr="00C24283" w:rsidRDefault="00FF46B2" w:rsidP="000055C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</w:pPr>
      <w:hyperlink r:id="rId9" w:history="1">
        <w:r w:rsidR="00D85E99">
          <w:rPr>
            <w:rStyle w:val="Hyperlink"/>
          </w:rPr>
          <w:t>https://www.raceforward.org/practice/tools/10-ways-start-conversation-about-race</w:t>
        </w:r>
      </w:hyperlink>
    </w:p>
    <w:p w14:paraId="667762F9" w14:textId="3C94A3E9" w:rsidR="00141A4E" w:rsidRPr="00C24283" w:rsidRDefault="00141A4E" w:rsidP="00FF46B2">
      <w:pPr>
        <w:spacing w:after="0" w:line="240" w:lineRule="auto"/>
        <w:ind w:left="-360"/>
        <w:textAlignment w:val="baseline"/>
        <w:rPr>
          <w:rFonts w:ascii="Calibri Light" w:hAnsi="Calibri Light" w:cs="Calibri Light"/>
          <w:sz w:val="24"/>
          <w:szCs w:val="24"/>
        </w:rPr>
      </w:pPr>
    </w:p>
    <w:p w14:paraId="02A20D89" w14:textId="77777777" w:rsidR="00781979" w:rsidRDefault="00781979" w:rsidP="00781979">
      <w:pPr>
        <w:pStyle w:val="Heading2"/>
        <w:spacing w:before="360" w:after="120"/>
      </w:pPr>
      <w:r>
        <w:rPr>
          <w:rFonts w:ascii="Arial" w:hAnsi="Arial" w:cs="Arial"/>
          <w:color w:val="000000"/>
          <w:sz w:val="28"/>
          <w:szCs w:val="28"/>
        </w:rPr>
        <w:t>Learn About Implicit Bias: On online experience</w:t>
      </w:r>
    </w:p>
    <w:p w14:paraId="20876DBF" w14:textId="2CD3C326" w:rsidR="00781979" w:rsidRPr="00F01C46" w:rsidRDefault="00FF46B2" w:rsidP="00F01C46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  <w:hyperlink r:id="rId10" w:history="1">
        <w:r w:rsidR="00781979">
          <w:rPr>
            <w:rStyle w:val="Hyperlink"/>
            <w:rFonts w:ascii="Arial" w:hAnsi="Arial" w:cs="Arial"/>
            <w:color w:val="1155CC"/>
            <w:sz w:val="22"/>
            <w:szCs w:val="22"/>
          </w:rPr>
          <w:t>Project Implicit</w:t>
        </w:r>
      </w:hyperlink>
    </w:p>
    <w:p w14:paraId="720578E9" w14:textId="77777777" w:rsidR="000055C3" w:rsidRPr="00C24283" w:rsidRDefault="000055C3" w:rsidP="000055C3">
      <w:pPr>
        <w:spacing w:after="0" w:line="240" w:lineRule="auto"/>
        <w:textAlignment w:val="baseline"/>
        <w:rPr>
          <w:rFonts w:ascii="Calibri Light" w:hAnsi="Calibri Light" w:cs="Calibri Light"/>
          <w:sz w:val="24"/>
          <w:szCs w:val="24"/>
        </w:rPr>
      </w:pPr>
    </w:p>
    <w:p w14:paraId="0AA089D9" w14:textId="3950D20C" w:rsidR="00602147" w:rsidRPr="00C24283" w:rsidRDefault="003E054F" w:rsidP="005851A6">
      <w:pPr>
        <w:spacing w:after="0" w:line="240" w:lineRule="auto"/>
        <w:textAlignment w:val="baseline"/>
        <w:rPr>
          <w:rFonts w:ascii="Calibri Light" w:hAnsi="Calibri Light" w:cs="Calibri Light"/>
          <w:b/>
          <w:bCs/>
          <w:sz w:val="32"/>
          <w:szCs w:val="32"/>
        </w:rPr>
      </w:pPr>
      <w:r w:rsidRPr="00C24283">
        <w:rPr>
          <w:rFonts w:ascii="Calibri Light" w:hAnsi="Calibri Light" w:cs="Calibri Light"/>
          <w:b/>
          <w:bCs/>
          <w:sz w:val="32"/>
          <w:szCs w:val="32"/>
        </w:rPr>
        <w:t>Articles</w:t>
      </w:r>
    </w:p>
    <w:p w14:paraId="6C96D66C" w14:textId="77777777" w:rsidR="000055C3" w:rsidRPr="005851A6" w:rsidRDefault="000055C3" w:rsidP="005851A6">
      <w:pPr>
        <w:spacing w:after="0" w:line="240" w:lineRule="auto"/>
        <w:textAlignment w:val="baseline"/>
        <w:rPr>
          <w:rFonts w:ascii="Arial" w:hAnsi="Arial" w:cs="Arial"/>
          <w:color w:val="444444"/>
        </w:rPr>
      </w:pPr>
    </w:p>
    <w:p w14:paraId="703F8B02" w14:textId="77777777" w:rsidR="003F0CBA" w:rsidRPr="00C24283" w:rsidRDefault="00FF46B2" w:rsidP="003F0CB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 Light" w:hAnsi="Calibri Light" w:cs="Calibri Light"/>
          <w:color w:val="000000"/>
          <w:sz w:val="24"/>
          <w:szCs w:val="24"/>
        </w:rPr>
      </w:pPr>
      <w:hyperlink r:id="rId11" w:tgtFrame="_blank" w:history="1">
        <w:r w:rsidR="003F0CBA" w:rsidRPr="00C24283">
          <w:rPr>
            <w:rStyle w:val="Hyperlink"/>
            <w:rFonts w:ascii="Calibri Light" w:hAnsi="Calibri Light" w:cs="Calibri Light"/>
            <w:color w:val="000000"/>
            <w:sz w:val="24"/>
            <w:szCs w:val="24"/>
            <w:bdr w:val="none" w:sz="0" w:space="0" w:color="auto" w:frame="1"/>
          </w:rPr>
          <w:t>75 Things White People Can Do for Racial Justice</w:t>
        </w:r>
      </w:hyperlink>
    </w:p>
    <w:p w14:paraId="50C4AE2F" w14:textId="77777777" w:rsidR="003F0CBA" w:rsidRPr="00C24283" w:rsidRDefault="00FF46B2" w:rsidP="00FF46B2">
      <w:pPr>
        <w:numPr>
          <w:ilvl w:val="0"/>
          <w:numId w:val="2"/>
        </w:numPr>
        <w:spacing w:after="0" w:line="240" w:lineRule="auto"/>
        <w:ind w:hanging="1080"/>
        <w:textAlignment w:val="baseline"/>
        <w:rPr>
          <w:rFonts w:ascii="Calibri Light" w:hAnsi="Calibri Light" w:cs="Calibri Light"/>
          <w:color w:val="000000"/>
          <w:sz w:val="24"/>
          <w:szCs w:val="24"/>
        </w:rPr>
      </w:pPr>
      <w:hyperlink r:id="rId12" w:tgtFrame="_blank" w:history="1">
        <w:r w:rsidR="003F0CBA" w:rsidRPr="00C24283">
          <w:rPr>
            <w:rStyle w:val="Hyperlink"/>
            <w:rFonts w:ascii="Calibri Light" w:hAnsi="Calibri Light" w:cs="Calibri Light"/>
            <w:color w:val="000000"/>
            <w:sz w:val="24"/>
            <w:szCs w:val="24"/>
            <w:bdr w:val="none" w:sz="0" w:space="0" w:color="auto" w:frame="1"/>
          </w:rPr>
          <w:t>5 Ways White People Can Take Action in Response to White and State-Sanctioned Violence</w:t>
        </w:r>
      </w:hyperlink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, by SURJ</w:t>
      </w:r>
    </w:p>
    <w:p w14:paraId="245B0EA1" w14:textId="1A0F437D" w:rsidR="003F0CBA" w:rsidRPr="00C24283" w:rsidRDefault="00FF46B2" w:rsidP="003F0CB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hyperlink r:id="rId13" w:tgtFrame="_blank" w:history="1">
        <w:r w:rsidR="003F0CBA" w:rsidRPr="00C24283">
          <w:rPr>
            <w:rStyle w:val="Hyperlink"/>
            <w:rFonts w:ascii="Calibri Light" w:hAnsi="Calibri Light" w:cs="Calibri Light"/>
            <w:color w:val="000000"/>
            <w:sz w:val="24"/>
            <w:szCs w:val="24"/>
            <w:bdr w:val="none" w:sz="0" w:space="0" w:color="auto" w:frame="1"/>
          </w:rPr>
          <w:t>The Case for Reparations</w:t>
        </w:r>
      </w:hyperlink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, by Ta-Nehisi Coates</w:t>
      </w:r>
      <w:r w:rsidR="00360D09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="00360D09" w:rsidRPr="00C24283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The Atlantic</w:t>
      </w:r>
    </w:p>
    <w:p w14:paraId="544CE9E3" w14:textId="77777777" w:rsidR="003F0CBA" w:rsidRPr="00C24283" w:rsidRDefault="00FF46B2" w:rsidP="003F0CB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 Light" w:hAnsi="Calibri Light" w:cs="Calibri Light"/>
          <w:color w:val="000000"/>
          <w:sz w:val="24"/>
          <w:szCs w:val="24"/>
        </w:rPr>
      </w:pPr>
      <w:hyperlink r:id="rId14" w:tgtFrame="_blank" w:history="1">
        <w:r w:rsidR="003F0CBA" w:rsidRPr="00C24283">
          <w:rPr>
            <w:rStyle w:val="Hyperlink"/>
            <w:rFonts w:ascii="Calibri Light" w:hAnsi="Calibri Light" w:cs="Calibri Light"/>
            <w:color w:val="000000"/>
            <w:sz w:val="24"/>
            <w:szCs w:val="24"/>
            <w:bdr w:val="none" w:sz="0" w:space="0" w:color="auto" w:frame="1"/>
          </w:rPr>
          <w:t>The Characteristics of White Supremacy Culture</w:t>
        </w:r>
      </w:hyperlink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, by Kenneth Jones and </w:t>
      </w:r>
      <w:proofErr w:type="spellStart"/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Tema</w:t>
      </w:r>
      <w:proofErr w:type="spellEnd"/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Okun</w:t>
      </w:r>
    </w:p>
    <w:p w14:paraId="25B59A89" w14:textId="77777777" w:rsidR="003F0CBA" w:rsidRPr="00C24283" w:rsidRDefault="00FF46B2" w:rsidP="003F0CB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 Light" w:hAnsi="Calibri Light" w:cs="Calibri Light"/>
          <w:color w:val="000000"/>
          <w:sz w:val="24"/>
          <w:szCs w:val="24"/>
        </w:rPr>
      </w:pPr>
      <w:hyperlink r:id="rId15" w:tgtFrame="_blank" w:history="1">
        <w:r w:rsidR="003F0CBA" w:rsidRPr="00C24283">
          <w:rPr>
            <w:rStyle w:val="Hyperlink"/>
            <w:rFonts w:ascii="Calibri Light" w:hAnsi="Calibri Light" w:cs="Calibri Light"/>
            <w:color w:val="000000"/>
            <w:sz w:val="24"/>
            <w:szCs w:val="24"/>
            <w:bdr w:val="none" w:sz="0" w:space="0" w:color="auto" w:frame="1"/>
          </w:rPr>
          <w:t>White Privilege: Unpacking the Invisible Knapsack</w:t>
        </w:r>
      </w:hyperlink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, by Peggy McIntosh</w:t>
      </w:r>
    </w:p>
    <w:p w14:paraId="42F630EB" w14:textId="77777777" w:rsidR="003F0CBA" w:rsidRPr="00C24283" w:rsidRDefault="00FF46B2" w:rsidP="003F0CB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 Light" w:hAnsi="Calibri Light" w:cs="Calibri Light"/>
          <w:color w:val="000000"/>
          <w:sz w:val="24"/>
          <w:szCs w:val="24"/>
        </w:rPr>
      </w:pPr>
      <w:hyperlink r:id="rId16" w:tgtFrame="_blank" w:history="1">
        <w:r w:rsidR="003F0CBA" w:rsidRPr="00C24283">
          <w:rPr>
            <w:rStyle w:val="Hyperlink"/>
            <w:rFonts w:ascii="Calibri Light" w:hAnsi="Calibri Light" w:cs="Calibri Light"/>
            <w:color w:val="000000"/>
            <w:sz w:val="24"/>
            <w:szCs w:val="24"/>
            <w:bdr w:val="none" w:sz="0" w:space="0" w:color="auto" w:frame="1"/>
          </w:rPr>
          <w:t>A Brief History of Slavery</w:t>
        </w:r>
      </w:hyperlink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, NY Times</w:t>
      </w:r>
    </w:p>
    <w:p w14:paraId="79BF7538" w14:textId="77777777" w:rsidR="003F0CBA" w:rsidRPr="00C24283" w:rsidRDefault="00FF46B2" w:rsidP="003F0CB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 Light" w:hAnsi="Calibri Light" w:cs="Calibri Light"/>
          <w:color w:val="000000"/>
          <w:sz w:val="24"/>
          <w:szCs w:val="24"/>
        </w:rPr>
      </w:pPr>
      <w:hyperlink r:id="rId17" w:tgtFrame="_blank" w:history="1">
        <w:r w:rsidR="003F0CBA" w:rsidRPr="00C24283">
          <w:rPr>
            <w:rStyle w:val="Hyperlink"/>
            <w:rFonts w:ascii="Calibri Light" w:hAnsi="Calibri Light" w:cs="Calibri Light"/>
            <w:color w:val="000000"/>
            <w:sz w:val="24"/>
            <w:szCs w:val="24"/>
            <w:bdr w:val="none" w:sz="0" w:space="0" w:color="auto" w:frame="1"/>
          </w:rPr>
          <w:t>I’m not White, I’m Jewish: Standing as Jews in the Fight for Racial Justice</w:t>
        </w:r>
      </w:hyperlink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, by Paul Kivel</w:t>
      </w:r>
    </w:p>
    <w:p w14:paraId="4100DAFB" w14:textId="77777777" w:rsidR="003F0CBA" w:rsidRPr="00C24283" w:rsidRDefault="00FF46B2" w:rsidP="003F0CB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 Light" w:hAnsi="Calibri Light" w:cs="Calibri Light"/>
          <w:color w:val="000000"/>
          <w:sz w:val="24"/>
          <w:szCs w:val="24"/>
        </w:rPr>
      </w:pPr>
      <w:hyperlink r:id="rId18" w:tgtFrame="_blank" w:history="1">
        <w:r w:rsidR="003F0CBA" w:rsidRPr="00C24283">
          <w:rPr>
            <w:rStyle w:val="Hyperlink"/>
            <w:rFonts w:ascii="Calibri Light" w:hAnsi="Calibri Light" w:cs="Calibri Light"/>
            <w:color w:val="000000"/>
            <w:sz w:val="24"/>
            <w:szCs w:val="24"/>
            <w:bdr w:val="none" w:sz="0" w:space="0" w:color="auto" w:frame="1"/>
          </w:rPr>
          <w:t>Relinquishing the Patriarchy,</w:t>
        </w:r>
      </w:hyperlink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adrienne</w:t>
      </w:r>
      <w:proofErr w:type="spellEnd"/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maree</w:t>
      </w:r>
      <w:proofErr w:type="spellEnd"/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brown </w:t>
      </w:r>
    </w:p>
    <w:p w14:paraId="51002B21" w14:textId="3F62DD95" w:rsidR="00F01C46" w:rsidRPr="00C24283" w:rsidRDefault="00FF46B2" w:rsidP="0060756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 Light" w:hAnsi="Calibri Light" w:cs="Calibri Light"/>
          <w:color w:val="000000"/>
          <w:sz w:val="24"/>
          <w:szCs w:val="24"/>
        </w:rPr>
      </w:pPr>
      <w:hyperlink r:id="rId19" w:tgtFrame="_blank" w:history="1">
        <w:r w:rsidR="003F0CBA" w:rsidRPr="00C24283">
          <w:rPr>
            <w:rStyle w:val="Hyperlink"/>
            <w:rFonts w:ascii="Calibri Light" w:hAnsi="Calibri Light" w:cs="Calibri Light"/>
            <w:color w:val="000000"/>
            <w:sz w:val="24"/>
            <w:szCs w:val="24"/>
            <w:bdr w:val="none" w:sz="0" w:space="0" w:color="auto" w:frame="1"/>
          </w:rPr>
          <w:t xml:space="preserve">Calling </w:t>
        </w:r>
        <w:proofErr w:type="gramStart"/>
        <w:r w:rsidR="003F0CBA" w:rsidRPr="00C24283">
          <w:rPr>
            <w:rStyle w:val="Hyperlink"/>
            <w:rFonts w:ascii="Calibri Light" w:hAnsi="Calibri Light" w:cs="Calibri Light"/>
            <w:color w:val="000000"/>
            <w:sz w:val="24"/>
            <w:szCs w:val="24"/>
            <w:bdr w:val="none" w:sz="0" w:space="0" w:color="auto" w:frame="1"/>
          </w:rPr>
          <w:t>In</w:t>
        </w:r>
        <w:proofErr w:type="gramEnd"/>
        <w:r w:rsidR="003F0CBA" w:rsidRPr="00C24283">
          <w:rPr>
            <w:rStyle w:val="Hyperlink"/>
            <w:rFonts w:ascii="Calibri Light" w:hAnsi="Calibri Light" w:cs="Calibri Light"/>
            <w:color w:val="000000"/>
            <w:sz w:val="24"/>
            <w:szCs w:val="24"/>
            <w:bdr w:val="none" w:sz="0" w:space="0" w:color="auto" w:frame="1"/>
          </w:rPr>
          <w:t xml:space="preserve"> and Calling Out</w:t>
        </w:r>
      </w:hyperlink>
      <w:r w:rsidR="003F0CBA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, by Roxy Manning</w:t>
      </w:r>
      <w:r w:rsidR="00360D09" w:rsidRPr="00C24283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 </w:t>
      </w:r>
    </w:p>
    <w:p w14:paraId="4EDB80A2" w14:textId="55E2A915" w:rsidR="00F01C46" w:rsidRPr="00C24283" w:rsidRDefault="00F01C46" w:rsidP="00F01C46">
      <w:pPr>
        <w:spacing w:after="0" w:line="240" w:lineRule="auto"/>
        <w:textAlignment w:val="baseline"/>
        <w:rPr>
          <w:rFonts w:ascii="Calibri Light" w:hAnsi="Calibri Light" w:cs="Calibri Light"/>
          <w:color w:val="000000"/>
          <w:sz w:val="24"/>
          <w:szCs w:val="24"/>
        </w:rPr>
      </w:pPr>
    </w:p>
    <w:p w14:paraId="737D697C" w14:textId="2D44B89A" w:rsidR="00F01C46" w:rsidRPr="00C24283" w:rsidRDefault="00F01C46" w:rsidP="00F01C46">
      <w:pPr>
        <w:spacing w:after="0" w:line="240" w:lineRule="auto"/>
        <w:textAlignment w:val="baseline"/>
        <w:rPr>
          <w:rFonts w:ascii="Calibri Light" w:hAnsi="Calibri Light" w:cs="Calibri Light"/>
          <w:color w:val="000000"/>
          <w:sz w:val="24"/>
          <w:szCs w:val="24"/>
        </w:rPr>
      </w:pPr>
    </w:p>
    <w:p w14:paraId="5A01CF66" w14:textId="77777777" w:rsidR="00F01C46" w:rsidRPr="009B6638" w:rsidRDefault="00F01C46" w:rsidP="00F01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rPr>
          <w:b/>
          <w:bCs/>
          <w:sz w:val="24"/>
          <w:szCs w:val="24"/>
        </w:rPr>
      </w:pPr>
      <w:r w:rsidRPr="009B6638">
        <w:rPr>
          <w:b/>
          <w:bCs/>
          <w:sz w:val="32"/>
          <w:szCs w:val="32"/>
        </w:rPr>
        <w:t>TED Talks</w:t>
      </w:r>
    </w:p>
    <w:p w14:paraId="127E6448" w14:textId="77777777" w:rsidR="00F01C46" w:rsidRPr="00420AD4" w:rsidRDefault="00F01C46" w:rsidP="00420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rPr>
          <w:sz w:val="24"/>
          <w:szCs w:val="24"/>
        </w:rPr>
      </w:pPr>
      <w:r w:rsidRPr="00420AD4">
        <w:rPr>
          <w:sz w:val="24"/>
          <w:szCs w:val="24"/>
        </w:rPr>
        <w:t xml:space="preserve">How to Raise A Black Son </w:t>
      </w:r>
      <w:proofErr w:type="gramStart"/>
      <w:r w:rsidRPr="00420AD4">
        <w:rPr>
          <w:sz w:val="24"/>
          <w:szCs w:val="24"/>
        </w:rPr>
        <w:t>In</w:t>
      </w:r>
      <w:proofErr w:type="gramEnd"/>
      <w:r w:rsidRPr="00420AD4">
        <w:rPr>
          <w:sz w:val="24"/>
          <w:szCs w:val="24"/>
        </w:rPr>
        <w:t xml:space="preserve"> America</w:t>
      </w:r>
      <w:r w:rsidRPr="00420AD4">
        <w:rPr>
          <w:sz w:val="24"/>
          <w:szCs w:val="24"/>
        </w:rPr>
        <w:tab/>
        <w:t xml:space="preserve"> by Clint Smith</w:t>
      </w:r>
      <w:r w:rsidRPr="00420AD4">
        <w:rPr>
          <w:sz w:val="24"/>
          <w:szCs w:val="24"/>
        </w:rPr>
        <w:tab/>
      </w:r>
    </w:p>
    <w:p w14:paraId="15D9EB09" w14:textId="77777777" w:rsidR="00F01C46" w:rsidRDefault="00F01C46" w:rsidP="00F01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Anti- Racism Resources for Beginners and White People</w:t>
      </w:r>
    </w:p>
    <w:p w14:paraId="641A79AE" w14:textId="77777777" w:rsidR="00F01C46" w:rsidRDefault="00F01C46" w:rsidP="00F01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Color Blond or Color Brave</w:t>
      </w:r>
    </w:p>
    <w:p w14:paraId="66BAF800" w14:textId="77777777" w:rsidR="00F01C46" w:rsidRDefault="00F01C46" w:rsidP="00F01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How We Can Make Racism a Solvable Program and Improve Policing</w:t>
      </w:r>
    </w:p>
    <w:p w14:paraId="2DC91881" w14:textId="77777777" w:rsidR="00F01C46" w:rsidRDefault="00F01C46" w:rsidP="00F01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 xml:space="preserve">How to Overcome Our Biases: Walk Boldly Towards </w:t>
      </w:r>
      <w:proofErr w:type="spellStart"/>
      <w:r>
        <w:rPr>
          <w:sz w:val="24"/>
          <w:szCs w:val="24"/>
        </w:rPr>
        <w:t>Thwm</w:t>
      </w:r>
      <w:proofErr w:type="spellEnd"/>
    </w:p>
    <w:p w14:paraId="16BDD40C" w14:textId="77777777" w:rsidR="00F01C46" w:rsidRDefault="00F01C46" w:rsidP="00F01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Why Black Lives Matter NOW</w:t>
      </w:r>
    </w:p>
    <w:p w14:paraId="0B7C9945" w14:textId="77777777" w:rsidR="00F01C46" w:rsidRDefault="00F01C46" w:rsidP="00F01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How to Deconstruct Racism, One Headline at a Time</w:t>
      </w:r>
    </w:p>
    <w:p w14:paraId="406ABDD8" w14:textId="7E3E1E72" w:rsidR="00F01C46" w:rsidRPr="004B572F" w:rsidRDefault="00F01C46" w:rsidP="004B5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Racis</w:t>
      </w:r>
      <w:r w:rsidR="00420AD4">
        <w:rPr>
          <w:sz w:val="24"/>
          <w:szCs w:val="24"/>
        </w:rPr>
        <w:t>m</w:t>
      </w:r>
      <w:r>
        <w:rPr>
          <w:sz w:val="24"/>
          <w:szCs w:val="24"/>
        </w:rPr>
        <w:t xml:space="preserve"> Has a Cost for Everyon</w:t>
      </w:r>
      <w:r w:rsidR="00420AD4">
        <w:rPr>
          <w:sz w:val="24"/>
          <w:szCs w:val="24"/>
        </w:rPr>
        <w:t>e</w:t>
      </w:r>
    </w:p>
    <w:sectPr w:rsidR="00F01C46" w:rsidRPr="004B572F" w:rsidSect="002E75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456E"/>
    <w:multiLevelType w:val="multilevel"/>
    <w:tmpl w:val="8F0E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75324"/>
    <w:multiLevelType w:val="hybridMultilevel"/>
    <w:tmpl w:val="AF30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40DA"/>
    <w:multiLevelType w:val="multilevel"/>
    <w:tmpl w:val="6622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A6836"/>
    <w:multiLevelType w:val="multilevel"/>
    <w:tmpl w:val="3FE2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02EDF"/>
    <w:multiLevelType w:val="hybridMultilevel"/>
    <w:tmpl w:val="D7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3BB"/>
    <w:rsid w:val="000055C3"/>
    <w:rsid w:val="00052F62"/>
    <w:rsid w:val="000D09D9"/>
    <w:rsid w:val="00141A4E"/>
    <w:rsid w:val="00172C75"/>
    <w:rsid w:val="002310A7"/>
    <w:rsid w:val="002E06BB"/>
    <w:rsid w:val="002E7542"/>
    <w:rsid w:val="00360D09"/>
    <w:rsid w:val="003E054F"/>
    <w:rsid w:val="003E5AE3"/>
    <w:rsid w:val="003F0CBA"/>
    <w:rsid w:val="00420AD4"/>
    <w:rsid w:val="004B572F"/>
    <w:rsid w:val="00572D59"/>
    <w:rsid w:val="005851A6"/>
    <w:rsid w:val="00587E45"/>
    <w:rsid w:val="005E5E72"/>
    <w:rsid w:val="00602147"/>
    <w:rsid w:val="0060756A"/>
    <w:rsid w:val="00781979"/>
    <w:rsid w:val="0080122B"/>
    <w:rsid w:val="00844D86"/>
    <w:rsid w:val="009E3564"/>
    <w:rsid w:val="00A04C2C"/>
    <w:rsid w:val="00B303BB"/>
    <w:rsid w:val="00C24283"/>
    <w:rsid w:val="00D85E99"/>
    <w:rsid w:val="00EF2303"/>
    <w:rsid w:val="00F01C46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C537"/>
  <w15:chartTrackingRefBased/>
  <w15:docId w15:val="{A9EC0488-A5ED-4CF2-9621-945D77F0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97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56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2F54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03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310A7"/>
    <w:rPr>
      <w:color w:val="954F72"/>
      <w:u w:val="single"/>
    </w:rPr>
  </w:style>
  <w:style w:type="character" w:customStyle="1" w:styleId="Heading5Char">
    <w:name w:val="Heading 5 Char"/>
    <w:link w:val="Heading5"/>
    <w:uiPriority w:val="9"/>
    <w:semiHidden/>
    <w:rsid w:val="009E3564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81979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uiPriority w:val="34"/>
    <w:qFormat/>
    <w:rsid w:val="0084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rachelcargle/dothework-course-all-30days" TargetMode="External"/><Relationship Id="rId13" Type="http://schemas.openxmlformats.org/officeDocument/2006/relationships/hyperlink" Target="https://www.theatlantic.com/magazine/archive/2014/06/the-case-for-reparations/361631/" TargetMode="External"/><Relationship Id="rId18" Type="http://schemas.openxmlformats.org/officeDocument/2006/relationships/hyperlink" Target="http://adriennemareebrown.net/2019/05/28/relinquishing-the-patriarch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maahc.si.edu/learn/talking-about-race/topics/being-antiracist" TargetMode="External"/><Relationship Id="rId12" Type="http://schemas.openxmlformats.org/officeDocument/2006/relationships/hyperlink" Target="https://medium.com/@surj_action/5-ways-white-people-can-take-action-in-response-to-white-and-state-sanctioned-violence-2bb907ba5277" TargetMode="External"/><Relationship Id="rId17" Type="http://schemas.openxmlformats.org/officeDocument/2006/relationships/hyperlink" Target="http://paulkivel.com/wp-content/uploads/2015/07/imnotwhiteimjewis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times.com/interactive/2019/08/19/magazine/history-slavery-smithsonian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rAq4iBNb4nVIcTsLcNlW8zjaQXBLkWayL8EaPlh0bc/preview?fbclid=IwAR379rVfFIJl7NkCNMe8MvuNZX1s3aRCd6uQN117xDSLjznowOG_fbyfIvY&amp;pru=AAABcpnB1fE*QMQDq8CXoOHuUI6226aKmA" TargetMode="External"/><Relationship Id="rId11" Type="http://schemas.openxmlformats.org/officeDocument/2006/relationships/hyperlink" Target="https://medium.com/equality-includes-you/what-white-people-can-do-for-racial-justice-f2d18b0e0234" TargetMode="External"/><Relationship Id="rId5" Type="http://schemas.openxmlformats.org/officeDocument/2006/relationships/hyperlink" Target="https://daily.jstor.org/institutionalized-racism-a-syllabus/?utm_campaign=generalmarketing&amp;utm_content=facebook&amp;utm_medium=social&amp;utm_source=facebook&amp;fbclid=IwAR34PA5lQHBPL-qrBArW-5dXw4DzoLXtMfklQtzpt3-amHovLRNWjLhCWkI" TargetMode="External"/><Relationship Id="rId15" Type="http://schemas.openxmlformats.org/officeDocument/2006/relationships/hyperlink" Target="https://www.racialequitytools.org/resourcefiles/mcintosh.pdf" TargetMode="External"/><Relationship Id="rId10" Type="http://schemas.openxmlformats.org/officeDocument/2006/relationships/hyperlink" Target="https://implicit.harvard.edu/implicit/selectatest.html" TargetMode="External"/><Relationship Id="rId19" Type="http://schemas.openxmlformats.org/officeDocument/2006/relationships/hyperlink" Target="https://baynvc.org/calling-in-and-calling-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eforward.org/practice/tools/10-ways-start-conversation-about-race" TargetMode="External"/><Relationship Id="rId14" Type="http://schemas.openxmlformats.org/officeDocument/2006/relationships/hyperlink" Target="https://www.showingupforracialjustice.org/white-supremacy-culture-characterist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Links>
    <vt:vector size="90" baseType="variant">
      <vt:variant>
        <vt:i4>6750305</vt:i4>
      </vt:variant>
      <vt:variant>
        <vt:i4>45</vt:i4>
      </vt:variant>
      <vt:variant>
        <vt:i4>0</vt:i4>
      </vt:variant>
      <vt:variant>
        <vt:i4>5</vt:i4>
      </vt:variant>
      <vt:variant>
        <vt:lpwstr>https://baynvc.org/calling-in-and-calling-out/</vt:lpwstr>
      </vt:variant>
      <vt:variant>
        <vt:lpwstr/>
      </vt:variant>
      <vt:variant>
        <vt:i4>3604580</vt:i4>
      </vt:variant>
      <vt:variant>
        <vt:i4>42</vt:i4>
      </vt:variant>
      <vt:variant>
        <vt:i4>0</vt:i4>
      </vt:variant>
      <vt:variant>
        <vt:i4>5</vt:i4>
      </vt:variant>
      <vt:variant>
        <vt:lpwstr>http://adriennemareebrown.net/2019/05/28/relinquishing-the-patriarchy/</vt:lpwstr>
      </vt:variant>
      <vt:variant>
        <vt:lpwstr/>
      </vt:variant>
      <vt:variant>
        <vt:i4>7929912</vt:i4>
      </vt:variant>
      <vt:variant>
        <vt:i4>39</vt:i4>
      </vt:variant>
      <vt:variant>
        <vt:i4>0</vt:i4>
      </vt:variant>
      <vt:variant>
        <vt:i4>5</vt:i4>
      </vt:variant>
      <vt:variant>
        <vt:lpwstr>http://paulkivel.com/wp-content/uploads/2015/07/imnotwhiteimjewish.pdf</vt:lpwstr>
      </vt:variant>
      <vt:variant>
        <vt:lpwstr/>
      </vt:variant>
      <vt:variant>
        <vt:i4>6160464</vt:i4>
      </vt:variant>
      <vt:variant>
        <vt:i4>36</vt:i4>
      </vt:variant>
      <vt:variant>
        <vt:i4>0</vt:i4>
      </vt:variant>
      <vt:variant>
        <vt:i4>5</vt:i4>
      </vt:variant>
      <vt:variant>
        <vt:lpwstr>https://www.nytimes.com/interactive/2019/08/19/magazine/history-slavery-smithsonian.html</vt:lpwstr>
      </vt:variant>
      <vt:variant>
        <vt:lpwstr/>
      </vt:variant>
      <vt:variant>
        <vt:i4>2031635</vt:i4>
      </vt:variant>
      <vt:variant>
        <vt:i4>33</vt:i4>
      </vt:variant>
      <vt:variant>
        <vt:i4>0</vt:i4>
      </vt:variant>
      <vt:variant>
        <vt:i4>5</vt:i4>
      </vt:variant>
      <vt:variant>
        <vt:lpwstr>https://www.racialequitytools.org/resourcefiles/mcintosh.pdf</vt:lpwstr>
      </vt:variant>
      <vt:variant>
        <vt:lpwstr/>
      </vt:variant>
      <vt:variant>
        <vt:i4>3276851</vt:i4>
      </vt:variant>
      <vt:variant>
        <vt:i4>30</vt:i4>
      </vt:variant>
      <vt:variant>
        <vt:i4>0</vt:i4>
      </vt:variant>
      <vt:variant>
        <vt:i4>5</vt:i4>
      </vt:variant>
      <vt:variant>
        <vt:lpwstr>https://www.showingupforracialjustice.org/white-supremacy-culture-characteristics.html</vt:lpwstr>
      </vt:variant>
      <vt:variant>
        <vt:lpwstr/>
      </vt:variant>
      <vt:variant>
        <vt:i4>5111880</vt:i4>
      </vt:variant>
      <vt:variant>
        <vt:i4>27</vt:i4>
      </vt:variant>
      <vt:variant>
        <vt:i4>0</vt:i4>
      </vt:variant>
      <vt:variant>
        <vt:i4>5</vt:i4>
      </vt:variant>
      <vt:variant>
        <vt:lpwstr>https://www.theatlantic.com/magazine/archive/2014/06/the-case-for-reparations/361631/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https://medium.com/@surj_action/5-ways-white-people-can-take-action-in-response-to-white-and-state-sanctioned-violence-2bb907ba5277</vt:lpwstr>
      </vt:variant>
      <vt:variant>
        <vt:lpwstr/>
      </vt:variant>
      <vt:variant>
        <vt:i4>4587535</vt:i4>
      </vt:variant>
      <vt:variant>
        <vt:i4>21</vt:i4>
      </vt:variant>
      <vt:variant>
        <vt:i4>0</vt:i4>
      </vt:variant>
      <vt:variant>
        <vt:i4>5</vt:i4>
      </vt:variant>
      <vt:variant>
        <vt:lpwstr>https://medium.com/equality-includes-you/what-white-people-can-do-for-racial-justice-f2d18b0e0234</vt:lpwstr>
      </vt:variant>
      <vt:variant>
        <vt:lpwstr/>
      </vt:variant>
      <vt:variant>
        <vt:i4>8061032</vt:i4>
      </vt:variant>
      <vt:variant>
        <vt:i4>18</vt:i4>
      </vt:variant>
      <vt:variant>
        <vt:i4>0</vt:i4>
      </vt:variant>
      <vt:variant>
        <vt:i4>5</vt:i4>
      </vt:variant>
      <vt:variant>
        <vt:lpwstr>https://implicit.harvard.edu/implicit/selectatest.html</vt:lpwstr>
      </vt:variant>
      <vt:variant>
        <vt:lpwstr/>
      </vt:variant>
      <vt:variant>
        <vt:i4>5963795</vt:i4>
      </vt:variant>
      <vt:variant>
        <vt:i4>12</vt:i4>
      </vt:variant>
      <vt:variant>
        <vt:i4>0</vt:i4>
      </vt:variant>
      <vt:variant>
        <vt:i4>5</vt:i4>
      </vt:variant>
      <vt:variant>
        <vt:lpwstr>https://www.raceforward.org/practice/tools/10-ways-start-conversation-about-race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https://mailchi.mp/rachelcargle/dothework-course-all-30days</vt:lpwstr>
      </vt:variant>
      <vt:variant>
        <vt:lpwstr/>
      </vt:variant>
      <vt:variant>
        <vt:i4>3276847</vt:i4>
      </vt:variant>
      <vt:variant>
        <vt:i4>6</vt:i4>
      </vt:variant>
      <vt:variant>
        <vt:i4>0</vt:i4>
      </vt:variant>
      <vt:variant>
        <vt:i4>5</vt:i4>
      </vt:variant>
      <vt:variant>
        <vt:lpwstr>https://nmaahc.si.edu/learn/talking-about-race/topics/being-antiracist</vt:lpwstr>
      </vt:variant>
      <vt:variant>
        <vt:lpwstr/>
      </vt:variant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https://docs.google.com/document/d/1PrAq4iBNb4nVIcTsLcNlW8zjaQXBLkWayL8EaPlh0bc/preview?fbclid=IwAR379rVfFIJl7NkCNMe8MvuNZX1s3aRCd6uQN117xDSLjznowOG_fbyfIvY&amp;pru=AAABcpnB1fE*QMQDq8CXoOHuUI6226aKmA</vt:lpwstr>
      </vt:variant>
      <vt:variant>
        <vt:lpwstr/>
      </vt:variant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https://daily.jstor.org/institutionalized-racism-a-syllabus/?utm_campaign=generalmarketing&amp;utm_content=facebook&amp;utm_medium=social&amp;utm_source=facebook&amp;fbclid=IwAR34PA5lQHBPL-qrBArW-5dXw4DzoLXtMfklQtzpt3-amHovLRNWjLhCWkI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Bartoldus</dc:creator>
  <cp:keywords/>
  <dc:description/>
  <cp:lastModifiedBy>Gail Glover</cp:lastModifiedBy>
  <cp:revision>2</cp:revision>
  <dcterms:created xsi:type="dcterms:W3CDTF">2020-10-24T19:41:00Z</dcterms:created>
  <dcterms:modified xsi:type="dcterms:W3CDTF">2020-10-24T19:41:00Z</dcterms:modified>
</cp:coreProperties>
</file>