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EB3" w:rsidRDefault="00DA1EB3" w:rsidP="00DA1EB3">
      <w:pPr>
        <w:pStyle w:val="ListParagraph"/>
        <w:ind w:left="360"/>
        <w:rPr>
          <w:rFonts w:asciiTheme="minorHAnsi" w:hAnsiTheme="minorHAnsi" w:cs="Arial"/>
        </w:rPr>
      </w:pPr>
      <w:bookmarkStart w:id="0" w:name="_GoBack"/>
      <w:bookmarkEnd w:id="0"/>
      <w:r>
        <w:rPr>
          <w:rFonts w:asciiTheme="minorHAnsi" w:hAnsiTheme="minorHAnsi" w:cs="Arial"/>
        </w:rPr>
        <w:t xml:space="preserve">On April 25, 2018, New York partnered with the Administration for Community Living (ACL) and Nevada on an ARCH Webinar titled “No Wrong Door and Lifespan Respite: The Shared Vision of Connecting Individuals and Families to Services and Supporting Family Caregivers”. As the lead presenter, Joseph Lugo from ACL provided an overview of the No Wrong Door system, its evolution, and upcoming next steps, highlighting where NWD intersects with Lifespan Respite Care Program and the opportunities for collaboration. New York was one of two state Lifespan Respite grant programs that presented examples of how their grant activities interact in collaboration with their No Wrong Door systems, providing concrete examples for implementation. The presentation yielded such positive reviews that Greg Olsen, Acting Director of the New York State Office for the Aging, Cheyenne Pasquale with NV's Aging and Disability Services Division, and Victoria Wright and Joseph Lugo from the Administration for Community Living presented the same presentation at the 2018 Home and Community-Based Services Conference to a standing room only audience on August 28, 2018. </w:t>
      </w:r>
    </w:p>
    <w:p w:rsidR="00DA1EB3" w:rsidRDefault="00DA1EB3" w:rsidP="00DA1EB3">
      <w:pPr>
        <w:rPr>
          <w:rFonts w:asciiTheme="minorHAnsi" w:hAnsiTheme="minorHAnsi" w:cs="Arial"/>
        </w:rPr>
      </w:pPr>
    </w:p>
    <w:p w:rsidR="00F30354" w:rsidRDefault="00F30354"/>
    <w:sectPr w:rsidR="00F30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33133"/>
    <w:multiLevelType w:val="hybridMultilevel"/>
    <w:tmpl w:val="D130B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B3"/>
    <w:rsid w:val="00DA1EB3"/>
    <w:rsid w:val="00F3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25A7"/>
  <w15:chartTrackingRefBased/>
  <w15:docId w15:val="{90F66B38-ABC4-4EB4-A168-CACD761F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E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EB3"/>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0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Green</dc:creator>
  <cp:keywords/>
  <dc:description/>
  <cp:lastModifiedBy>Doris Green</cp:lastModifiedBy>
  <cp:revision>1</cp:revision>
  <dcterms:created xsi:type="dcterms:W3CDTF">2018-12-18T21:33:00Z</dcterms:created>
  <dcterms:modified xsi:type="dcterms:W3CDTF">2018-12-18T21:34:00Z</dcterms:modified>
</cp:coreProperties>
</file>