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6B" w:rsidRDefault="004C006B">
      <w:pPr>
        <w:rPr>
          <w:rFonts w:ascii="Calibri" w:hAnsi="Calibri" w:cs="Calibri"/>
          <w:iCs/>
          <w:sz w:val="36"/>
          <w:szCs w:val="36"/>
          <w:vertAlign w:val="subscript"/>
        </w:rPr>
      </w:pPr>
      <w:r w:rsidRPr="004C006B">
        <w:rPr>
          <w:rFonts w:ascii="Calibri" w:hAnsi="Calibri" w:cs="Calibri"/>
          <w:iCs/>
          <w:sz w:val="36"/>
          <w:szCs w:val="36"/>
          <w:vertAlign w:val="subscript"/>
        </w:rPr>
        <w:t xml:space="preserve">Enjoy Consumer Membership in the New York </w:t>
      </w:r>
      <w:bookmarkStart w:id="0" w:name="_GoBack"/>
      <w:bookmarkEnd w:id="0"/>
      <w:r w:rsidRPr="004C006B">
        <w:rPr>
          <w:rFonts w:ascii="Calibri" w:hAnsi="Calibri" w:cs="Calibri"/>
          <w:iCs/>
          <w:sz w:val="36"/>
          <w:szCs w:val="36"/>
          <w:vertAlign w:val="subscript"/>
        </w:rPr>
        <w:t xml:space="preserve">Wine &amp; Grape Foundation!  Membership in the New York Wine &amp; Grape Foundation has many benefits for you. In addition to joining a strong community of New York State wine enthusiasts dedicated to raising the visibility of the wine and grape industry, you will also receive a free four bottle reusable wine tote bag, a bi-monthly email update, “The Wine Vine,” a copy of the New York State Wine Guide which is a 46-page primer on New York’s great grapes, wineries, and regions to visit, a free membership in the "UncorkNY" Wine Club at the New York Kitchen which includes a complimentary flight of wine upon visit, as well as discounted NY Drinks NY Grand Tasting Tickets. The Foundation is looking forward to an exciting year ahead as they introduce new benefits like monthly online wine tasting classes, opportunities to become a Guest Judge at the New York Wine Classic, discounted tickets to special VIP winemaker dinners and much more. Membership is only $35 for 12 months. </w:t>
      </w:r>
    </w:p>
    <w:p w:rsidR="00F30354" w:rsidRPr="004C006B" w:rsidRDefault="004C006B">
      <w:pPr>
        <w:rPr>
          <w:sz w:val="36"/>
          <w:szCs w:val="36"/>
        </w:rPr>
      </w:pPr>
      <w:r w:rsidRPr="004C006B">
        <w:rPr>
          <w:rFonts w:ascii="Calibri" w:hAnsi="Calibri" w:cs="Calibri"/>
          <w:iCs/>
          <w:sz w:val="36"/>
          <w:szCs w:val="36"/>
          <w:vertAlign w:val="subscript"/>
        </w:rPr>
        <w:t xml:space="preserve">Click here to </w:t>
      </w:r>
      <w:hyperlink r:id="rId6" w:tgtFrame="_blank" w:tooltip="Original URL: https://nywgf.memberclicks.net/index.php?option=com_mcform&amp;view=ngforms&amp;id=29981#/&#10;Click or tap if you trust this link." w:history="1">
        <w:r w:rsidRPr="004C006B">
          <w:rPr>
            <w:rFonts w:ascii="Calibri" w:hAnsi="Calibri" w:cs="Calibri"/>
            <w:iCs/>
            <w:color w:val="0070C0"/>
            <w:sz w:val="36"/>
            <w:szCs w:val="36"/>
            <w:u w:val="single"/>
            <w:vertAlign w:val="subscript"/>
          </w:rPr>
          <w:t>join on</w:t>
        </w:r>
        <w:r w:rsidRPr="004C006B">
          <w:rPr>
            <w:rFonts w:ascii="Calibri" w:hAnsi="Calibri" w:cs="Calibri"/>
            <w:iCs/>
            <w:color w:val="0070C0"/>
            <w:sz w:val="36"/>
            <w:szCs w:val="36"/>
            <w:u w:val="single"/>
            <w:vertAlign w:val="subscript"/>
          </w:rPr>
          <w:t>l</w:t>
        </w:r>
        <w:r w:rsidRPr="004C006B">
          <w:rPr>
            <w:rFonts w:ascii="Calibri" w:hAnsi="Calibri" w:cs="Calibri"/>
            <w:iCs/>
            <w:color w:val="0070C0"/>
            <w:sz w:val="36"/>
            <w:szCs w:val="36"/>
            <w:u w:val="single"/>
            <w:vertAlign w:val="subscript"/>
          </w:rPr>
          <w:t>ine</w:t>
        </w:r>
      </w:hyperlink>
      <w:r w:rsidRPr="004C006B">
        <w:rPr>
          <w:rFonts w:ascii="Calibri" w:hAnsi="Calibri" w:cs="Calibri"/>
          <w:iCs/>
          <w:sz w:val="36"/>
          <w:szCs w:val="36"/>
          <w:vertAlign w:val="subscript"/>
        </w:rPr>
        <w:t xml:space="preserve">. Please contact Julie Hosbach, Communications Manager via email at </w:t>
      </w:r>
      <w:hyperlink r:id="rId7" w:tgtFrame="_blank" w:history="1">
        <w:r w:rsidRPr="004C006B">
          <w:rPr>
            <w:rFonts w:ascii="Calibri" w:hAnsi="Calibri" w:cs="Calibri"/>
            <w:iCs/>
            <w:color w:val="0070C0"/>
            <w:sz w:val="36"/>
            <w:szCs w:val="36"/>
            <w:u w:val="single"/>
            <w:vertAlign w:val="subscript"/>
          </w:rPr>
          <w:t>juliehosbach@nywgf.org</w:t>
        </w:r>
      </w:hyperlink>
      <w:r w:rsidRPr="004C006B">
        <w:rPr>
          <w:rFonts w:ascii="Calibri" w:hAnsi="Calibri" w:cs="Calibri"/>
          <w:iCs/>
          <w:color w:val="0070C0"/>
          <w:sz w:val="36"/>
          <w:szCs w:val="36"/>
          <w:vertAlign w:val="subscript"/>
        </w:rPr>
        <w:t xml:space="preserve"> </w:t>
      </w:r>
      <w:r w:rsidRPr="004C006B">
        <w:rPr>
          <w:rFonts w:ascii="Calibri" w:hAnsi="Calibri" w:cs="Calibri"/>
          <w:iCs/>
          <w:sz w:val="36"/>
          <w:szCs w:val="36"/>
          <w:vertAlign w:val="subscript"/>
        </w:rPr>
        <w:t>or via phone at 1(315)-924-3700.</w:t>
      </w:r>
    </w:p>
    <w:sectPr w:rsidR="00F30354" w:rsidRPr="004C00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A9" w:rsidRDefault="00A859A9" w:rsidP="004C006B">
      <w:pPr>
        <w:spacing w:after="0" w:line="240" w:lineRule="auto"/>
      </w:pPr>
      <w:r>
        <w:separator/>
      </w:r>
    </w:p>
  </w:endnote>
  <w:endnote w:type="continuationSeparator" w:id="0">
    <w:p w:rsidR="00A859A9" w:rsidRDefault="00A859A9" w:rsidP="004C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A9" w:rsidRDefault="00A859A9" w:rsidP="004C006B">
      <w:pPr>
        <w:spacing w:after="0" w:line="240" w:lineRule="auto"/>
      </w:pPr>
      <w:r>
        <w:separator/>
      </w:r>
    </w:p>
  </w:footnote>
  <w:footnote w:type="continuationSeparator" w:id="0">
    <w:p w:rsidR="00A859A9" w:rsidRDefault="00A859A9" w:rsidP="004C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6B" w:rsidRDefault="004C006B">
    <w:pPr>
      <w:pStyle w:val="Header"/>
    </w:pPr>
    <w:r>
      <w:rPr>
        <w:noProof/>
      </w:rPr>
      <w:drawing>
        <wp:anchor distT="0" distB="0" distL="114300" distR="114300" simplePos="0" relativeHeight="251658240" behindDoc="1" locked="0" layoutInCell="1" allowOverlap="1" wp14:anchorId="31E72AE9">
          <wp:simplePos x="0" y="0"/>
          <wp:positionH relativeFrom="margin">
            <wp:align>left</wp:align>
          </wp:positionH>
          <wp:positionV relativeFrom="paragraph">
            <wp:posOffset>447675</wp:posOffset>
          </wp:positionV>
          <wp:extent cx="2914650" cy="1542415"/>
          <wp:effectExtent l="0" t="0" r="0" b="635"/>
          <wp:wrapTight wrapText="bothSides">
            <wp:wrapPolygon edited="0">
              <wp:start x="0" y="0"/>
              <wp:lineTo x="0" y="21342"/>
              <wp:lineTo x="21459" y="21342"/>
              <wp:lineTo x="21459" y="0"/>
              <wp:lineTo x="0" y="0"/>
            </wp:wrapPolygon>
          </wp:wrapTight>
          <wp:docPr id="1" name="Picture 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6B"/>
    <w:rsid w:val="004C006B"/>
    <w:rsid w:val="00A859A9"/>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E434"/>
  <w15:chartTrackingRefBased/>
  <w15:docId w15:val="{1882C6A9-BFA5-45E9-A2C1-AFDF81AB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6B"/>
  </w:style>
  <w:style w:type="paragraph" w:styleId="Footer">
    <w:name w:val="footer"/>
    <w:basedOn w:val="Normal"/>
    <w:link w:val="FooterChar"/>
    <w:uiPriority w:val="99"/>
    <w:unhideWhenUsed/>
    <w:rsid w:val="004C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ehosbach@nywg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nywgf.memberclicks.net%2Findex.php%3Foption%3Dcom_mcform%26view%3Dngforms%26id%3D29981%23%2F&amp;data=02%7C01%7CDGreen%40lifespan-roch.org%7C3ff32c98ce604aa4893c08d6d00065be%7Cac572445708c413198a134b7f2303249%7C0%7C0%7C636925097496152541&amp;sdata=l5Cou%2FQXEfDYUtONpTkR%2BEI38doeitQw5Ydx5EGhQ%2BY%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2019-05-15T12:43:00Z</dcterms:created>
  <dcterms:modified xsi:type="dcterms:W3CDTF">2019-05-15T12:52:00Z</dcterms:modified>
</cp:coreProperties>
</file>