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6CB87" w14:textId="77777777" w:rsidR="004E519D" w:rsidRDefault="004E519D" w:rsidP="004E519D">
      <w:pPr>
        <w:jc w:val="center"/>
        <w:outlineLvl w:val="0"/>
        <w:rPr>
          <w:rFonts w:ascii="Arial" w:hAnsi="Arial" w:cs="Arial"/>
          <w:sz w:val="32"/>
          <w:szCs w:val="32"/>
        </w:rPr>
      </w:pPr>
      <w:r>
        <w:rPr>
          <w:rFonts w:ascii="Arial" w:hAnsi="Arial" w:cs="Arial"/>
          <w:sz w:val="32"/>
          <w:szCs w:val="32"/>
        </w:rPr>
        <w:t>The Springs at High Rock HOA, Inc.</w:t>
      </w:r>
    </w:p>
    <w:p w14:paraId="57FABEE7" w14:textId="77777777" w:rsidR="004E519D" w:rsidRDefault="004E519D" w:rsidP="004E519D">
      <w:pPr>
        <w:jc w:val="center"/>
        <w:outlineLvl w:val="0"/>
        <w:rPr>
          <w:rFonts w:ascii="Arial" w:hAnsi="Arial" w:cs="Arial"/>
          <w:sz w:val="32"/>
          <w:szCs w:val="32"/>
        </w:rPr>
      </w:pPr>
      <w:r>
        <w:rPr>
          <w:rFonts w:ascii="Arial" w:hAnsi="Arial" w:cs="Arial"/>
          <w:sz w:val="32"/>
          <w:szCs w:val="32"/>
        </w:rPr>
        <w:t xml:space="preserve">Proxy vote for the </w:t>
      </w:r>
      <w:r w:rsidR="0089039C">
        <w:rPr>
          <w:rFonts w:ascii="Arial" w:hAnsi="Arial" w:cs="Arial"/>
          <w:sz w:val="32"/>
          <w:szCs w:val="32"/>
        </w:rPr>
        <w:t>November 6</w:t>
      </w:r>
      <w:r>
        <w:rPr>
          <w:rFonts w:ascii="Arial" w:hAnsi="Arial" w:cs="Arial"/>
          <w:sz w:val="32"/>
          <w:szCs w:val="32"/>
        </w:rPr>
        <w:t>, 7:00 PM Annual Meeting</w:t>
      </w:r>
    </w:p>
    <w:p w14:paraId="497A7AFC" w14:textId="77777777" w:rsidR="004E519D" w:rsidRDefault="0089039C" w:rsidP="004E519D">
      <w:pPr>
        <w:jc w:val="center"/>
        <w:outlineLvl w:val="0"/>
        <w:rPr>
          <w:rFonts w:ascii="Arial" w:hAnsi="Arial" w:cs="Arial"/>
          <w:sz w:val="32"/>
          <w:szCs w:val="32"/>
        </w:rPr>
      </w:pPr>
      <w:r>
        <w:rPr>
          <w:rFonts w:ascii="Arial" w:hAnsi="Arial" w:cs="Arial"/>
          <w:sz w:val="32"/>
          <w:szCs w:val="32"/>
        </w:rPr>
        <w:t>Camp Walter Johnson, Denton, NC 27239</w:t>
      </w:r>
    </w:p>
    <w:p w14:paraId="7ACCF1EE" w14:textId="77777777" w:rsidR="004E519D" w:rsidRDefault="004E519D" w:rsidP="004E519D">
      <w:pPr>
        <w:outlineLvl w:val="0"/>
        <w:rPr>
          <w:rFonts w:ascii="Arial" w:hAnsi="Arial" w:cs="Arial"/>
        </w:rPr>
      </w:pPr>
    </w:p>
    <w:p w14:paraId="236A363E" w14:textId="77777777" w:rsidR="004E519D" w:rsidRDefault="004E519D" w:rsidP="001C702A">
      <w:pPr>
        <w:jc w:val="center"/>
        <w:outlineLvl w:val="0"/>
        <w:rPr>
          <w:rFonts w:ascii="Arial" w:hAnsi="Arial" w:cs="Arial"/>
          <w:sz w:val="22"/>
          <w:szCs w:val="22"/>
        </w:rPr>
      </w:pPr>
      <w:r>
        <w:rPr>
          <w:rFonts w:ascii="Arial" w:hAnsi="Arial" w:cs="Arial"/>
          <w:i/>
          <w:sz w:val="22"/>
          <w:szCs w:val="22"/>
        </w:rPr>
        <w:t>Proxy vote explained</w:t>
      </w:r>
      <w:r>
        <w:rPr>
          <w:rFonts w:ascii="Arial" w:hAnsi="Arial" w:cs="Arial"/>
          <w:sz w:val="22"/>
          <w:szCs w:val="22"/>
        </w:rPr>
        <w:t xml:space="preserve">:  As per the Bylaws that were filed when the developer incorporated our community (June 12, 1998), we are allowed to accept a general proxy without limitations from members.  </w:t>
      </w:r>
      <w:r>
        <w:rPr>
          <w:rFonts w:ascii="Arial" w:hAnsi="Arial" w:cs="Arial"/>
          <w:b/>
          <w:sz w:val="22"/>
          <w:szCs w:val="22"/>
        </w:rPr>
        <w:t>Submitting this proxy properly completed will count, along with the attendees, towards reaching the quorum needed to be able to conduct business at the Annual Meeting.</w:t>
      </w:r>
      <w:r>
        <w:rPr>
          <w:rFonts w:ascii="Arial" w:hAnsi="Arial" w:cs="Arial"/>
          <w:sz w:val="22"/>
          <w:szCs w:val="22"/>
        </w:rPr>
        <w:t xml:space="preserve">  A quorum will permit motions to be made and voted upon by all the members</w:t>
      </w:r>
      <w:r w:rsidR="001C702A">
        <w:rPr>
          <w:rFonts w:ascii="Arial" w:hAnsi="Arial" w:cs="Arial"/>
          <w:sz w:val="22"/>
          <w:szCs w:val="22"/>
        </w:rPr>
        <w:t>.</w:t>
      </w:r>
    </w:p>
    <w:p w14:paraId="3CAFA8E3" w14:textId="77777777" w:rsidR="004E519D" w:rsidRDefault="004E519D" w:rsidP="004E519D">
      <w:pPr>
        <w:outlineLvl w:val="0"/>
        <w:rPr>
          <w:rFonts w:ascii="Arial" w:hAnsi="Arial" w:cs="Arial"/>
        </w:rPr>
      </w:pPr>
    </w:p>
    <w:p w14:paraId="39EEE76E" w14:textId="77777777" w:rsidR="004E519D" w:rsidRDefault="004E519D" w:rsidP="004E519D">
      <w:pPr>
        <w:outlineLvl w:val="0"/>
        <w:rPr>
          <w:rFonts w:ascii="Arial" w:hAnsi="Arial" w:cs="Arial"/>
          <w:sz w:val="22"/>
          <w:szCs w:val="22"/>
        </w:rPr>
      </w:pPr>
      <w:r>
        <w:rPr>
          <w:rFonts w:ascii="Arial" w:hAnsi="Arial" w:cs="Arial"/>
          <w:sz w:val="22"/>
          <w:szCs w:val="22"/>
        </w:rPr>
        <w:t xml:space="preserve"> A general proxy without limitations means that you have two choices:</w:t>
      </w:r>
    </w:p>
    <w:p w14:paraId="1D312E12" w14:textId="77777777" w:rsidR="004E519D" w:rsidRDefault="004E519D" w:rsidP="004E519D">
      <w:pPr>
        <w:ind w:firstLine="720"/>
        <w:outlineLvl w:val="0"/>
        <w:rPr>
          <w:rFonts w:ascii="Arial" w:hAnsi="Arial" w:cs="Arial"/>
          <w:sz w:val="22"/>
          <w:szCs w:val="22"/>
        </w:rPr>
      </w:pPr>
      <w:r>
        <w:rPr>
          <w:rFonts w:ascii="Arial" w:hAnsi="Arial" w:cs="Arial"/>
          <w:sz w:val="22"/>
          <w:szCs w:val="22"/>
        </w:rPr>
        <w:t xml:space="preserve">1. You can give your proxy to a person who will be attending the Annual Meeting and allow him/her to vote for you.  </w:t>
      </w:r>
      <w:r>
        <w:rPr>
          <w:rFonts w:ascii="Arial" w:hAnsi="Arial" w:cs="Arial"/>
          <w:b/>
          <w:sz w:val="22"/>
          <w:szCs w:val="22"/>
        </w:rPr>
        <w:t>If that person does not attend, he/she cannot pass your proxy to another person</w:t>
      </w:r>
      <w:r>
        <w:rPr>
          <w:rFonts w:ascii="Arial" w:hAnsi="Arial" w:cs="Arial"/>
          <w:sz w:val="22"/>
          <w:szCs w:val="22"/>
        </w:rPr>
        <w:t xml:space="preserve">.  The person you designate must be at the meeting in person, and you have to trust that person will vote as you have directed.  </w:t>
      </w:r>
    </w:p>
    <w:p w14:paraId="02C12A7B" w14:textId="77777777" w:rsidR="004E519D" w:rsidRDefault="004E519D" w:rsidP="004E519D">
      <w:pPr>
        <w:ind w:firstLine="720"/>
        <w:outlineLvl w:val="0"/>
        <w:rPr>
          <w:rFonts w:ascii="Arial" w:hAnsi="Arial" w:cs="Arial"/>
          <w:sz w:val="22"/>
          <w:szCs w:val="22"/>
        </w:rPr>
      </w:pPr>
      <w:r>
        <w:rPr>
          <w:rFonts w:ascii="Arial" w:hAnsi="Arial" w:cs="Arial"/>
          <w:sz w:val="22"/>
          <w:szCs w:val="22"/>
        </w:rPr>
        <w:t>2. The second choice is to allow the currently sitting Board of Directors to vote for you.  Their majority vote will be your vote.  Many HOA members are willing to trust that the directors have the most experience on what is best for the community in the future.  It is expected that any director with a conflict of interest will recuse himself from the majority vote.</w:t>
      </w:r>
    </w:p>
    <w:p w14:paraId="47875E2A" w14:textId="77777777" w:rsidR="004E519D" w:rsidRDefault="004E519D" w:rsidP="004E519D">
      <w:pPr>
        <w:outlineLvl w:val="0"/>
        <w:rPr>
          <w:rFonts w:ascii="Arial" w:hAnsi="Arial" w:cs="Arial"/>
          <w:sz w:val="22"/>
          <w:szCs w:val="22"/>
        </w:rPr>
      </w:pPr>
    </w:p>
    <w:p w14:paraId="2F3454EB" w14:textId="77777777" w:rsidR="004E519D" w:rsidRDefault="004E519D" w:rsidP="004E519D">
      <w:pPr>
        <w:jc w:val="center"/>
        <w:outlineLvl w:val="0"/>
        <w:rPr>
          <w:rFonts w:ascii="Arial" w:hAnsi="Arial" w:cs="Arial"/>
          <w:b/>
          <w:sz w:val="32"/>
          <w:szCs w:val="32"/>
        </w:rPr>
      </w:pPr>
      <w:r>
        <w:rPr>
          <w:rFonts w:ascii="Arial" w:hAnsi="Arial" w:cs="Arial"/>
          <w:b/>
          <w:sz w:val="32"/>
          <w:szCs w:val="32"/>
        </w:rPr>
        <w:t>Proxy</w:t>
      </w:r>
    </w:p>
    <w:p w14:paraId="05AA75D2" w14:textId="77777777" w:rsidR="004E519D" w:rsidRDefault="004E519D" w:rsidP="004E519D">
      <w:pPr>
        <w:jc w:val="center"/>
        <w:outlineLvl w:val="0"/>
        <w:rPr>
          <w:rFonts w:ascii="Arial" w:hAnsi="Arial" w:cs="Arial"/>
          <w:b/>
          <w:sz w:val="32"/>
          <w:szCs w:val="32"/>
        </w:rPr>
      </w:pPr>
      <w:r>
        <w:rPr>
          <w:rFonts w:ascii="Arial" w:hAnsi="Arial" w:cs="Arial"/>
          <w:b/>
          <w:sz w:val="22"/>
          <w:szCs w:val="22"/>
          <w:u w:val="single"/>
        </w:rPr>
        <w:t>Your vote counts, please use it.</w:t>
      </w:r>
    </w:p>
    <w:p w14:paraId="7776A079" w14:textId="77777777" w:rsidR="004E519D" w:rsidRDefault="004E519D" w:rsidP="004E519D">
      <w:pPr>
        <w:outlineLvl w:val="0"/>
        <w:rPr>
          <w:rFonts w:ascii="Arial" w:hAnsi="Arial" w:cs="Arial"/>
        </w:rPr>
      </w:pPr>
      <w:r>
        <w:rPr>
          <w:rFonts w:ascii="Arial" w:hAnsi="Arial" w:cs="Arial"/>
        </w:rPr>
        <w:t xml:space="preserve">To serve as my proxy, for purposes of establishing a quorum and voting on my behalf at The Springs at High Rock HOA, Inc. Annual Meeting, Saturday, </w:t>
      </w:r>
      <w:r w:rsidR="0089039C">
        <w:rPr>
          <w:rFonts w:ascii="Arial" w:hAnsi="Arial" w:cs="Arial"/>
        </w:rPr>
        <w:t>November 6</w:t>
      </w:r>
      <w:r>
        <w:rPr>
          <w:rFonts w:ascii="Arial" w:hAnsi="Arial" w:cs="Arial"/>
        </w:rPr>
        <w:t>, 2021 I hereby authorize</w:t>
      </w:r>
    </w:p>
    <w:p w14:paraId="1CF74216" w14:textId="77777777" w:rsidR="004E519D" w:rsidRDefault="004E519D" w:rsidP="004E519D">
      <w:pPr>
        <w:jc w:val="center"/>
        <w:outlineLvl w:val="0"/>
        <w:rPr>
          <w:rFonts w:ascii="Arial" w:hAnsi="Arial" w:cs="Arial"/>
          <w:b/>
        </w:rPr>
      </w:pPr>
      <w:r>
        <w:rPr>
          <w:rFonts w:ascii="Arial" w:hAnsi="Arial" w:cs="Arial"/>
          <w:b/>
        </w:rPr>
        <w:t>(CHECK ONLY ONE CHOICE)</w:t>
      </w:r>
    </w:p>
    <w:p w14:paraId="54AF10D8" w14:textId="77777777" w:rsidR="004E519D" w:rsidRDefault="004E519D" w:rsidP="004E519D">
      <w:pPr>
        <w:jc w:val="center"/>
        <w:outlineLvl w:val="0"/>
        <w:rPr>
          <w:rFonts w:ascii="Arial" w:hAnsi="Arial" w:cs="Arial"/>
        </w:rPr>
      </w:pPr>
    </w:p>
    <w:p w14:paraId="5B2619EA" w14:textId="77777777" w:rsidR="004E519D" w:rsidRDefault="004E519D" w:rsidP="004E519D">
      <w:pPr>
        <w:outlineLvl w:val="0"/>
        <w:rPr>
          <w:rFonts w:ascii="Arial" w:hAnsi="Arial" w:cs="Arial"/>
        </w:rPr>
      </w:pPr>
      <w:r>
        <w:rPr>
          <w:noProof/>
        </w:rPr>
        <mc:AlternateContent>
          <mc:Choice Requires="wps">
            <w:drawing>
              <wp:anchor distT="0" distB="0" distL="114300" distR="114300" simplePos="0" relativeHeight="251654144" behindDoc="0" locked="0" layoutInCell="1" allowOverlap="1" wp14:anchorId="0BA13FA8" wp14:editId="4413B50C">
                <wp:simplePos x="0" y="0"/>
                <wp:positionH relativeFrom="column">
                  <wp:posOffset>958850</wp:posOffset>
                </wp:positionH>
                <wp:positionV relativeFrom="paragraph">
                  <wp:posOffset>50165</wp:posOffset>
                </wp:positionV>
                <wp:extent cx="90805" cy="107950"/>
                <wp:effectExtent l="0" t="0" r="23495" b="2540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795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FD005F" id="Rectangle 8" o:spid="_x0000_s1026" style="position:absolute;margin-left:75.5pt;margin-top:3.95pt;width:7.15pt;height: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K3jHAIAADsEAAAOAAAAZHJzL2Uyb0RvYy54bWysU9uO0zAQfUfiHyy/0yRVy26jpqtVlyKk&#10;hV2x8AFTx0ksHNuM3abl6xk73VIu4gHhB8vjGR+fOTOzvDn0mu0lemVNxYtJzpk0wtbKtBX//Gnz&#10;6pozH8DUoK2RFT9Kz29WL18sB1fKqe2sriUyAjG+HFzFuxBcmWVedLIHP7FOGnI2FnsIZGKb1QgD&#10;ofc6m+b562ywWDu0QnpPt3ejk68SftNIER6axsvAdMWJW0g7pn0b92y1hLJFcJ0SJxrwDyx6UIY+&#10;PUPdQQC2Q/UbVK8EWm+bMBG2z2zTKCFTDpRNkf+SzVMHTqZcSBzvzjL5/wcrPuwfkam64lQoAz2V&#10;6COJBqbVkl1HeQbnS4p6co8YE/Tu3oovnhm77ihK3iLaoZNQE6kixmc/PYiGp6dsO7y3NaHDLtik&#10;1KHBPgKSBuyQCnI8F0QeAhN0uciv8zlngjxFfrWYp3plUD6/dejDW2l7Fg8VR2KesGF/70PkAuVz&#10;SOJutao3SutkYLtda2R7oNbYpJXoU4qXYdqwgX5f5PT53zHytP6E0atATa5VTyqfg6CMqr0xdWrB&#10;AEqPZ+KszUnGqNxYga2tj6Qi2rGDaeLo0Fn8xtlA3Vtx/3UHKDnT7wxVYlHMZrHdkzGbX03JwEvP&#10;9tIDRhBUxQNn43EdxhHZOVRtRz8VKXdjb6l6jUrSxsqOrE5kqUOT4qdpiiNwaaeoHzO/+g4AAP//&#10;AwBQSwMEFAAGAAgAAAAhABqKlanfAAAACAEAAA8AAABkcnMvZG93bnJldi54bWxMj81OwzAQhO9I&#10;vIO1SFwQdfoLDXEq1NILh0otleC4jZckIl5HttOmPD3uiR5HM5r5Jlv0phFHcr62rGA4SEAQF1bX&#10;XCrYf6wfn0H4gKyxsUwKzuRhkd/eZJhqe+ItHXehFLGEfYoKqhDaVEpfVGTQD2xLHL1v6wyGKF0p&#10;tcNTLDeNHCXJTBqsOS5U2NKyouJn1xkF7ecSzdtGhnd3Hv9+dfvNapU8KHV/17++gAjUh/8wXPAj&#10;OuSR6WA71l40UU+H8UtQ8DQHcfFn0zGIg4LRZA4yz+T1gfwPAAD//wMAUEsBAi0AFAAGAAgAAAAh&#10;ALaDOJL+AAAA4QEAABMAAAAAAAAAAAAAAAAAAAAAAFtDb250ZW50X1R5cGVzXS54bWxQSwECLQAU&#10;AAYACAAAACEAOP0h/9YAAACUAQAACwAAAAAAAAAAAAAAAAAvAQAAX3JlbHMvLnJlbHNQSwECLQAU&#10;AAYACAAAACEAnhyt4xwCAAA7BAAADgAAAAAAAAAAAAAAAAAuAgAAZHJzL2Uyb0RvYy54bWxQSwEC&#10;LQAUAAYACAAAACEAGoqVqd8AAAAIAQAADwAAAAAAAAAAAAAAAAB2BAAAZHJzL2Rvd25yZXYueG1s&#10;UEsFBgAAAAAEAAQA8wAAAIIFAAAAAA==&#10;" strokeweight="1.5pt"/>
            </w:pict>
          </mc:Fallback>
        </mc:AlternateContent>
      </w:r>
      <w:r>
        <w:rPr>
          <w:rFonts w:ascii="Arial" w:hAnsi="Arial" w:cs="Arial"/>
        </w:rPr>
        <w:t xml:space="preserve">                                                                               </w:t>
      </w:r>
    </w:p>
    <w:p w14:paraId="5FBD11FA" w14:textId="77777777" w:rsidR="004E519D" w:rsidRDefault="004E519D" w:rsidP="004E519D">
      <w:pPr>
        <w:outlineLvl w:val="0"/>
        <w:rPr>
          <w:rFonts w:ascii="Arial" w:hAnsi="Arial" w:cs="Arial"/>
        </w:rPr>
      </w:pPr>
      <w:r>
        <w:rPr>
          <w:noProof/>
        </w:rPr>
        <mc:AlternateContent>
          <mc:Choice Requires="wps">
            <w:drawing>
              <wp:anchor distT="0" distB="0" distL="114300" distR="114300" simplePos="0" relativeHeight="251655168" behindDoc="0" locked="0" layoutInCell="1" allowOverlap="1" wp14:anchorId="43155CDC" wp14:editId="2598330C">
                <wp:simplePos x="0" y="0"/>
                <wp:positionH relativeFrom="column">
                  <wp:posOffset>1206500</wp:posOffset>
                </wp:positionH>
                <wp:positionV relativeFrom="paragraph">
                  <wp:posOffset>64135</wp:posOffset>
                </wp:positionV>
                <wp:extent cx="2127250" cy="12700"/>
                <wp:effectExtent l="0" t="0" r="25400" b="2540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7250" cy="1270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188C415" id="_x0000_t32" coordsize="21600,21600" o:spt="32" o:oned="t" path="m,l21600,21600e" filled="f">
                <v:path arrowok="t" fillok="f" o:connecttype="none"/>
                <o:lock v:ext="edit" shapetype="t"/>
              </v:shapetype>
              <v:shape id="Straight Arrow Connector 7" o:spid="_x0000_s1026" type="#_x0000_t32" style="position:absolute;margin-left:95pt;margin-top:5.05pt;width:167.5pt;height: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bTV0QEAAJADAAAOAAAAZHJzL2Uyb0RvYy54bWysU02PEzEMvSPxH6Lc6UwrQWHU6Qp1WS4L&#10;rNTlB7hJZiYiE0dO2mn/PU76ASw3xBwiO46f/Z49q7vj6MTBULToWzmf1VIYr1Bb37fy+/PDm/dS&#10;xAReg0NvWnkyUd6tX79aTaExCxzQaUOCQXxsptDKIaXQVFVUgxkhzjAYz8EOaYTELvWVJpgYfXTV&#10;oq7fVROSDoTKxMi39+egXBf8rjMqfeu6aJJwreTeUjmpnLt8VusVND1BGKy6tAH/0MUI1nPRG9Q9&#10;JBB7sn9BjVYRRuzSTOFYYddZZQoHZjOvX7DZDhBM4cLixHCTKf4/WPX18ETC6lYupfAw8oi2icD2&#10;QxIfiXASG/SeZUQSy6zWFGLDSRv/RJmvOvpteET1IwqPmwF8b0rXz6fAUPOcUf2Rkp0YuOZu+oKa&#10;38A+YZHu2NGYIVkUcSwTOt0mZI5JKL5czBfLxVsepOIY23WZYAXNNTlQTJ8NjiIbrYwXLjcS81IK&#10;Do8x5daguSbkyh4frHNlJZwXE1f4UHOxHIrorM7R4lC/2zgSB8hbVb5C9MUzwr3XBW0woD9d7ATW&#10;nW2u7vxFnyzJWdwd6tMTXXXjsZc2Lyua9+p3v2T/+pHWPwEAAP//AwBQSwMEFAAGAAgAAAAhAB1E&#10;gQ/ZAAAACQEAAA8AAABkcnMvZG93bnJldi54bWxMT01PhDAQvZv4H5ox8WLcFpLdIFI2xsSTB3HX&#10;HzDQCkQ6JbQs9d87nvQ27yNv3quOyU3iYpcwetKQ7RQIS503I/UaPs4v9wWIEJEMTp6shm8b4Fhf&#10;X1VYGr/Ru72cYi84hEKJGoYY51LK0A3WYdj52RJrn35xGBkuvTQLbhzuJpkrdZAOR+IPA872ebDd&#10;12l1GtLbgWJqitRutL6G4q5J6Bqtb2/S0yOIaFP8M8Nvfa4ONXdq/UomiInxg+ItkQ+VgWDDPt8z&#10;0TKRZyDrSv5fUP8AAAD//wMAUEsBAi0AFAAGAAgAAAAhALaDOJL+AAAA4QEAABMAAAAAAAAAAAAA&#10;AAAAAAAAAFtDb250ZW50X1R5cGVzXS54bWxQSwECLQAUAAYACAAAACEAOP0h/9YAAACUAQAACwAA&#10;AAAAAAAAAAAAAAAvAQAAX3JlbHMvLnJlbHNQSwECLQAUAAYACAAAACEA85201dEBAACQAwAADgAA&#10;AAAAAAAAAAAAAAAuAgAAZHJzL2Uyb0RvYy54bWxQSwECLQAUAAYACAAAACEAHUSBD9kAAAAJAQAA&#10;DwAAAAAAAAAAAAAAAAArBAAAZHJzL2Rvd25yZXYueG1sUEsFBgAAAAAEAAQA8wAAADEFAAAAAA==&#10;" strokeweight="1.5pt"/>
            </w:pict>
          </mc:Fallback>
        </mc:AlternateContent>
      </w:r>
    </w:p>
    <w:p w14:paraId="73679A34" w14:textId="77777777" w:rsidR="004E519D" w:rsidRDefault="004E519D" w:rsidP="004E519D">
      <w:pPr>
        <w:outlineLvl w:val="0"/>
        <w:rPr>
          <w:rFonts w:ascii="Arial" w:hAnsi="Arial" w:cs="Arial"/>
          <w:sz w:val="20"/>
          <w:szCs w:val="20"/>
        </w:rPr>
      </w:pPr>
      <w:r>
        <w:rPr>
          <w:rFonts w:ascii="Arial" w:hAnsi="Arial" w:cs="Arial"/>
        </w:rPr>
        <w:t xml:space="preserve">                             </w:t>
      </w:r>
      <w:r>
        <w:rPr>
          <w:rFonts w:ascii="Arial" w:hAnsi="Arial" w:cs="Arial"/>
          <w:sz w:val="20"/>
          <w:szCs w:val="20"/>
        </w:rPr>
        <w:t>Print name of designated proxy holder</w:t>
      </w:r>
    </w:p>
    <w:p w14:paraId="6893BCCB" w14:textId="77777777" w:rsidR="004E519D" w:rsidRDefault="004E519D" w:rsidP="004E519D">
      <w:pPr>
        <w:outlineLvl w:val="0"/>
        <w:rPr>
          <w:rFonts w:ascii="Arial" w:hAnsi="Arial" w:cs="Arial"/>
          <w:sz w:val="20"/>
          <w:szCs w:val="20"/>
        </w:rPr>
      </w:pPr>
    </w:p>
    <w:p w14:paraId="06BE93FD" w14:textId="77777777" w:rsidR="004E519D" w:rsidRDefault="004E519D" w:rsidP="004E519D">
      <w:pPr>
        <w:outlineLvl w:val="0"/>
        <w:rPr>
          <w:rFonts w:ascii="Arial" w:hAnsi="Arial" w:cs="Arial"/>
          <w:sz w:val="28"/>
          <w:szCs w:val="28"/>
        </w:rPr>
      </w:pPr>
      <w:r>
        <w:rPr>
          <w:noProof/>
        </w:rPr>
        <mc:AlternateContent>
          <mc:Choice Requires="wps">
            <w:drawing>
              <wp:anchor distT="0" distB="0" distL="114300" distR="114300" simplePos="0" relativeHeight="251656192" behindDoc="0" locked="0" layoutInCell="1" allowOverlap="1" wp14:anchorId="5AEB2601" wp14:editId="0A1DDB9E">
                <wp:simplePos x="0" y="0"/>
                <wp:positionH relativeFrom="column">
                  <wp:posOffset>958850</wp:posOffset>
                </wp:positionH>
                <wp:positionV relativeFrom="paragraph">
                  <wp:posOffset>86995</wp:posOffset>
                </wp:positionV>
                <wp:extent cx="90805" cy="107950"/>
                <wp:effectExtent l="0" t="0" r="23495" b="2540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795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782058" id="Rectangle 6" o:spid="_x0000_s1026" style="position:absolute;margin-left:75.5pt;margin-top:6.85pt;width:7.15pt;height: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9DoHQIAADsEAAAOAAAAZHJzL2Uyb0RvYy54bWysU9uO0zAQfUfiHyy/0yRV222jpqtVlyKk&#10;BVYsfIDrOI2F4zFjt2n5esZOt5SLeED4wfJ4xsdnzswsb4+dYQeFXoOteDHKOVNWQq3truKfP21e&#10;zTnzQdhaGLCq4ifl+e3q5Ytl70o1hhZMrZARiPVl7yrehuDKLPOyVZ3wI3DKkrMB7EQgE3dZjaIn&#10;9M5k4zyfZT1g7RCk8p5u7wcnXyX8plEyfGgarwIzFSduIe2Y9m3cs9VSlDsUrtXyTEP8A4tOaEuf&#10;XqDuRRBsj/o3qE5LBA9NGEnoMmgaLVXKgbIp8l+yeWqFUykXEse7i0z+/8HK94dHZLqu+IwzKzoq&#10;0UcSTdidUWwW5emdLynqyT1iTNC7B5BfPLOwbilK3SFC3ypRE6kixmc/PYiGp6ds27+DmtDFPkBS&#10;6thgFwFJA3ZMBTldCqKOgUm6XOTzfMqZJE+R3yymqV6ZKJ/fOvThjYKOxUPFkZgnbHF48CFyEeVz&#10;SOIORtcbbUwycLddG2QHQa2xSSvRpxSvw4xlPf2+yOnzv2Pkaf0Jo9OBmtzoruLzS5Aoo2qvbZ1a&#10;MAhthjNxNvYsY1RuqMAW6hOpiDB0ME0cHVrAb5z11L0V91/3AhVn5q2lSiyKySS2ezIm05sxGXjt&#10;2V57hJUEVfHA2XBch2FE9g71rqWfipS7hTuqXqOTtLGyA6szWerQpPh5muIIXNsp6sfMr74DAAD/&#10;/wMAUEsDBBQABgAIAAAAIQCWf2Co4AAAAAkBAAAPAAAAZHJzL2Rvd25yZXYueG1sTI/BTsMwEETv&#10;SPyDtUhcELVL1BaFOBVq4cKhUkslOG5jk0TE68h22pSvZ3uC2452NPOmWI6uE0cbYutJw3SiQFiq&#10;vGmp1rB/f71/BBETksHOk9VwthGW5fVVgbnxJ9ra4y7VgkMo5qihSanPpYxVYx3Gie8t8e/LB4eJ&#10;ZailCXjicNfJB6Xm0mFL3NBgb1eNrb53g9PQf6zQvWxkegvn7Odz2G/Wa3Wn9e3N+PwEItkx/Znh&#10;gs/oUDLTwQ9kouhYz6a8JfGRLUBcDPNZBuKgIVMLkGUh/y8ofwEAAP//AwBQSwECLQAUAAYACAAA&#10;ACEAtoM4kv4AAADhAQAAEwAAAAAAAAAAAAAAAAAAAAAAW0NvbnRlbnRfVHlwZXNdLnhtbFBLAQIt&#10;ABQABgAIAAAAIQA4/SH/1gAAAJQBAAALAAAAAAAAAAAAAAAAAC8BAABfcmVscy8ucmVsc1BLAQIt&#10;ABQABgAIAAAAIQDhD9DoHQIAADsEAAAOAAAAAAAAAAAAAAAAAC4CAABkcnMvZTJvRG9jLnhtbFBL&#10;AQItABQABgAIAAAAIQCWf2Co4AAAAAkBAAAPAAAAAAAAAAAAAAAAAHcEAABkcnMvZG93bnJldi54&#10;bWxQSwUGAAAAAAQABADzAAAAhAUAAAAA&#10;" strokeweight="1.5pt"/>
            </w:pict>
          </mc:Fallback>
        </mc:AlternateContent>
      </w:r>
      <w:r>
        <w:rPr>
          <w:rFonts w:ascii="Arial" w:hAnsi="Arial" w:cs="Arial"/>
        </w:rPr>
        <w:tab/>
        <w:t xml:space="preserve">                  HOA Board of Directors</w:t>
      </w:r>
    </w:p>
    <w:p w14:paraId="583FF506" w14:textId="77777777" w:rsidR="004E519D" w:rsidRDefault="004E519D" w:rsidP="004E519D">
      <w:pPr>
        <w:outlineLvl w:val="0"/>
        <w:rPr>
          <w:rFonts w:ascii="Arial" w:hAnsi="Arial" w:cs="Arial"/>
          <w:sz w:val="28"/>
          <w:szCs w:val="28"/>
        </w:rPr>
      </w:pPr>
      <w:r>
        <w:rPr>
          <w:noProof/>
        </w:rPr>
        <mc:AlternateContent>
          <mc:Choice Requires="wps">
            <w:drawing>
              <wp:anchor distT="0" distB="0" distL="114300" distR="114300" simplePos="0" relativeHeight="251657216" behindDoc="0" locked="0" layoutInCell="1" allowOverlap="1" wp14:anchorId="367EFB6A" wp14:editId="407FE222">
                <wp:simplePos x="0" y="0"/>
                <wp:positionH relativeFrom="column">
                  <wp:posOffset>1206500</wp:posOffset>
                </wp:positionH>
                <wp:positionV relativeFrom="paragraph">
                  <wp:posOffset>78105</wp:posOffset>
                </wp:positionV>
                <wp:extent cx="2127250" cy="0"/>
                <wp:effectExtent l="0" t="0" r="25400" b="190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72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70B205" id="Straight Arrow Connector 5" o:spid="_x0000_s1026" type="#_x0000_t32" style="position:absolute;margin-left:95pt;margin-top:6.15pt;width:16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R46zgEAAIwDAAAOAAAAZHJzL2Uyb0RvYy54bWysU8uO2zAMvBfoPwi6N04CpA8jzqLIdnvZ&#10;tgGy/QBGkm2hsihQSpz8fSnl0XZ7W6wPhCiKQ86QXt4dBycOhqJF38jZZCqF8Qq19V0jfz49vPso&#10;RUzgNTj0ppEnE+Xd6u2b5RhqM8cenTYkGMTHegyN7FMKdVVF1ZsB4gSD8RxskQZI7FJXaYKR0QdX&#10;zafT99WIpAOhMjHy7f05KFcFv22NSj/aNpokXCO5t1QsFbvLtlotoe4IQm/VpQ14QRcDWM9Fb1D3&#10;kEDsyf4HNVhFGLFNE4VDhW1rlSkcmM1s+ozNtodgChcWJ4abTPH1YNX3w4aE1Y1cSOFh4BFtE4Ht&#10;+iQ+E+Eo1ug9y4gkFlmtMcSak9Z+Q5mvOvpteET1KwqP6x58Z0rXT6fAULOcUf2Tkp0YuOZu/Iaa&#10;38A+YZHu2NKQIVkUcSwTOt0mZI5JKL6cz+Yf5gsepLrGKqiviYFi+mpwEPnQyHjhcSMwK2Xg8BhT&#10;bgvqa0Ku6vHBOlfWwXkxcu+fplwohyI6q3O0ONTt1o7EAfJGla+QfPaMcO91QesN6C+XcwLrzmeu&#10;7vxFmyzHWdgd6tOGrprxyEubl/XMO/W3X7L//ESr3wAAAP//AwBQSwMEFAAGAAgAAAAhAPjFNFDZ&#10;AAAACQEAAA8AAABkcnMvZG93bnJldi54bWxMT8tOhEAQvJv4D5M28WLcQcxukGXYGBNPHsTVD2ig&#10;F4hMD2GGZfx723jQW9cj1VXFIdpRnWn2g2MDd5sEFHHj2oE7Ax/vz7cZKB+QWxwdk4Ev8nAoLy8K&#10;zFu38hudj6FTEsI+RwN9CFOutW96sug3biIW7eRmi0Hg3Ol2xlXC7ajTJNlpiwPLhx4neuqp+Twu&#10;1kB83XGIVRbrlZcXn91UEW1lzPVVfNyDChTDnxl+6kt1KKVT7RZuvRoFPySyJciR3oMSwzbdClH/&#10;Eros9P8F5TcAAAD//wMAUEsBAi0AFAAGAAgAAAAhALaDOJL+AAAA4QEAABMAAAAAAAAAAAAAAAAA&#10;AAAAAFtDb250ZW50X1R5cGVzXS54bWxQSwECLQAUAAYACAAAACEAOP0h/9YAAACUAQAACwAAAAAA&#10;AAAAAAAAAAAvAQAAX3JlbHMvLnJlbHNQSwECLQAUAAYACAAAACEAZ0EeOs4BAACMAwAADgAAAAAA&#10;AAAAAAAAAAAuAgAAZHJzL2Uyb0RvYy54bWxQSwECLQAUAAYACAAAACEA+MU0UNkAAAAJAQAADwAA&#10;AAAAAAAAAAAAAAAoBAAAZHJzL2Rvd25yZXYueG1sUEsFBgAAAAAEAAQA8wAAAC4FAAAAAA==&#10;" strokeweight="1.5pt"/>
            </w:pict>
          </mc:Fallback>
        </mc:AlternateContent>
      </w:r>
    </w:p>
    <w:p w14:paraId="28A7D626" w14:textId="77777777" w:rsidR="004E519D" w:rsidRDefault="004E519D" w:rsidP="004E519D">
      <w:pPr>
        <w:outlineLvl w:val="0"/>
        <w:rPr>
          <w:rFonts w:ascii="Arial" w:hAnsi="Arial" w:cs="Arial"/>
          <w:i/>
          <w:sz w:val="22"/>
          <w:szCs w:val="22"/>
        </w:rPr>
      </w:pPr>
      <w:r>
        <w:rPr>
          <w:rFonts w:ascii="Arial" w:hAnsi="Arial" w:cs="Arial"/>
          <w:i/>
          <w:sz w:val="22"/>
          <w:szCs w:val="22"/>
        </w:rPr>
        <w:t>Conditions:</w:t>
      </w:r>
    </w:p>
    <w:p w14:paraId="49CF4A05" w14:textId="77777777" w:rsidR="004E519D" w:rsidRDefault="004E519D" w:rsidP="004E519D">
      <w:pPr>
        <w:numPr>
          <w:ilvl w:val="0"/>
          <w:numId w:val="1"/>
        </w:numPr>
        <w:outlineLvl w:val="0"/>
        <w:rPr>
          <w:rFonts w:ascii="Arial" w:hAnsi="Arial" w:cs="Arial"/>
          <w:sz w:val="22"/>
          <w:szCs w:val="22"/>
        </w:rPr>
      </w:pPr>
      <w:r>
        <w:rPr>
          <w:rFonts w:ascii="Arial" w:hAnsi="Arial" w:cs="Arial"/>
          <w:sz w:val="22"/>
          <w:szCs w:val="22"/>
        </w:rPr>
        <w:t>Only HOA members of the Association may designate a proxy.</w:t>
      </w:r>
    </w:p>
    <w:p w14:paraId="30576FF8" w14:textId="77777777" w:rsidR="004E519D" w:rsidRDefault="004E519D" w:rsidP="004E519D">
      <w:pPr>
        <w:numPr>
          <w:ilvl w:val="0"/>
          <w:numId w:val="1"/>
        </w:numPr>
        <w:outlineLvl w:val="0"/>
        <w:rPr>
          <w:rFonts w:ascii="Arial" w:hAnsi="Arial" w:cs="Arial"/>
          <w:sz w:val="22"/>
          <w:szCs w:val="22"/>
        </w:rPr>
      </w:pPr>
      <w:r>
        <w:rPr>
          <w:rFonts w:ascii="Arial" w:hAnsi="Arial" w:cs="Arial"/>
          <w:sz w:val="22"/>
          <w:szCs w:val="22"/>
        </w:rPr>
        <w:t>Multiple owners of one lot may exercise only one proxy.</w:t>
      </w:r>
    </w:p>
    <w:p w14:paraId="256F41E1" w14:textId="77777777" w:rsidR="004E519D" w:rsidRDefault="004E519D" w:rsidP="004E519D">
      <w:pPr>
        <w:numPr>
          <w:ilvl w:val="0"/>
          <w:numId w:val="1"/>
        </w:numPr>
        <w:outlineLvl w:val="0"/>
        <w:rPr>
          <w:rFonts w:ascii="Arial" w:hAnsi="Arial" w:cs="Arial"/>
          <w:sz w:val="22"/>
          <w:szCs w:val="22"/>
        </w:rPr>
      </w:pPr>
      <w:r>
        <w:rPr>
          <w:rFonts w:ascii="Arial" w:hAnsi="Arial" w:cs="Arial"/>
          <w:sz w:val="22"/>
          <w:szCs w:val="22"/>
        </w:rPr>
        <w:t>HOA members designating a proxy must complete the proxy form in its entirety.  The Secretary will not accept incomplete or illegible proxies.</w:t>
      </w:r>
    </w:p>
    <w:p w14:paraId="383F24D6" w14:textId="77777777" w:rsidR="004E519D" w:rsidRDefault="004E519D" w:rsidP="004E519D">
      <w:pPr>
        <w:numPr>
          <w:ilvl w:val="0"/>
          <w:numId w:val="1"/>
        </w:numPr>
        <w:outlineLvl w:val="0"/>
        <w:rPr>
          <w:rFonts w:ascii="Arial" w:hAnsi="Arial" w:cs="Arial"/>
          <w:sz w:val="22"/>
          <w:szCs w:val="22"/>
        </w:rPr>
      </w:pPr>
      <w:r>
        <w:rPr>
          <w:rFonts w:ascii="Arial" w:hAnsi="Arial" w:cs="Arial"/>
          <w:sz w:val="22"/>
          <w:szCs w:val="22"/>
        </w:rPr>
        <w:t>This proxy will be revoked by a later dated proxy or by the member’s presence at the Annual Meeting.</w:t>
      </w:r>
    </w:p>
    <w:p w14:paraId="6975063F" w14:textId="77777777" w:rsidR="004E519D" w:rsidRDefault="004E519D" w:rsidP="004E519D">
      <w:pPr>
        <w:numPr>
          <w:ilvl w:val="0"/>
          <w:numId w:val="1"/>
        </w:numPr>
        <w:outlineLvl w:val="0"/>
        <w:rPr>
          <w:rFonts w:ascii="Arial" w:hAnsi="Arial" w:cs="Arial"/>
          <w:sz w:val="22"/>
          <w:szCs w:val="22"/>
        </w:rPr>
      </w:pPr>
      <w:r>
        <w:rPr>
          <w:rFonts w:ascii="Arial" w:hAnsi="Arial" w:cs="Arial"/>
          <w:sz w:val="22"/>
          <w:szCs w:val="22"/>
        </w:rPr>
        <w:t>Proxies may be presented at the meeting by the designee or mailed/faxed to:</w:t>
      </w:r>
    </w:p>
    <w:p w14:paraId="497D9D4A" w14:textId="77777777" w:rsidR="004E519D" w:rsidRDefault="004E519D" w:rsidP="004E519D">
      <w:pPr>
        <w:ind w:left="1440"/>
        <w:outlineLvl w:val="0"/>
        <w:rPr>
          <w:rFonts w:ascii="Arial" w:hAnsi="Arial" w:cs="Arial"/>
          <w:sz w:val="22"/>
          <w:szCs w:val="22"/>
        </w:rPr>
      </w:pPr>
      <w:r>
        <w:rPr>
          <w:rFonts w:ascii="Arial" w:hAnsi="Arial" w:cs="Arial"/>
          <w:sz w:val="22"/>
          <w:szCs w:val="22"/>
        </w:rPr>
        <w:t>Cedar Management Group, P.O. Box 26844, Charlotte, NC 28221; Fax 704-509-2429</w:t>
      </w:r>
    </w:p>
    <w:p w14:paraId="73080A21" w14:textId="77777777" w:rsidR="004E519D" w:rsidRDefault="004E519D" w:rsidP="004E519D">
      <w:pPr>
        <w:outlineLvl w:val="0"/>
        <w:rPr>
          <w:rFonts w:ascii="Arial" w:hAnsi="Arial" w:cs="Arial"/>
          <w:sz w:val="28"/>
          <w:szCs w:val="28"/>
        </w:rPr>
      </w:pPr>
    </w:p>
    <w:p w14:paraId="1679838F" w14:textId="77777777" w:rsidR="004E519D" w:rsidRDefault="004E519D" w:rsidP="004E519D">
      <w:pPr>
        <w:outlineLvl w:val="0"/>
        <w:rPr>
          <w:rFonts w:ascii="Arial" w:hAnsi="Arial" w:cs="Arial"/>
          <w:sz w:val="22"/>
          <w:szCs w:val="22"/>
        </w:rPr>
      </w:pPr>
      <w:r>
        <w:rPr>
          <w:rFonts w:ascii="Arial" w:hAnsi="Arial" w:cs="Arial"/>
          <w:sz w:val="22"/>
          <w:szCs w:val="22"/>
        </w:rPr>
        <w:t>The Springs at High Rock HOA, Inc. member’s name (printed)</w:t>
      </w:r>
    </w:p>
    <w:p w14:paraId="4EB8CA42" w14:textId="77777777" w:rsidR="004E519D" w:rsidRDefault="004E519D" w:rsidP="004E519D">
      <w:pPr>
        <w:outlineLvl w:val="0"/>
        <w:rPr>
          <w:rFonts w:ascii="Arial" w:hAnsi="Arial" w:cs="Arial"/>
          <w:sz w:val="22"/>
          <w:szCs w:val="22"/>
        </w:rPr>
      </w:pPr>
      <w:r>
        <w:rPr>
          <w:noProof/>
        </w:rPr>
        <mc:AlternateContent>
          <mc:Choice Requires="wps">
            <w:drawing>
              <wp:anchor distT="0" distB="0" distL="114300" distR="114300" simplePos="0" relativeHeight="251658240" behindDoc="0" locked="0" layoutInCell="1" allowOverlap="1" wp14:anchorId="0512F6EA" wp14:editId="43972A34">
                <wp:simplePos x="0" y="0"/>
                <wp:positionH relativeFrom="column">
                  <wp:posOffset>3962400</wp:posOffset>
                </wp:positionH>
                <wp:positionV relativeFrom="paragraph">
                  <wp:posOffset>72390</wp:posOffset>
                </wp:positionV>
                <wp:extent cx="2317750" cy="0"/>
                <wp:effectExtent l="0" t="0" r="25400"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177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0E41C5" id="Straight Arrow Connector 4" o:spid="_x0000_s1026" type="#_x0000_t32" style="position:absolute;margin-left:312pt;margin-top:5.7pt;width:18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OY/zgEAAIwDAAAOAAAAZHJzL2Uyb0RvYy54bWysU02PEzEMvSPxH6Lc6bRlYWHU6Qp1WS4L&#10;W6nLD3CTzExEJo6ctNP+e5z0A1huiDlYcRw/+z17FneHwYm9oWjRN3I2mUphvEJtfdfI788Pbz5I&#10;ERN4DQ69aeTRRHm3fP1qMYbazLFHpw0JBvGxHkMj+5RCXVVR9WaAOMFgPAdbpAESu9RVmmBk9MFV&#10;8+n0fTUi6UCoTIx8e38KymXBb1uj0lPbRpOEayT3loqlYrfZVssF1B1B6K06twH/0MUA1nPRK9Q9&#10;JBA7sn9BDVYRRmzTROFQYdtaZQoHZjObvmCz6SGYwoXFieEqU/x/sOrbfk3C6kbeSOFh4BFtEoHt&#10;+iQ+EeEoVug9y4gkbrJaY4g1J638mjJfdfCb8IjqRxQeVz34zpSun4+BoWY5o/ojJTsxcM3t+BU1&#10;v4FdwiLdoaUhQ7Io4lAmdLxOyBySUHw5fzu7vX3Hg1SXWAX1JTFQTF8MDiIfGhnPPK4EZqUM7B9j&#10;ym1BfUnIVT0+WOfKOjgvRu7945QL5VBEZ3WOFoe67cqR2EPeqPIVki+eEe68Lmi9Af35fE5g3enM&#10;1Z0/a5PlOAm7RX1c00UzHnlp87yeead+90v2r59o+RMAAP//AwBQSwMEFAAGAAgAAAAhAAEHDffa&#10;AAAACQEAAA8AAABkcnMvZG93bnJldi54bWxMj8FOhEAQRO8m/sOkTbwYd9jNhrDIsDEmnjyIu35A&#10;Ay0QmR7CDMv497bxoMeuqlS/Ko7RjupCsx8cG9huElDEjWsH7gy8n5/vM1A+ILc4OiYDX+ThWF5f&#10;FZi3buU3upxCp6SEfY4G+hCmXGvf9GTRb9xELN6Hmy0GOedOtzOuUm5HvUuSVFscWD70ONFTT83n&#10;abEG4mvKIVZZrFdeXnx2V0W0lTG3N/HxAVSgGP7C8IMv6FAKU+0Wbr0aDaS7vWwJYmz3oCRwyA4i&#10;1L+CLgv9f0H5DQAA//8DAFBLAQItABQABgAIAAAAIQC2gziS/gAAAOEBAAATAAAAAAAAAAAAAAAA&#10;AAAAAABbQ29udGVudF9UeXBlc10ueG1sUEsBAi0AFAAGAAgAAAAhADj9If/WAAAAlAEAAAsAAAAA&#10;AAAAAAAAAAAALwEAAF9yZWxzLy5yZWxzUEsBAi0AFAAGAAgAAAAhAEt85j/OAQAAjAMAAA4AAAAA&#10;AAAAAAAAAAAALgIAAGRycy9lMm9Eb2MueG1sUEsBAi0AFAAGAAgAAAAhAAEHDffaAAAACQEAAA8A&#10;AAAAAAAAAAAAAAAAKAQAAGRycy9kb3ducmV2LnhtbFBLBQYAAAAABAAEAPMAAAAvBQAAAAA=&#10;" strokeweight="1.5pt"/>
            </w:pict>
          </mc:Fallback>
        </mc:AlternateContent>
      </w:r>
    </w:p>
    <w:p w14:paraId="2234207E" w14:textId="77777777" w:rsidR="004E519D" w:rsidRDefault="004E519D" w:rsidP="004E519D">
      <w:pPr>
        <w:outlineLvl w:val="0"/>
        <w:rPr>
          <w:rFonts w:ascii="Arial" w:hAnsi="Arial" w:cs="Arial"/>
          <w:sz w:val="22"/>
          <w:szCs w:val="22"/>
        </w:rPr>
      </w:pPr>
      <w:r>
        <w:rPr>
          <w:rFonts w:ascii="Arial" w:hAnsi="Arial" w:cs="Arial"/>
          <w:sz w:val="22"/>
          <w:szCs w:val="22"/>
        </w:rPr>
        <w:t>Springs’ street address or lot/phase number</w:t>
      </w:r>
    </w:p>
    <w:p w14:paraId="44CF456F" w14:textId="77777777" w:rsidR="004E519D" w:rsidRDefault="004E519D" w:rsidP="004E519D">
      <w:pPr>
        <w:outlineLvl w:val="0"/>
        <w:rPr>
          <w:rFonts w:ascii="Arial" w:hAnsi="Arial" w:cs="Arial"/>
          <w:sz w:val="28"/>
          <w:szCs w:val="28"/>
        </w:rPr>
      </w:pPr>
      <w:r>
        <w:rPr>
          <w:noProof/>
        </w:rPr>
        <mc:AlternateContent>
          <mc:Choice Requires="wps">
            <w:drawing>
              <wp:anchor distT="0" distB="0" distL="114300" distR="114300" simplePos="0" relativeHeight="251659264" behindDoc="0" locked="0" layoutInCell="1" allowOverlap="1" wp14:anchorId="193AD367" wp14:editId="00CCC6FA">
                <wp:simplePos x="0" y="0"/>
                <wp:positionH relativeFrom="column">
                  <wp:posOffset>2768600</wp:posOffset>
                </wp:positionH>
                <wp:positionV relativeFrom="paragraph">
                  <wp:posOffset>43180</wp:posOffset>
                </wp:positionV>
                <wp:extent cx="2343150" cy="0"/>
                <wp:effectExtent l="0" t="0" r="1905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31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781482" id="Straight Arrow Connector 3" o:spid="_x0000_s1026" type="#_x0000_t32" style="position:absolute;margin-left:218pt;margin-top:3.4pt;width:184.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AdZzgEAAIwDAAAOAAAAZHJzL2Uyb0RvYy54bWysU9uOEzEMfUfiH6K80+kFEIw6XaEuy8sC&#10;lbp8gJtkZiIyceSknfbvcdLLwvKGmAcrjuNjn2PP8u44OHEwFC36Rs4mUymMV6it7xr54+nhzQcp&#10;YgKvwaE3jTyZKO9Wr18tx1CbOfbotCHBID7WY2hkn1Koqyqq3gwQJxiM52CLNEBil7pKE4yMPrhq&#10;Pp2+r0YkHQiViZFv789BuSr4bWtU+t620SThGsm9pWKp2F221WoJdUcQeqsubcA/dDGA9Vz0BnUP&#10;CcSe7F9Qg1WEEds0UThU2LZWmcKB2cymL9hsewimcGFxYrjJFP8frPp22JCwupELKTwMPKJtIrBd&#10;n8QnIhzFGr1nGZHEIqs1hlhz0tpvKPNVR78Nj6h+RuFx3YPvTOn66RQYapYzqj9SshMD19yNX1Hz&#10;G9gnLNIdWxoyJIsijmVCp9uEzDEJxZfzxdvF7B0PUl1jFdTXxEAxfTE4iHxoZLzwuBGYlTJweIwp&#10;twX1NSFX9fhgnSvr4LwYufePUy6UQxGd1TlaHOp2a0fiAHmjyldIvnhGuPe6oPUG9OfLOYF15zNX&#10;d/6iTZbjLOwO9WlDV8145KXNy3rmnfrdL9nPP9HqFwAAAP//AwBQSwMEFAAGAAgAAAAhAJF+hTrX&#10;AAAABwEAAA8AAABkcnMvZG93bnJldi54bWxMj81OhTAQhfcmvkMzJm6Mt/hHCFJujIkrF+LVBxjo&#10;CEQ6JbRc6ts7utHllzM5851qn9ykjrSE0bOBq10GirjzduTewPvb02UBKkRki5NnMvBFAfb16UmF&#10;pfUbv9LxEHslJRxKNDDEOJdah24gh2HnZ2LJPvziMAouvbYLblLuJn2dZbl2OLJ8GHCmx4G6z8Pq&#10;DKSXnGNqitRuvD6H4qJJ6Bpjzs/Swz2oSCn+HcOPvqhDLU6tX9kGNRm4vcllSzSQywLJi+xOuP1l&#10;XVf6v3/9DQAA//8DAFBLAQItABQABgAIAAAAIQC2gziS/gAAAOEBAAATAAAAAAAAAAAAAAAAAAAA&#10;AABbQ29udGVudF9UeXBlc10ueG1sUEsBAi0AFAAGAAgAAAAhADj9If/WAAAAlAEAAAsAAAAAAAAA&#10;AAAAAAAALwEAAF9yZWxzLy5yZWxzUEsBAi0AFAAGAAgAAAAhAGNsB1nOAQAAjAMAAA4AAAAAAAAA&#10;AAAAAAAALgIAAGRycy9lMm9Eb2MueG1sUEsBAi0AFAAGAAgAAAAhAJF+hTrXAAAABwEAAA8AAAAA&#10;AAAAAAAAAAAAKAQAAGRycy9kb3ducmV2LnhtbFBLBQYAAAAABAAEAPMAAAAsBQAAAAA=&#10;" strokeweight="1.5pt"/>
            </w:pict>
          </mc:Fallback>
        </mc:AlternateContent>
      </w:r>
    </w:p>
    <w:p w14:paraId="5EA78DFC" w14:textId="77777777" w:rsidR="004E519D" w:rsidRDefault="004E519D" w:rsidP="004E519D">
      <w:pPr>
        <w:outlineLvl w:val="0"/>
        <w:rPr>
          <w:rFonts w:ascii="Arial" w:hAnsi="Arial" w:cs="Arial"/>
          <w:sz w:val="22"/>
          <w:szCs w:val="22"/>
        </w:rPr>
      </w:pPr>
      <w:r>
        <w:rPr>
          <w:rFonts w:ascii="Arial" w:hAnsi="Arial" w:cs="Arial"/>
          <w:sz w:val="22"/>
          <w:szCs w:val="22"/>
        </w:rPr>
        <w:t xml:space="preserve">Signature                                                                                Date                                               </w:t>
      </w:r>
    </w:p>
    <w:p w14:paraId="5CFEF481" w14:textId="77777777" w:rsidR="004E519D" w:rsidRDefault="004E519D" w:rsidP="004E519D">
      <w:pPr>
        <w:outlineLvl w:val="0"/>
        <w:rPr>
          <w:rFonts w:ascii="Arial" w:hAnsi="Arial" w:cs="Arial"/>
          <w:sz w:val="22"/>
          <w:szCs w:val="22"/>
        </w:rPr>
      </w:pPr>
      <w:r>
        <w:rPr>
          <w:noProof/>
        </w:rPr>
        <mc:AlternateContent>
          <mc:Choice Requires="wps">
            <w:drawing>
              <wp:anchor distT="0" distB="0" distL="114300" distR="114300" simplePos="0" relativeHeight="251660288" behindDoc="0" locked="0" layoutInCell="1" allowOverlap="1" wp14:anchorId="4AFA0CE8" wp14:editId="75CE00F0">
                <wp:simplePos x="0" y="0"/>
                <wp:positionH relativeFrom="column">
                  <wp:posOffset>711200</wp:posOffset>
                </wp:positionH>
                <wp:positionV relativeFrom="paragraph">
                  <wp:posOffset>20955</wp:posOffset>
                </wp:positionV>
                <wp:extent cx="2457450" cy="6350"/>
                <wp:effectExtent l="0" t="0" r="19050" b="317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7450" cy="635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D4E08C" id="Straight Arrow Connector 2" o:spid="_x0000_s1026" type="#_x0000_t32" style="position:absolute;margin-left:56pt;margin-top:1.65pt;width:193.5pt;height:.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6Ri0wEAAI8DAAAOAAAAZHJzL2Uyb0RvYy54bWysU8GO0zAQvSPxD5bvbNqyu0DUdIW6LJcF&#10;KnX5gKntJBaOxxq7Tfv3jN1sYeGGyMHyeDxv3nvjLO+OgxMHQ9Gib+T8aiaF8Qq19V0jvz89vHkv&#10;RUzgNTj0ppEnE+Xd6vWr5Rhqs8AenTYkGMTHegyN7FMKdVVF1ZsB4hUG4znZIg2QOKSu0gQjow+u&#10;Wsxmt9WIpAOhMjHy6f05KVcFv22NSt/aNpokXCOZWyorlXWX12q1hLojCL1VEw34BxYDWM9NL1D3&#10;kEDsyf4FNVhFGLFNVwqHCtvWKlM0sJr57A812x6CKVrYnBguNsX/B6u+HjYkrG7kQgoPA49omwhs&#10;1yfxkQhHsUbv2UYkschujSHWXLT2G8p61dFvwyOqH1F4XPfgO1NYP50CQ81zRfWiJAcxcM/d+AU1&#10;34F9wmLdsaUhQ7Ip4lgmdLpMyByTUHy4uL55d33Dg1Scu33Lu9wA6ufaQDF9NjiIvGlknKRcNMxL&#10;Jzg8xnQufC7IjT0+WOf4HGrnxcj0P8y4Q44jOqtztgTU7daOxAHyoyrfROPFNcK91wWtN6A/TfsE&#10;1p33TNv5yZ7syNnbHerThjK57BRPveibXmh+Vr/H5dav/2j1EwAA//8DAFBLAwQUAAYACAAAACEA&#10;sKFSM9kAAAAHAQAADwAAAGRycy9kb3ducmV2LnhtbEyPwU6EQAyG7ya+w6QmXow77GI2LDJsjIkn&#10;D+KuD1CgApHpEGZYxre3nvTWL3/z92txjHZUF5r94NjAdpOAIm5cO3Bn4OP8cp+B8gG5xdExGfgm&#10;D8fy+qrAvHUrv9PlFDolJexzNNCHMOVa+6Yni37jJmLJPt1sMQjOnW5nXKXcjnqXJHttcWC50ONE&#10;zz01X6fFGohvew6xymK98vLqs7sqoq2Mub2JT4+gAsXwtwy/+qIOpTjVbuHWq1F4u5NfgoE0BSX5&#10;w+EgXMuQgi4L/d+//AEAAP//AwBQSwECLQAUAAYACAAAACEAtoM4kv4AAADhAQAAEwAAAAAAAAAA&#10;AAAAAAAAAAAAW0NvbnRlbnRfVHlwZXNdLnhtbFBLAQItABQABgAIAAAAIQA4/SH/1gAAAJQBAAAL&#10;AAAAAAAAAAAAAAAAAC8BAABfcmVscy8ucmVsc1BLAQItABQABgAIAAAAIQBP16Ri0wEAAI8DAAAO&#10;AAAAAAAAAAAAAAAAAC4CAABkcnMvZTJvRG9jLnhtbFBLAQItABQABgAIAAAAIQCwoVIz2QAAAAcB&#10;AAAPAAAAAAAAAAAAAAAAAC0EAABkcnMvZG93bnJldi54bWxQSwUGAAAAAAQABADzAAAAMwUAAAAA&#10;" strokeweight="1.5pt"/>
            </w:pict>
          </mc:Fallback>
        </mc:AlternateContent>
      </w:r>
      <w:r>
        <w:rPr>
          <w:noProof/>
        </w:rPr>
        <mc:AlternateContent>
          <mc:Choice Requires="wps">
            <w:drawing>
              <wp:anchor distT="0" distB="0" distL="114300" distR="114300" simplePos="0" relativeHeight="251661312" behindDoc="0" locked="0" layoutInCell="1" allowOverlap="1" wp14:anchorId="7B06E8A0" wp14:editId="531742A0">
                <wp:simplePos x="0" y="0"/>
                <wp:positionH relativeFrom="column">
                  <wp:posOffset>4089400</wp:posOffset>
                </wp:positionH>
                <wp:positionV relativeFrom="paragraph">
                  <wp:posOffset>20955</wp:posOffset>
                </wp:positionV>
                <wp:extent cx="1657350" cy="0"/>
                <wp:effectExtent l="0" t="0" r="1905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73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80F8A4" id="Straight Arrow Connector 1" o:spid="_x0000_s1026" type="#_x0000_t32" style="position:absolute;margin-left:322pt;margin-top:1.65pt;width:130.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kRzwEAAIwDAAAOAAAAZHJzL2Uyb0RvYy54bWysU02PEzEMvSPxH6Lc6XQW7QKjTleoy3JZ&#10;oFKXH+AmmZmITBw5aaf99zjpByzcEHOI4th+9nv2LO4PoxN7Q9Gib2U9m0thvEJtfd/K78+Pb95L&#10;ERN4DQ69aeXRRHm/fP1qMYXG3OCAThsSDOJjM4VWDimFpqqiGswIcYbBeHZ2SCMkNqmvNMHE6KOr&#10;bubzu2pC0oFQmRj59eHklMuC33VGpW9dF00SrpXcWyonlXObz2q5gKYnCINV5zbgH7oYwXoueoV6&#10;gARiR/YvqNEqwohdmikcK+w6q0zhwGzq+R9sNgMEU7iwODFcZYr/D1Z93a9JWM2zk8LDyCPaJALb&#10;D0l8JMJJrNB7lhFJ1FmtKcSGk1Z+TZmvOvhNeEL1IwqPqwF8b0rXz8fAUCWjepGSjRi45nb6gppj&#10;YJewSHfoaMyQLIo4lAkdrxMyhyQUP9Z3t+/e3vIg1cVXQXNJDBTTZ4OjyJdWxjOPK4G6lIH9U0xM&#10;hBMvCbmqx0frXFkH58XEpT7MuVB2RXRWZ28xqN+uHIk95I0qX5aF0V6EEe68LmiDAf3pfE9g3enO&#10;8c5z2kWOk7Bb1Mc1Zbj8ziMvwOf1zDv1u12ifv1Ey58AAAD//wMAUEsDBBQABgAIAAAAIQCZ7evw&#10;2QAAAAcBAAAPAAAAZHJzL2Rvd25yZXYueG1sTI9BToRAEEX3Jt6hUyZujNPojASRZmJMXLmQGT1A&#10;ASUQ6WpCN0N7e0s3unz5lf9fFftoR3Wi2Q+ODdxsElDEjWsH7gy8vz1fZ6B8QG5xdEwGvsjDvjw/&#10;KzBv3coHOh1Dp6SEfY4G+hCmXGvf9GTRb9xELNmHmy0GwbnT7YyrlNtR3yZJqi0OLAs9TvTUU/N5&#10;XKyB+JpyiFUW65WXF59dVRFtZczlRXx8ABUohr9j+NEXdSjFqXYLt16NBtLdTn4JBrZbUJLfJ3fC&#10;9S/rstD//ctvAAAA//8DAFBLAQItABQABgAIAAAAIQC2gziS/gAAAOEBAAATAAAAAAAAAAAAAAAA&#10;AAAAAABbQ29udGVudF9UeXBlc10ueG1sUEsBAi0AFAAGAAgAAAAhADj9If/WAAAAlAEAAAsAAAAA&#10;AAAAAAAAAAAALwEAAF9yZWxzLy5yZWxzUEsBAi0AFAAGAAgAAAAhAMDT6RHPAQAAjAMAAA4AAAAA&#10;AAAAAAAAAAAALgIAAGRycy9lMm9Eb2MueG1sUEsBAi0AFAAGAAgAAAAhAJnt6/DZAAAABwEAAA8A&#10;AAAAAAAAAAAAAAAAKQQAAGRycy9kb3ducmV2LnhtbFBLBQYAAAAABAAEAPMAAAAvBQAAAAA=&#10;" strokeweight="1.5pt"/>
            </w:pict>
          </mc:Fallback>
        </mc:AlternateContent>
      </w:r>
    </w:p>
    <w:p w14:paraId="3BF6F1A6" w14:textId="77777777" w:rsidR="00527633" w:rsidRDefault="004E519D" w:rsidP="004E519D">
      <w:pPr>
        <w:outlineLvl w:val="0"/>
      </w:pPr>
      <w:r>
        <w:rPr>
          <w:rFonts w:ascii="Arial" w:hAnsi="Arial" w:cs="Arial"/>
          <w:sz w:val="20"/>
          <w:szCs w:val="20"/>
        </w:rPr>
        <w:t xml:space="preserve">Your signature indicates your understanding of the proxy execution.             </w:t>
      </w:r>
      <w:r>
        <w:rPr>
          <w:rFonts w:ascii="Arial" w:hAnsi="Arial" w:cs="Arial"/>
          <w:b/>
          <w:sz w:val="20"/>
          <w:szCs w:val="20"/>
        </w:rPr>
        <w:t>Proxy void without date.</w:t>
      </w:r>
      <w:r>
        <w:rPr>
          <w:rFonts w:ascii="Arial" w:hAnsi="Arial" w:cs="Arial"/>
          <w:sz w:val="20"/>
          <w:szCs w:val="20"/>
        </w:rPr>
        <w:t xml:space="preserve">   </w:t>
      </w:r>
    </w:p>
    <w:sectPr w:rsidR="00527633" w:rsidSect="00626F54">
      <w:pgSz w:w="12240" w:h="15840"/>
      <w:pgMar w:top="720" w:right="144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1D49F9"/>
    <w:multiLevelType w:val="hybridMultilevel"/>
    <w:tmpl w:val="E1B8EB6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19D"/>
    <w:rsid w:val="001C702A"/>
    <w:rsid w:val="002F3C0E"/>
    <w:rsid w:val="003A3C17"/>
    <w:rsid w:val="004E519D"/>
    <w:rsid w:val="00527633"/>
    <w:rsid w:val="00626F54"/>
    <w:rsid w:val="008903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82C43"/>
  <w15:docId w15:val="{02E76A17-6FB4-40EF-A782-F74D5244A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519D"/>
    <w:pPr>
      <w:spacing w:after="0" w:line="240" w:lineRule="auto"/>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061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397</Words>
  <Characters>2265</Characters>
  <Application>Microsoft Office Word</Application>
  <DocSecurity>0</DocSecurity>
  <Lines>18</Lines>
  <Paragraphs>5</Paragraphs>
  <ScaleCrop>false</ScaleCrop>
  <Company/>
  <LinksUpToDate>false</LinksUpToDate>
  <CharactersWithSpaces>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Judy Heffner</cp:lastModifiedBy>
  <cp:revision>2</cp:revision>
  <dcterms:created xsi:type="dcterms:W3CDTF">2021-09-03T20:03:00Z</dcterms:created>
  <dcterms:modified xsi:type="dcterms:W3CDTF">2021-09-03T20:03:00Z</dcterms:modified>
</cp:coreProperties>
</file>