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5474" w14:textId="69EF7A68" w:rsidR="00F84A26" w:rsidRDefault="00F84A26" w:rsidP="00F84A26">
      <w:pPr>
        <w:pStyle w:val="Heading1"/>
        <w:jc w:val="center"/>
      </w:pPr>
      <w:r>
        <w:t>BOCC Seeking Boards and Councils Applicants</w:t>
      </w:r>
    </w:p>
    <w:p w14:paraId="53FD23C2" w14:textId="77777777" w:rsidR="00F84A26" w:rsidRDefault="00F84A26"/>
    <w:tbl>
      <w:tblPr>
        <w:tblpPr w:vertAnchor="text"/>
        <w:tblW w:w="5000" w:type="pct"/>
        <w:tblCellMar>
          <w:left w:w="0" w:type="dxa"/>
          <w:right w:w="0" w:type="dxa"/>
        </w:tblCellMar>
        <w:tblLook w:val="04A0" w:firstRow="1" w:lastRow="0" w:firstColumn="1" w:lastColumn="0" w:noHBand="0" w:noVBand="1"/>
      </w:tblPr>
      <w:tblGrid>
        <w:gridCol w:w="10800"/>
      </w:tblGrid>
      <w:tr w:rsidR="009F1636" w:rsidRPr="009F1636" w14:paraId="27F53394" w14:textId="77777777" w:rsidTr="009F1636">
        <w:tc>
          <w:tcPr>
            <w:tcW w:w="0" w:type="auto"/>
            <w:tcMar>
              <w:top w:w="0" w:type="dxa"/>
              <w:left w:w="270" w:type="dxa"/>
              <w:bottom w:w="135" w:type="dxa"/>
              <w:right w:w="270" w:type="dxa"/>
            </w:tcMar>
            <w:hideMark/>
          </w:tcPr>
          <w:p w14:paraId="66E28BCD" w14:textId="50551290" w:rsidR="009F1636" w:rsidRPr="009F1636" w:rsidRDefault="009F1636" w:rsidP="009F1636">
            <w:pPr>
              <w:jc w:val="both"/>
            </w:pPr>
            <w:r w:rsidRPr="009F1636">
              <w:t>Hillsborough County Commissioners are seeking residents to serve on several County citizen advisory boards and councils. Residents interested in seeking appointment must reside in and be registered voters in Hillsborough County. These are voluntary positions and members serve without compensation. Applicants may apply to more than one board but may only serve on one board at a time unless specifically approved by the BOCC.</w:t>
            </w:r>
          </w:p>
          <w:p w14:paraId="1C1A1F7A" w14:textId="77777777" w:rsidR="009F1636" w:rsidRPr="009F1636" w:rsidRDefault="009F1636" w:rsidP="009F1636">
            <w:pPr>
              <w:jc w:val="both"/>
            </w:pPr>
            <w:r w:rsidRPr="009F1636">
              <w:t xml:space="preserve">Citizens interested in being considered for appointment </w:t>
            </w:r>
            <w:r w:rsidRPr="009F1636">
              <w:rPr>
                <w:b/>
                <w:bCs/>
              </w:rPr>
              <w:t>must submit</w:t>
            </w:r>
            <w:r w:rsidRPr="009F1636">
              <w:t>:</w:t>
            </w:r>
          </w:p>
          <w:p w14:paraId="3136434B" w14:textId="77777777" w:rsidR="009F1636" w:rsidRPr="009F1636" w:rsidRDefault="009F1636" w:rsidP="009F1636">
            <w:pPr>
              <w:numPr>
                <w:ilvl w:val="0"/>
                <w:numId w:val="1"/>
              </w:numPr>
              <w:jc w:val="both"/>
            </w:pPr>
            <w:r w:rsidRPr="009F1636">
              <w:t xml:space="preserve">a complete </w:t>
            </w:r>
            <w:hyperlink r:id="rId5" w:history="1">
              <w:r w:rsidRPr="009F1636">
                <w:rPr>
                  <w:rStyle w:val="Hyperlink"/>
                </w:rPr>
                <w:t>Application/Questionnaire</w:t>
              </w:r>
            </w:hyperlink>
          </w:p>
          <w:p w14:paraId="09C06206" w14:textId="77777777" w:rsidR="009F1636" w:rsidRPr="009F1636" w:rsidRDefault="009F1636" w:rsidP="009F1636">
            <w:pPr>
              <w:numPr>
                <w:ilvl w:val="0"/>
                <w:numId w:val="1"/>
              </w:numPr>
              <w:jc w:val="both"/>
            </w:pPr>
            <w:r w:rsidRPr="009F1636">
              <w:t xml:space="preserve">a </w:t>
            </w:r>
            <w:hyperlink r:id="rId6" w:history="1">
              <w:r w:rsidRPr="009F1636">
                <w:rPr>
                  <w:rStyle w:val="Hyperlink"/>
                </w:rPr>
                <w:t>Standards of Conduct Form</w:t>
              </w:r>
            </w:hyperlink>
          </w:p>
          <w:p w14:paraId="347D487D" w14:textId="77777777" w:rsidR="009F1636" w:rsidRPr="009F1636" w:rsidRDefault="009F1636" w:rsidP="009F1636">
            <w:pPr>
              <w:jc w:val="both"/>
            </w:pPr>
            <w:r w:rsidRPr="009F1636">
              <w:rPr>
                <w:b/>
                <w:bCs/>
              </w:rPr>
              <w:t xml:space="preserve">All forms must be signed and dated, and all questions must be answered in entirety to be eligible. Incomplete applications will not be considered. </w:t>
            </w:r>
          </w:p>
          <w:p w14:paraId="4552A1C0" w14:textId="77777777" w:rsidR="009F1636" w:rsidRPr="009F1636" w:rsidRDefault="009F1636" w:rsidP="009F1636">
            <w:pPr>
              <w:jc w:val="both"/>
            </w:pPr>
            <w:r w:rsidRPr="009F1636">
              <w:t>If you apply to a board that requires a background check, you will be provided with a link to complete the online background check process. A response within 72 hours is required at which time the link will expire.</w:t>
            </w:r>
          </w:p>
          <w:p w14:paraId="0E142163" w14:textId="77777777" w:rsidR="009F1636" w:rsidRPr="009F1636" w:rsidRDefault="009F1636" w:rsidP="009F1636">
            <w:pPr>
              <w:jc w:val="both"/>
            </w:pPr>
            <w:r w:rsidRPr="009F1636">
              <w:t xml:space="preserve">The application is </w:t>
            </w:r>
            <w:r w:rsidRPr="009F1636">
              <w:rPr>
                <w:b/>
                <w:bCs/>
              </w:rPr>
              <w:t>due by close of business on</w:t>
            </w:r>
            <w:r w:rsidRPr="009F1636">
              <w:t xml:space="preserve"> </w:t>
            </w:r>
            <w:r w:rsidRPr="009F1636">
              <w:rPr>
                <w:b/>
                <w:bCs/>
                <w:u w:val="single"/>
              </w:rPr>
              <w:t>March 12, 2025</w:t>
            </w:r>
            <w:r w:rsidRPr="009F1636">
              <w:rPr>
                <w:b/>
                <w:bCs/>
                <w:i/>
                <w:iCs/>
              </w:rPr>
              <w:t xml:space="preserve">. </w:t>
            </w:r>
            <w:r w:rsidRPr="009F1636">
              <w:t>Appointments will be scheduled for a meeting of the Board of County Commissioners in</w:t>
            </w:r>
            <w:r w:rsidRPr="009F1636">
              <w:rPr>
                <w:b/>
                <w:bCs/>
              </w:rPr>
              <w:t xml:space="preserve"> March or April.</w:t>
            </w:r>
          </w:p>
          <w:p w14:paraId="35519640" w14:textId="77777777" w:rsidR="009F1636" w:rsidRPr="009F1636" w:rsidRDefault="009F1636" w:rsidP="009F1636">
            <w:pPr>
              <w:jc w:val="both"/>
            </w:pPr>
            <w:r w:rsidRPr="009F1636">
              <w:rPr>
                <w:b/>
                <w:bCs/>
              </w:rPr>
              <w:t>Forms can be – Mailed to:</w:t>
            </w:r>
            <w:r w:rsidRPr="009F1636">
              <w:t xml:space="preserve"> P. O. Box 1110, Tampa, FL 33601</w:t>
            </w:r>
          </w:p>
          <w:p w14:paraId="15FDF370" w14:textId="77777777" w:rsidR="009F1636" w:rsidRPr="009F1636" w:rsidRDefault="009F1636" w:rsidP="009F1636">
            <w:pPr>
              <w:jc w:val="both"/>
            </w:pPr>
            <w:r w:rsidRPr="009F1636">
              <w:rPr>
                <w:b/>
                <w:bCs/>
              </w:rPr>
              <w:t xml:space="preserve">Faxed </w:t>
            </w:r>
            <w:proofErr w:type="gramStart"/>
            <w:r w:rsidRPr="009F1636">
              <w:rPr>
                <w:b/>
                <w:bCs/>
              </w:rPr>
              <w:t>to:</w:t>
            </w:r>
            <w:proofErr w:type="gramEnd"/>
            <w:r w:rsidRPr="009F1636">
              <w:t xml:space="preserve"> 813-239-3916</w:t>
            </w:r>
          </w:p>
          <w:p w14:paraId="4A70CF87" w14:textId="77777777" w:rsidR="009F1636" w:rsidRPr="009F1636" w:rsidRDefault="009F1636" w:rsidP="009F1636">
            <w:pPr>
              <w:jc w:val="both"/>
            </w:pPr>
            <w:r w:rsidRPr="009F1636">
              <w:rPr>
                <w:b/>
                <w:bCs/>
              </w:rPr>
              <w:t>Emailed to:</w:t>
            </w:r>
            <w:r w:rsidRPr="009F1636">
              <w:t xml:space="preserve"> </w:t>
            </w:r>
            <w:hyperlink r:id="rId7" w:history="1">
              <w:r w:rsidRPr="009F1636">
                <w:rPr>
                  <w:rStyle w:val="Hyperlink"/>
                </w:rPr>
                <w:t>Rotgerg@HCFL.gov</w:t>
              </w:r>
            </w:hyperlink>
          </w:p>
          <w:p w14:paraId="618DA6E2" w14:textId="77777777" w:rsidR="00F84A26" w:rsidRDefault="009F1636" w:rsidP="00F84A26">
            <w:pPr>
              <w:rPr>
                <w:b/>
                <w:bCs/>
                <w:u w:val="single"/>
              </w:rPr>
            </w:pPr>
            <w:r w:rsidRPr="009F1636">
              <w:rPr>
                <w:b/>
                <w:bCs/>
              </w:rPr>
              <w:t xml:space="preserve">Delivered </w:t>
            </w:r>
            <w:proofErr w:type="gramStart"/>
            <w:r w:rsidRPr="009F1636">
              <w:rPr>
                <w:b/>
                <w:bCs/>
              </w:rPr>
              <w:t>to:</w:t>
            </w:r>
            <w:proofErr w:type="gramEnd"/>
            <w:r w:rsidRPr="009F1636">
              <w:t xml:space="preserve"> 601 E. Kennedy Blvd., 2</w:t>
            </w:r>
            <w:r w:rsidRPr="009F1636">
              <w:rPr>
                <w:vertAlign w:val="superscript"/>
              </w:rPr>
              <w:t>nd</w:t>
            </w:r>
            <w:r w:rsidRPr="009F1636">
              <w:t xml:space="preserve"> Floor, Tampa 33602</w:t>
            </w:r>
            <w:r w:rsidRPr="009F1636">
              <w:br/>
            </w:r>
            <w:r w:rsidRPr="009F1636">
              <w:br/>
            </w:r>
            <w:r w:rsidRPr="009F1636">
              <w:rPr>
                <w:b/>
                <w:bCs/>
                <w:u w:val="single"/>
              </w:rPr>
              <w:t>AFFORDABLE HOUSING ADVISORY BOARD</w:t>
            </w:r>
          </w:p>
          <w:p w14:paraId="64D63E97" w14:textId="12480CC3" w:rsidR="009F1636" w:rsidRPr="009F1636" w:rsidRDefault="009F1636" w:rsidP="00F84A26">
            <w:pPr>
              <w:jc w:val="both"/>
            </w:pPr>
            <w:r w:rsidRPr="009F1636">
              <w:t>This Board advises and makes recommendations to the Board of County Commissioners and Affordable Housing Services on issues affecting affordable housing development, to assist the County in developing new programs and policies which foster the development and preservation of affordable housing, and to evaluate the County’s established policies, procedures, ordinances, and land development regulations for their impact on affordable housing. The Board shall approve the County’s affordable housing priorities and Local Affordable Housing Biennial Plan and provide advice to the Board of County Commissioners on proposed affordable housing projects.</w:t>
            </w:r>
          </w:p>
          <w:p w14:paraId="0A2C0AD0" w14:textId="77777777" w:rsidR="009F1636" w:rsidRPr="009F1636" w:rsidRDefault="009F1636" w:rsidP="00F84A26">
            <w:pPr>
              <w:jc w:val="both"/>
            </w:pPr>
            <w:r w:rsidRPr="009F1636">
              <w:t>One position will expire. Member and alternate terms are for three years. Position is specified as: 1) At-large resident of Hillsborough County.</w:t>
            </w:r>
          </w:p>
          <w:p w14:paraId="56A78CE0" w14:textId="77777777" w:rsidR="009F1636" w:rsidRPr="009F1636" w:rsidRDefault="009F1636" w:rsidP="00F84A26">
            <w:pPr>
              <w:jc w:val="both"/>
            </w:pPr>
            <w:r w:rsidRPr="009F1636">
              <w:t>The existing Affordable Housing Advisory Board members who serve in a voting capacity, with unexpired terms and whose seats were eliminated with the adoption of Resolution R19-118 may, at their option, serve in a non-voting capacity for the remainder of their respective terms.</w:t>
            </w:r>
          </w:p>
          <w:p w14:paraId="74D459DE" w14:textId="77777777" w:rsidR="009F1636" w:rsidRPr="009F1636" w:rsidRDefault="009F1636" w:rsidP="009F1636">
            <w:pPr>
              <w:jc w:val="both"/>
            </w:pPr>
            <w:r w:rsidRPr="009F1636">
              <w:rPr>
                <w:u w:val="single"/>
              </w:rPr>
              <w:t>Meeting schedule:</w:t>
            </w:r>
            <w:r w:rsidRPr="009F1636">
              <w:t xml:space="preserve"> Bi-monthly.</w:t>
            </w:r>
          </w:p>
          <w:p w14:paraId="11889A74" w14:textId="77777777" w:rsidR="009F1636" w:rsidRPr="009F1636" w:rsidRDefault="009F1636" w:rsidP="009F1636">
            <w:pPr>
              <w:jc w:val="both"/>
            </w:pPr>
            <w:r w:rsidRPr="009F1636">
              <w:rPr>
                <w:b/>
                <w:bCs/>
                <w:u w:val="single"/>
              </w:rPr>
              <w:t xml:space="preserve">BUILDING BOARD OF ADJUSTMENT, APPEALS &amp; EXAMINERS </w:t>
            </w:r>
          </w:p>
          <w:p w14:paraId="409A10E8" w14:textId="77777777" w:rsidR="009F1636" w:rsidRPr="009F1636" w:rsidRDefault="009F1636" w:rsidP="00F84A26">
            <w:pPr>
              <w:jc w:val="both"/>
            </w:pPr>
            <w:r w:rsidRPr="009F1636">
              <w:lastRenderedPageBreak/>
              <w:t>This board confirms the competency and integrity of applicants applying for building certification in the County and takes disciplinary action against those contractors that fail to comply with the Building Code.</w:t>
            </w:r>
          </w:p>
          <w:p w14:paraId="71877A08" w14:textId="77777777" w:rsidR="009F1636" w:rsidRPr="009F1636" w:rsidRDefault="009F1636" w:rsidP="00F84A26">
            <w:pPr>
              <w:jc w:val="both"/>
            </w:pPr>
            <w:r w:rsidRPr="009F1636">
              <w:t>One alternate position is vacant. Member terms are for four years. Alternate terms are for two years. Position is specified as alternate that must be knowledgeable and experienced in the technical codes of this board.</w:t>
            </w:r>
          </w:p>
          <w:p w14:paraId="7561785E" w14:textId="77777777" w:rsidR="009F1636" w:rsidRPr="009F1636" w:rsidRDefault="009F1636" w:rsidP="00F84A26">
            <w:pPr>
              <w:jc w:val="both"/>
            </w:pPr>
            <w:r w:rsidRPr="009F1636">
              <w:t>Citizens appointed to this board will be required to file an annual financial disclosure.</w:t>
            </w:r>
          </w:p>
          <w:p w14:paraId="3753AAE8" w14:textId="77777777" w:rsidR="009F1636" w:rsidRPr="009F1636" w:rsidRDefault="009F1636" w:rsidP="009F1636">
            <w:pPr>
              <w:jc w:val="both"/>
            </w:pPr>
            <w:r w:rsidRPr="009F1636">
              <w:rPr>
                <w:u w:val="single"/>
              </w:rPr>
              <w:t>Meeting schedule</w:t>
            </w:r>
            <w:r w:rsidRPr="009F1636">
              <w:t>: Monthly, 3</w:t>
            </w:r>
            <w:r w:rsidRPr="009F1636">
              <w:rPr>
                <w:vertAlign w:val="superscript"/>
              </w:rPr>
              <w:t>rd</w:t>
            </w:r>
            <w:r w:rsidRPr="009F1636">
              <w:t xml:space="preserve"> Tuesday, 9:00AM.</w:t>
            </w:r>
          </w:p>
          <w:p w14:paraId="1FD04A65" w14:textId="77777777" w:rsidR="009F1636" w:rsidRPr="009F1636" w:rsidRDefault="009F1636" w:rsidP="009F1636">
            <w:pPr>
              <w:jc w:val="both"/>
            </w:pPr>
            <w:r w:rsidRPr="009F1636">
              <w:rPr>
                <w:b/>
                <w:bCs/>
                <w:u w:val="single"/>
              </w:rPr>
              <w:t>CODE ENFORCEMENT BOARD</w:t>
            </w:r>
          </w:p>
          <w:p w14:paraId="14C2BC71" w14:textId="77777777" w:rsidR="009F1636" w:rsidRPr="009F1636" w:rsidRDefault="009F1636" w:rsidP="009F1636">
            <w:pPr>
              <w:jc w:val="both"/>
            </w:pPr>
            <w:r w:rsidRPr="009F1636">
              <w:t>This Board has jurisdiction to hear violations of all codes and ordinances of Hillsborough County with most cases arising out of violations of the County's housing, building, zoning and sign codes and ordinances to maintain minimum health and safety standards.</w:t>
            </w:r>
          </w:p>
          <w:p w14:paraId="0DC3F3ED" w14:textId="77777777" w:rsidR="009F1636" w:rsidRPr="009F1636" w:rsidRDefault="009F1636" w:rsidP="009F1636">
            <w:pPr>
              <w:jc w:val="both"/>
            </w:pPr>
            <w:r w:rsidRPr="009F1636">
              <w:t>Two member positions and two alternate positions are vacant. Member terms are for three years. Alternate terms are the same as the primary member’s term. Members and alternates should represent the following categories: 1) architect; 2) businessperson; 3) engineer; 4) general contractor; 5) subcontractor and 6) realtor.</w:t>
            </w:r>
          </w:p>
          <w:p w14:paraId="31717968" w14:textId="77777777" w:rsidR="009F1636" w:rsidRPr="009F1636" w:rsidRDefault="009F1636" w:rsidP="009F1636">
            <w:pPr>
              <w:jc w:val="both"/>
            </w:pPr>
            <w:r w:rsidRPr="009F1636">
              <w:t>Citizens appointed to this board will be required to file an annual financial disclosure. Citizens appointed to this board must reside in the unincorporated area of Hillsborough County.</w:t>
            </w:r>
          </w:p>
          <w:p w14:paraId="694B47FF" w14:textId="77777777" w:rsidR="009F1636" w:rsidRPr="009F1636" w:rsidRDefault="009F1636" w:rsidP="009F1636">
            <w:pPr>
              <w:jc w:val="both"/>
            </w:pPr>
            <w:r w:rsidRPr="009F1636">
              <w:t>Meeting attendance is required to maintain membership on this Board. Unexcused absences or late notifications may result in removal from the Board.</w:t>
            </w:r>
          </w:p>
          <w:p w14:paraId="0815EAD7" w14:textId="77777777" w:rsidR="009F1636" w:rsidRPr="009F1636" w:rsidRDefault="009F1636" w:rsidP="009F1636">
            <w:pPr>
              <w:jc w:val="both"/>
            </w:pPr>
            <w:r w:rsidRPr="009F1636">
              <w:rPr>
                <w:u w:val="single"/>
              </w:rPr>
              <w:t>Meeting schedule:</w:t>
            </w:r>
            <w:r w:rsidRPr="009F1636">
              <w:t xml:space="preserve"> Monthly, 3</w:t>
            </w:r>
            <w:r w:rsidRPr="009F1636">
              <w:rPr>
                <w:vertAlign w:val="superscript"/>
              </w:rPr>
              <w:t>rd</w:t>
            </w:r>
            <w:r w:rsidRPr="009F1636">
              <w:t xml:space="preserve"> or 4</w:t>
            </w:r>
            <w:r w:rsidRPr="009F1636">
              <w:rPr>
                <w:vertAlign w:val="superscript"/>
              </w:rPr>
              <w:t>th</w:t>
            </w:r>
            <w:r w:rsidRPr="009F1636">
              <w:t xml:space="preserve"> Friday, 9:00 AM.</w:t>
            </w:r>
          </w:p>
          <w:p w14:paraId="4BDEEE7B" w14:textId="77777777" w:rsidR="009F1636" w:rsidRPr="009F1636" w:rsidRDefault="009F1636" w:rsidP="009F1636">
            <w:pPr>
              <w:jc w:val="both"/>
            </w:pPr>
            <w:r w:rsidRPr="009F1636">
              <w:rPr>
                <w:b/>
                <w:bCs/>
                <w:u w:val="single"/>
              </w:rPr>
              <w:t>COMMISSION ON HUMAN TRAFFICKING</w:t>
            </w:r>
          </w:p>
          <w:p w14:paraId="426FBD40" w14:textId="77777777" w:rsidR="009F1636" w:rsidRPr="009F1636" w:rsidRDefault="009F1636" w:rsidP="009F1636">
            <w:pPr>
              <w:jc w:val="both"/>
            </w:pPr>
            <w:r w:rsidRPr="009F1636">
              <w:t>The commission's purpose is to establish through relationship building within the community, educational programming opportunities for the public and key industries to recognize the indicators of human trafficking and learn to report suspected human trafficking; and advocate strategies, financially and otherwise, to aid rescued victims of human trafficking; and support local and statewide efforts to identify opportunities for positive impact and improved outcomes for victims and service providers through data collection, sharing, and analysis.</w:t>
            </w:r>
          </w:p>
          <w:p w14:paraId="53BC0E8D" w14:textId="77777777" w:rsidR="009F1636" w:rsidRPr="009F1636" w:rsidRDefault="009F1636" w:rsidP="009F1636">
            <w:pPr>
              <w:jc w:val="both"/>
            </w:pPr>
            <w:r w:rsidRPr="009F1636">
              <w:t>One position is vacant. Terms are staggered by positions A-L two years and positions M-S one year; subsequent terms are for two years. Members serve by virtue of the position held and/or agencies represented. Position is specified as: 1) Q - Religious Institutions as designated by a Religious Institution with its primary location in Hillsborough County – Alternate.</w:t>
            </w:r>
          </w:p>
          <w:p w14:paraId="708709F1" w14:textId="77777777" w:rsidR="009F1636" w:rsidRPr="009F1636" w:rsidRDefault="009F1636" w:rsidP="009F1636">
            <w:pPr>
              <w:jc w:val="both"/>
            </w:pPr>
            <w:r w:rsidRPr="009F1636">
              <w:rPr>
                <w:u w:val="single"/>
              </w:rPr>
              <w:t>Meeting schedule:</w:t>
            </w:r>
            <w:r w:rsidRPr="009F1636">
              <w:t xml:space="preserve"> Bi-monthly, last Thursday of the month, 1:00PM.</w:t>
            </w:r>
          </w:p>
          <w:p w14:paraId="079550C6" w14:textId="77777777" w:rsidR="009F1636" w:rsidRPr="009F1636" w:rsidRDefault="009F1636" w:rsidP="009F1636">
            <w:pPr>
              <w:jc w:val="both"/>
            </w:pPr>
            <w:r w:rsidRPr="009F1636">
              <w:rPr>
                <w:b/>
                <w:bCs/>
                <w:u w:val="single"/>
              </w:rPr>
              <w:t>COUNTY INTERNAL AUDIT COMMITTEE</w:t>
            </w:r>
          </w:p>
          <w:p w14:paraId="064876E7" w14:textId="77777777" w:rsidR="009F1636" w:rsidRPr="009F1636" w:rsidRDefault="009F1636" w:rsidP="009F1636">
            <w:pPr>
              <w:jc w:val="both"/>
            </w:pPr>
            <w:r w:rsidRPr="009F1636">
              <w:t>This Committee serves in an advisory capacity to the Board of County Commissioners and to the County Internal Auditor’s Office, on issues presented to the Audit Committee related to monitoring audit activities for the BOCC.</w:t>
            </w:r>
          </w:p>
          <w:p w14:paraId="25062D86" w14:textId="77777777" w:rsidR="009F1636" w:rsidRPr="009F1636" w:rsidRDefault="009F1636" w:rsidP="009F1636">
            <w:pPr>
              <w:jc w:val="both"/>
            </w:pPr>
            <w:r w:rsidRPr="009F1636">
              <w:t xml:space="preserve">Two positions are vacant. Terms are for two years. Members may not serve more than two full consecutive terms. Position is specified as: 1) Professional Certified - professional certification/license, in good standing, in auditing or a related field. For example: Certified Internal Auditor (CIA), Certified Public Accountant (CPA) actively licensed in Florida, Certified Fraud Examiner (CFE), Certified Information Systems Auditor (CISA), or </w:t>
            </w:r>
            <w:r w:rsidRPr="009F1636">
              <w:lastRenderedPageBreak/>
              <w:t>Certified in Control Self-Assessment (CCSA); and 2) General Position - no audit experience or certification or licenses required.</w:t>
            </w:r>
          </w:p>
          <w:p w14:paraId="790D2A98" w14:textId="77777777" w:rsidR="009F1636" w:rsidRPr="009F1636" w:rsidRDefault="009F1636" w:rsidP="009F1636">
            <w:pPr>
              <w:jc w:val="both"/>
            </w:pPr>
            <w:r w:rsidRPr="009F1636">
              <w:t xml:space="preserve">All members must be registered voters residing in Hillsborough County, Florida, who do not have a direct financial interest in County business and must have an impartial, unbiased attitude and no conflicts of interest. Any applicant or Audit Committee member who has an independence or objectivity impairment in fact or in appearance, must promptly report the details to the County's Boards and Councils Coordinator, County Internal Auditor, and Committee Chair. The nature of the disclosure will depend upon the impairment. Each member should </w:t>
            </w:r>
            <w:proofErr w:type="gramStart"/>
            <w:r w:rsidRPr="009F1636">
              <w:t>have an understanding of</w:t>
            </w:r>
            <w:proofErr w:type="gramEnd"/>
            <w:r w:rsidRPr="009F1636">
              <w:t xml:space="preserve"> good management and business practices.</w:t>
            </w:r>
          </w:p>
          <w:p w14:paraId="0927FCE9" w14:textId="77777777" w:rsidR="009F1636" w:rsidRPr="009F1636" w:rsidRDefault="009F1636" w:rsidP="009F1636">
            <w:pPr>
              <w:jc w:val="both"/>
            </w:pPr>
            <w:r w:rsidRPr="009F1636">
              <w:rPr>
                <w:u w:val="single"/>
              </w:rPr>
              <w:t>Meeting schedule:</w:t>
            </w:r>
            <w:r w:rsidRPr="009F1636">
              <w:t xml:space="preserve"> Quarterly.</w:t>
            </w:r>
          </w:p>
          <w:p w14:paraId="5E1E3B81" w14:textId="77777777" w:rsidR="009F1636" w:rsidRPr="009F1636" w:rsidRDefault="009F1636" w:rsidP="009F1636">
            <w:pPr>
              <w:jc w:val="both"/>
            </w:pPr>
            <w:r w:rsidRPr="009F1636">
              <w:rPr>
                <w:b/>
                <w:bCs/>
                <w:u w:val="single"/>
              </w:rPr>
              <w:t>CROSS CONNECTION &amp; BACKFLOW CONTROL BOARD</w:t>
            </w:r>
          </w:p>
          <w:p w14:paraId="48DD9AEE" w14:textId="77777777" w:rsidR="009F1636" w:rsidRPr="009F1636" w:rsidRDefault="009F1636" w:rsidP="009F1636">
            <w:pPr>
              <w:jc w:val="both"/>
            </w:pPr>
            <w:r w:rsidRPr="009F1636">
              <w:t>This Board assists the plumbing official, the water purveyor, and the health officer in the enforcement of Hillsborough County regulations. It also hears citizen complaints concerning the Ordinance and associated regulations, and when appropriate, makes recommendations to the BOCC regarding changes to the regulations; and serves as an appeals board from any decision, ruling, or determination of the inspection agency involved in the enforcement of the Ordinance and associated regulations</w:t>
            </w:r>
          </w:p>
          <w:p w14:paraId="788D78D8" w14:textId="77777777" w:rsidR="009F1636" w:rsidRPr="009F1636" w:rsidRDefault="009F1636" w:rsidP="009F1636">
            <w:pPr>
              <w:jc w:val="both"/>
            </w:pPr>
            <w:r w:rsidRPr="009F1636">
              <w:t>One position is vacant. Term is for four years. Position is specified as a Fire System Contracting Industry representative.</w:t>
            </w:r>
          </w:p>
          <w:p w14:paraId="6661F53F" w14:textId="77777777" w:rsidR="009F1636" w:rsidRPr="009F1636" w:rsidRDefault="009F1636" w:rsidP="009F1636">
            <w:pPr>
              <w:jc w:val="both"/>
            </w:pPr>
            <w:r w:rsidRPr="009F1636">
              <w:rPr>
                <w:u w:val="single"/>
              </w:rPr>
              <w:t>Meeting schedule:</w:t>
            </w:r>
            <w:r w:rsidRPr="009F1636">
              <w:t xml:space="preserve"> Quarterly.</w:t>
            </w:r>
          </w:p>
          <w:p w14:paraId="570A589D" w14:textId="77777777" w:rsidR="009F1636" w:rsidRPr="009F1636" w:rsidRDefault="009F1636" w:rsidP="009F1636">
            <w:pPr>
              <w:jc w:val="both"/>
            </w:pPr>
            <w:r w:rsidRPr="009F1636">
              <w:rPr>
                <w:b/>
                <w:bCs/>
                <w:u w:val="single"/>
              </w:rPr>
              <w:t>CULTURAL ASSETS COMMISSION</w:t>
            </w:r>
          </w:p>
          <w:p w14:paraId="42F65A00" w14:textId="77777777" w:rsidR="009F1636" w:rsidRPr="009F1636" w:rsidRDefault="009F1636" w:rsidP="009F1636">
            <w:pPr>
              <w:jc w:val="both"/>
            </w:pPr>
            <w:r w:rsidRPr="009F1636">
              <w:t>The purpose of this Commission is to provide guidance in the administration of the Cultural Assets Program. In addition, this commission acts to serve as a vetting body to consider merits of proposals, to provide recommendations as to periodic funding and grant awards consistent with solicitation processes, and to provide further advice regarding enhancements to the Program to meet the primary objectives set forth by the Board of County Commissioners.</w:t>
            </w:r>
          </w:p>
          <w:p w14:paraId="7FE7791A" w14:textId="77777777" w:rsidR="009F1636" w:rsidRPr="009F1636" w:rsidRDefault="009F1636" w:rsidP="009F1636">
            <w:pPr>
              <w:jc w:val="both"/>
            </w:pPr>
            <w:r w:rsidRPr="009F1636">
              <w:t>Seven positions will expire. Term is for three years. Positions are specified as: 1) three – representatives of a community-based philanthropic organization and/or private foundation; and 2) four – representatives possessing one or more of the following skills sets: Cultural-based organizations and program delivery, event production, corporate giving, natural and recreational assets, fine arts, local history, creative industries, culinary assets, place-making, tourism, marketing, and economic development.</w:t>
            </w:r>
          </w:p>
          <w:p w14:paraId="6E1DE91B" w14:textId="77777777" w:rsidR="009F1636" w:rsidRPr="009F1636" w:rsidRDefault="009F1636" w:rsidP="009F1636">
            <w:pPr>
              <w:jc w:val="both"/>
            </w:pPr>
            <w:r w:rsidRPr="009F1636">
              <w:rPr>
                <w:u w:val="single"/>
              </w:rPr>
              <w:t>Meeting schedule:</w:t>
            </w:r>
            <w:r w:rsidRPr="009F1636">
              <w:t xml:space="preserve"> Quarterly, first Friday, 9:30AM.</w:t>
            </w:r>
          </w:p>
          <w:p w14:paraId="0C84AB05" w14:textId="77777777" w:rsidR="009F1636" w:rsidRPr="009F1636" w:rsidRDefault="009F1636" w:rsidP="009F1636">
            <w:pPr>
              <w:jc w:val="both"/>
            </w:pPr>
            <w:r w:rsidRPr="009F1636">
              <w:rPr>
                <w:b/>
                <w:bCs/>
                <w:u w:val="single"/>
              </w:rPr>
              <w:t xml:space="preserve">ELECTRICAL BOARD OF ADJUSTMENT, APPEALS &amp; EXAMINERS </w:t>
            </w:r>
          </w:p>
          <w:p w14:paraId="58A19C2E" w14:textId="77777777" w:rsidR="009F1636" w:rsidRPr="009F1636" w:rsidRDefault="009F1636" w:rsidP="009F1636">
            <w:pPr>
              <w:jc w:val="both"/>
            </w:pPr>
            <w:r w:rsidRPr="009F1636">
              <w:t>This Board confirms the competency and integrity of applicants applying for electrical certification in the County and takes disciplinary action against those contractors that fail to comply with the Electrical Code.</w:t>
            </w:r>
          </w:p>
          <w:p w14:paraId="4AF187D9" w14:textId="77777777" w:rsidR="009F1636" w:rsidRPr="009F1636" w:rsidRDefault="009F1636" w:rsidP="009F1636">
            <w:pPr>
              <w:jc w:val="both"/>
            </w:pPr>
            <w:r w:rsidRPr="009F1636">
              <w:t>One alternate position will expire. Members shall serve four-year terms. Alternates shall serve two-year terms.</w:t>
            </w:r>
          </w:p>
          <w:p w14:paraId="2EF56254" w14:textId="77777777" w:rsidR="009F1636" w:rsidRPr="009F1636" w:rsidRDefault="009F1636" w:rsidP="009F1636">
            <w:pPr>
              <w:jc w:val="both"/>
            </w:pPr>
            <w:r w:rsidRPr="009F1636">
              <w:t>Citizens appointed to this board will be required to file an annual financial disclosure.</w:t>
            </w:r>
          </w:p>
          <w:p w14:paraId="16CA09D5" w14:textId="77777777" w:rsidR="009F1636" w:rsidRPr="009F1636" w:rsidRDefault="009F1636" w:rsidP="009F1636">
            <w:pPr>
              <w:jc w:val="both"/>
            </w:pPr>
            <w:r w:rsidRPr="009F1636">
              <w:rPr>
                <w:u w:val="single"/>
              </w:rPr>
              <w:t>Meeting schedule:</w:t>
            </w:r>
            <w:r w:rsidRPr="009F1636">
              <w:t xml:space="preserve"> Quarterly.</w:t>
            </w:r>
          </w:p>
          <w:p w14:paraId="5FE7F7A2" w14:textId="77777777" w:rsidR="009F1636" w:rsidRPr="009F1636" w:rsidRDefault="009F1636" w:rsidP="009F1636">
            <w:pPr>
              <w:jc w:val="both"/>
            </w:pPr>
            <w:r w:rsidRPr="009F1636">
              <w:rPr>
                <w:b/>
                <w:bCs/>
                <w:u w:val="single"/>
              </w:rPr>
              <w:t>HEALTH COUNCIL OF WEST CENTRAL FLORIDA, INC.</w:t>
            </w:r>
          </w:p>
          <w:p w14:paraId="6113F816" w14:textId="77777777" w:rsidR="009F1636" w:rsidRPr="009F1636" w:rsidRDefault="009F1636" w:rsidP="009F1636">
            <w:pPr>
              <w:jc w:val="both"/>
            </w:pPr>
            <w:r w:rsidRPr="009F1636">
              <w:t>This council works in collaboration with community-based organizations to identify, address, and resolve health care issues of local concern.</w:t>
            </w:r>
          </w:p>
          <w:p w14:paraId="562155F5" w14:textId="77777777" w:rsidR="009F1636" w:rsidRPr="009F1636" w:rsidRDefault="009F1636" w:rsidP="009F1636">
            <w:pPr>
              <w:jc w:val="both"/>
            </w:pPr>
            <w:r w:rsidRPr="009F1636">
              <w:lastRenderedPageBreak/>
              <w:t>One position is vacant, and one term will expire. Term is for two years. Positions are specified as: 1) a health care purchaser; and 2) a health care consumer over the age of 60.</w:t>
            </w:r>
          </w:p>
          <w:p w14:paraId="57EB7C68" w14:textId="77777777" w:rsidR="009F1636" w:rsidRPr="009F1636" w:rsidRDefault="009F1636" w:rsidP="009F1636">
            <w:pPr>
              <w:jc w:val="both"/>
            </w:pPr>
            <w:r w:rsidRPr="009F1636">
              <w:rPr>
                <w:u w:val="single"/>
              </w:rPr>
              <w:t>Meeting schedule:</w:t>
            </w:r>
            <w:r w:rsidRPr="009F1636">
              <w:t xml:space="preserve"> Bi-monthly, 2</w:t>
            </w:r>
            <w:r w:rsidRPr="009F1636">
              <w:rPr>
                <w:vertAlign w:val="superscript"/>
              </w:rPr>
              <w:t>nd</w:t>
            </w:r>
            <w:r w:rsidRPr="009F1636">
              <w:t xml:space="preserve"> Thursday, 3:30 PM.</w:t>
            </w:r>
          </w:p>
          <w:p w14:paraId="00108AE9" w14:textId="77777777" w:rsidR="009F1636" w:rsidRPr="009F1636" w:rsidRDefault="009F1636" w:rsidP="009F1636">
            <w:pPr>
              <w:jc w:val="both"/>
            </w:pPr>
            <w:r w:rsidRPr="009F1636">
              <w:rPr>
                <w:b/>
                <w:bCs/>
                <w:u w:val="single"/>
              </w:rPr>
              <w:t>HISTORIC RESOURCES REVIEW BOARD</w:t>
            </w:r>
          </w:p>
          <w:p w14:paraId="15ADBA0E" w14:textId="77777777" w:rsidR="009F1636" w:rsidRPr="009F1636" w:rsidRDefault="009F1636" w:rsidP="009F1636">
            <w:pPr>
              <w:jc w:val="both"/>
            </w:pPr>
            <w:r w:rsidRPr="009F1636">
              <w:t>This Board serves as an architectural review board for the protection of historic resources in unincorporated Hillsborough County. It recommends archaeological and historical sites to the Board of County Commissioners for landmark designation and reviews alterations and new construction on landmark sites or districts.</w:t>
            </w:r>
          </w:p>
          <w:p w14:paraId="44C76169" w14:textId="77777777" w:rsidR="009F1636" w:rsidRPr="009F1636" w:rsidRDefault="009F1636" w:rsidP="009F1636">
            <w:pPr>
              <w:jc w:val="both"/>
            </w:pPr>
            <w:r w:rsidRPr="009F1636">
              <w:t>Three positions are vacant, and one term will expire. Term is for three years. Positions are specified as: 1) an alternate with a demonstrated interest, competence, or knowledge in historic preservation; 2) an Archaeologist or Anthropologist; 3) a planner, landscaper architect, or real estate developer or broker, licensed to practice in the State of Florida; and 4) an architect licensed to practice in the State of Florida.</w:t>
            </w:r>
          </w:p>
          <w:p w14:paraId="2FF0D4BA" w14:textId="77777777" w:rsidR="009F1636" w:rsidRPr="009F1636" w:rsidRDefault="009F1636" w:rsidP="009F1636">
            <w:pPr>
              <w:jc w:val="both"/>
            </w:pPr>
            <w:r w:rsidRPr="009F1636">
              <w:t>Citizens appointed to this board must reside in the unincorporated area of Hillsborough County.</w:t>
            </w:r>
          </w:p>
          <w:p w14:paraId="451DB431" w14:textId="77777777" w:rsidR="009F1636" w:rsidRPr="009F1636" w:rsidRDefault="009F1636" w:rsidP="009F1636">
            <w:pPr>
              <w:jc w:val="both"/>
            </w:pPr>
            <w:r w:rsidRPr="009F1636">
              <w:t>Meeting schedule: Monthly, 3rd Tuesday, 3:00 PM.</w:t>
            </w:r>
          </w:p>
          <w:p w14:paraId="1F96A6BA" w14:textId="77777777" w:rsidR="009F1636" w:rsidRPr="009F1636" w:rsidRDefault="009F1636" w:rsidP="009F1636">
            <w:pPr>
              <w:jc w:val="both"/>
            </w:pPr>
            <w:r w:rsidRPr="009F1636">
              <w:rPr>
                <w:b/>
                <w:bCs/>
                <w:u w:val="single"/>
              </w:rPr>
              <w:t>HISTORICAL ADVISORY COUNCIL</w:t>
            </w:r>
          </w:p>
          <w:p w14:paraId="7186E8C3" w14:textId="77777777" w:rsidR="009F1636" w:rsidRPr="009F1636" w:rsidRDefault="009F1636" w:rsidP="009F1636">
            <w:pPr>
              <w:jc w:val="both"/>
            </w:pPr>
            <w:r w:rsidRPr="009F1636">
              <w:t>This Council serves to support and facilitate a uniform historical marker program throughout the County. This includes the cities of Tampa, Plant City, and Temple Terrace as well as organizations and other agencies who request assistance. It also provides the BOCC with support that complements the goals of historical preservation and education in Hillsborough County.</w:t>
            </w:r>
          </w:p>
          <w:p w14:paraId="5F9C6DB6" w14:textId="77777777" w:rsidR="009F1636" w:rsidRPr="009F1636" w:rsidRDefault="009F1636" w:rsidP="009F1636">
            <w:pPr>
              <w:jc w:val="both"/>
            </w:pPr>
            <w:r w:rsidRPr="009F1636">
              <w:t>Two positions are vacant. Terms are for three years. Positions are specified as a BOCC representative. All members shall possess expertise in significant and relevant historical matters. In making appointments, due consideration shall be given to achieving a demographic balance among the appointed.</w:t>
            </w:r>
          </w:p>
          <w:p w14:paraId="0F29B61D" w14:textId="77777777" w:rsidR="009F1636" w:rsidRPr="009F1636" w:rsidRDefault="009F1636" w:rsidP="009F1636">
            <w:pPr>
              <w:jc w:val="both"/>
            </w:pPr>
            <w:r w:rsidRPr="009F1636">
              <w:rPr>
                <w:u w:val="single"/>
              </w:rPr>
              <w:t>Meeting schedule:</w:t>
            </w:r>
            <w:r w:rsidRPr="009F1636">
              <w:t xml:space="preserve"> Quarterly, 4:00 PM.</w:t>
            </w:r>
          </w:p>
          <w:p w14:paraId="4E3C2597" w14:textId="77777777" w:rsidR="009F1636" w:rsidRPr="009F1636" w:rsidRDefault="009F1636" w:rsidP="009F1636">
            <w:pPr>
              <w:jc w:val="both"/>
            </w:pPr>
            <w:r w:rsidRPr="009F1636">
              <w:rPr>
                <w:b/>
                <w:bCs/>
                <w:u w:val="single"/>
              </w:rPr>
              <w:t xml:space="preserve">HOUSING FINANCE AUTHORITY </w:t>
            </w:r>
          </w:p>
          <w:p w14:paraId="747AEE64" w14:textId="77777777" w:rsidR="009F1636" w:rsidRPr="009F1636" w:rsidRDefault="009F1636" w:rsidP="009F1636">
            <w:pPr>
              <w:jc w:val="both"/>
            </w:pPr>
            <w:r w:rsidRPr="009F1636">
              <w:t xml:space="preserve">This Authority was created in 1985 to provide incentives to the private sector to relieve the shortage of affordable housing in Hillsborough County. Through partnerships with lenders, builders, and developers, the Authority has assisted thousands of first-time </w:t>
            </w:r>
            <w:proofErr w:type="gramStart"/>
            <w:r w:rsidRPr="009F1636">
              <w:t>home-buyers</w:t>
            </w:r>
            <w:proofErr w:type="gramEnd"/>
            <w:r w:rsidRPr="009F1636">
              <w:t xml:space="preserve"> through mortgage loan programs, which offer below-market mortgage rates and innovative down payment assistance programs. The Authority has also assisted renters through its Multi-Family Bond programs which feature below-market rental rates to lower income individuals and families.</w:t>
            </w:r>
          </w:p>
          <w:p w14:paraId="2B1858AF" w14:textId="77777777" w:rsidR="009F1636" w:rsidRPr="009F1636" w:rsidRDefault="009F1636" w:rsidP="009F1636">
            <w:pPr>
              <w:jc w:val="both"/>
            </w:pPr>
            <w:r w:rsidRPr="009F1636">
              <w:t>One position expired. Term is for four years. Position is specified as: 1) knowledgeable in one of the following fields: labor, finance or commerce.</w:t>
            </w:r>
          </w:p>
          <w:p w14:paraId="600EE9D8" w14:textId="77777777" w:rsidR="009F1636" w:rsidRPr="009F1636" w:rsidRDefault="009F1636" w:rsidP="009F1636">
            <w:pPr>
              <w:jc w:val="both"/>
            </w:pPr>
            <w:r w:rsidRPr="009F1636">
              <w:rPr>
                <w:u w:val="single"/>
              </w:rPr>
              <w:t>Meeting schedule:</w:t>
            </w:r>
            <w:r w:rsidRPr="009F1636">
              <w:t xml:space="preserve"> Monthly, 2</w:t>
            </w:r>
            <w:r w:rsidRPr="009F1636">
              <w:rPr>
                <w:vertAlign w:val="superscript"/>
              </w:rPr>
              <w:t>nd</w:t>
            </w:r>
            <w:r w:rsidRPr="009F1636">
              <w:t xml:space="preserve"> Friday, 9:30AM.</w:t>
            </w:r>
          </w:p>
          <w:p w14:paraId="372DED1E" w14:textId="77777777" w:rsidR="009F1636" w:rsidRPr="009F1636" w:rsidRDefault="009F1636" w:rsidP="009F1636">
            <w:pPr>
              <w:jc w:val="both"/>
            </w:pPr>
            <w:r w:rsidRPr="009F1636">
              <w:rPr>
                <w:b/>
                <w:bCs/>
                <w:u w:val="single"/>
              </w:rPr>
              <w:t>HUMAN RELATIONS BOARD</w:t>
            </w:r>
          </w:p>
          <w:p w14:paraId="77EE7615" w14:textId="77777777" w:rsidR="009F1636" w:rsidRPr="009F1636" w:rsidRDefault="009F1636" w:rsidP="009F1636">
            <w:pPr>
              <w:jc w:val="both"/>
            </w:pPr>
            <w:r w:rsidRPr="009F1636">
              <w:t>This Board encourages equality among all people by reviewing complaints filed under Hillsborough County's Human Rights Ordinance which promotes fair treatment and equal opportunity for people regardless of race, religion, color, sex, national origin, age, disability, marital status, sexual orientation, and gender identification or expression.</w:t>
            </w:r>
          </w:p>
          <w:p w14:paraId="1234E9D6" w14:textId="77777777" w:rsidR="009F1636" w:rsidRPr="009F1636" w:rsidRDefault="009F1636" w:rsidP="009F1636">
            <w:pPr>
              <w:jc w:val="both"/>
            </w:pPr>
            <w:r w:rsidRPr="009F1636">
              <w:lastRenderedPageBreak/>
              <w:t>Six positions are vacant. Terms are for three years. Members may not be appointed to serve more than two full consecutive terms. Consideration for membership shall be given to representative from the following fields: 1) retail merchandising management; 2) industrial management; 3) real estate sales; 4) property leasing; 5) mortgage financing; 6) law enforcement; or 7) labor council.</w:t>
            </w:r>
          </w:p>
          <w:p w14:paraId="12FB60EE" w14:textId="77777777" w:rsidR="009F1636" w:rsidRPr="009F1636" w:rsidRDefault="009F1636" w:rsidP="009F1636">
            <w:pPr>
              <w:jc w:val="both"/>
            </w:pPr>
            <w:r w:rsidRPr="009F1636">
              <w:t>Citizens appointed to this board will be required to file an annual financial disclosure.</w:t>
            </w:r>
          </w:p>
          <w:p w14:paraId="50C2480D" w14:textId="77777777" w:rsidR="009F1636" w:rsidRPr="009F1636" w:rsidRDefault="009F1636" w:rsidP="009F1636">
            <w:pPr>
              <w:jc w:val="both"/>
            </w:pPr>
            <w:r w:rsidRPr="009F1636">
              <w:rPr>
                <w:u w:val="single"/>
              </w:rPr>
              <w:t>Meeting schedule:</w:t>
            </w:r>
            <w:r w:rsidRPr="009F1636">
              <w:t xml:space="preserve"> Monthly, 2</w:t>
            </w:r>
            <w:r w:rsidRPr="009F1636">
              <w:rPr>
                <w:vertAlign w:val="superscript"/>
              </w:rPr>
              <w:t>nd</w:t>
            </w:r>
            <w:r w:rsidRPr="009F1636">
              <w:t xml:space="preserve"> Tuesday, 12:00 PM.</w:t>
            </w:r>
          </w:p>
          <w:p w14:paraId="48530066" w14:textId="77777777" w:rsidR="009F1636" w:rsidRPr="009F1636" w:rsidRDefault="009F1636" w:rsidP="009F1636">
            <w:pPr>
              <w:jc w:val="both"/>
            </w:pPr>
            <w:r w:rsidRPr="009F1636">
              <w:rPr>
                <w:b/>
                <w:bCs/>
                <w:u w:val="single"/>
              </w:rPr>
              <w:t xml:space="preserve">INDUSTRIAL DEVELOPMENT AUTHORITY </w:t>
            </w:r>
          </w:p>
          <w:p w14:paraId="3343358D" w14:textId="77777777" w:rsidR="009F1636" w:rsidRPr="009F1636" w:rsidRDefault="009F1636" w:rsidP="009F1636">
            <w:pPr>
              <w:jc w:val="both"/>
            </w:pPr>
            <w:r w:rsidRPr="009F1636">
              <w:t>This Authority, with the consent of the Board of County Commissioners, provides tax exempt bond financing of not-for-profit and industrial projects that are beneficial to the community, including manufacturing plants.</w:t>
            </w:r>
          </w:p>
          <w:p w14:paraId="346A3CAA" w14:textId="77777777" w:rsidR="009F1636" w:rsidRPr="009F1636" w:rsidRDefault="009F1636" w:rsidP="009F1636">
            <w:pPr>
              <w:jc w:val="both"/>
            </w:pPr>
            <w:r w:rsidRPr="009F1636">
              <w:t>Two positions have expired. Terms are for four years. Members should be knowledgeable in finance, economic development, or the planning and financing of large capital improvements.</w:t>
            </w:r>
          </w:p>
          <w:p w14:paraId="6AA60273" w14:textId="77777777" w:rsidR="009F1636" w:rsidRPr="009F1636" w:rsidRDefault="009F1636" w:rsidP="009F1636">
            <w:pPr>
              <w:jc w:val="both"/>
            </w:pPr>
            <w:r w:rsidRPr="009F1636">
              <w:t>Meeting schedule: Monthly, 1</w:t>
            </w:r>
            <w:r w:rsidRPr="009F1636">
              <w:rPr>
                <w:vertAlign w:val="superscript"/>
              </w:rPr>
              <w:t>st</w:t>
            </w:r>
            <w:r w:rsidRPr="009F1636">
              <w:t xml:space="preserve"> Thursday, 10:00AM.</w:t>
            </w:r>
          </w:p>
          <w:p w14:paraId="7DB8D48F" w14:textId="77777777" w:rsidR="009F1636" w:rsidRPr="009F1636" w:rsidRDefault="009F1636" w:rsidP="009F1636">
            <w:pPr>
              <w:jc w:val="both"/>
            </w:pPr>
            <w:r w:rsidRPr="009F1636">
              <w:rPr>
                <w:b/>
                <w:bCs/>
                <w:u w:val="single"/>
              </w:rPr>
              <w:t xml:space="preserve">LAND USE APPEALS BOARD </w:t>
            </w:r>
          </w:p>
          <w:p w14:paraId="36BF6989" w14:textId="77777777" w:rsidR="009F1636" w:rsidRPr="009F1636" w:rsidRDefault="009F1636" w:rsidP="009F1636">
            <w:pPr>
              <w:jc w:val="both"/>
            </w:pPr>
            <w:r w:rsidRPr="009F1636">
              <w:t>This Board hears appeals of decisions of the Land Use Hearing Officer on special use permits and variances from zoning regulations.</w:t>
            </w:r>
          </w:p>
          <w:p w14:paraId="684082B6" w14:textId="77777777" w:rsidR="009F1636" w:rsidRPr="009F1636" w:rsidRDefault="009F1636" w:rsidP="009F1636">
            <w:pPr>
              <w:jc w:val="both"/>
            </w:pPr>
            <w:r w:rsidRPr="009F1636">
              <w:t>Two positions are vacant. Terms are for three years. Positions are specified as an alternate.</w:t>
            </w:r>
          </w:p>
          <w:p w14:paraId="0DE36712" w14:textId="77777777" w:rsidR="009F1636" w:rsidRPr="009F1636" w:rsidRDefault="009F1636" w:rsidP="009F1636">
            <w:pPr>
              <w:jc w:val="both"/>
            </w:pPr>
            <w:r w:rsidRPr="009F1636">
              <w:t>Consideration for membership shall be given to representatives of the following: an attorney with at least five years of experience, shall be an attorney practicing in Hillsborough County who shall have been admitted to the Florida Bar for no less than five years; a landscape architect or architect, registered to practice in the state of Florida; a business owner or operator in unincorporated Hillsborough County; a professional planner with not less than three years of experience in land use planning or zoning in Hillsborough County; a civil or environmental engineer registered to practice in the state of Florida; a member of a civic or neighborhood organization in unincorporated Hillsborough County; and a developer active in development in Hillsborough County or a duly licensed general contractor (Class A) active in business in Hillsborough County.</w:t>
            </w:r>
          </w:p>
          <w:p w14:paraId="67F5E70B" w14:textId="77777777" w:rsidR="009F1636" w:rsidRPr="009F1636" w:rsidRDefault="009F1636" w:rsidP="009F1636">
            <w:pPr>
              <w:jc w:val="both"/>
            </w:pPr>
            <w:r w:rsidRPr="009F1636">
              <w:t>Citizens appointed to this board will be required to file an annual financial disclosure. </w:t>
            </w:r>
          </w:p>
          <w:p w14:paraId="5FAD721A" w14:textId="77777777" w:rsidR="009F1636" w:rsidRPr="009F1636" w:rsidRDefault="009F1636" w:rsidP="009F1636">
            <w:pPr>
              <w:jc w:val="both"/>
            </w:pPr>
            <w:r w:rsidRPr="009F1636">
              <w:t>Citizens appointed to this board must reside in the unincorporated area of Hillsborough County.</w:t>
            </w:r>
          </w:p>
          <w:p w14:paraId="1BFF38DF" w14:textId="77777777" w:rsidR="009F1636" w:rsidRPr="009F1636" w:rsidRDefault="009F1636" w:rsidP="009F1636">
            <w:pPr>
              <w:jc w:val="both"/>
            </w:pPr>
            <w:r w:rsidRPr="009F1636">
              <w:t>Meeting attendance is required to maintain membership on this Board. Unexcused absences or late notifications may result in removal from the Board.</w:t>
            </w:r>
          </w:p>
          <w:p w14:paraId="29358C4B" w14:textId="77777777" w:rsidR="009F1636" w:rsidRPr="009F1636" w:rsidRDefault="009F1636" w:rsidP="009F1636">
            <w:pPr>
              <w:jc w:val="both"/>
            </w:pPr>
            <w:r w:rsidRPr="009F1636">
              <w:rPr>
                <w:u w:val="single"/>
              </w:rPr>
              <w:t>Meeting schedule</w:t>
            </w:r>
            <w:r w:rsidRPr="009F1636">
              <w:t>: Monthly, 1</w:t>
            </w:r>
            <w:r w:rsidRPr="009F1636">
              <w:rPr>
                <w:vertAlign w:val="superscript"/>
              </w:rPr>
              <w:t>st</w:t>
            </w:r>
            <w:r w:rsidRPr="009F1636">
              <w:t xml:space="preserve"> Friday, 1:30 PM, and as needed.</w:t>
            </w:r>
          </w:p>
          <w:p w14:paraId="0653E574" w14:textId="77777777" w:rsidR="009F1636" w:rsidRPr="009F1636" w:rsidRDefault="009F1636" w:rsidP="009F1636">
            <w:pPr>
              <w:jc w:val="both"/>
            </w:pPr>
            <w:r w:rsidRPr="009F1636">
              <w:rPr>
                <w:b/>
                <w:bCs/>
                <w:u w:val="single"/>
              </w:rPr>
              <w:t xml:space="preserve">MECHANICAL BOARD OF ADJUSTMENTS, APPEALS &amp; EXAMINERS </w:t>
            </w:r>
          </w:p>
          <w:p w14:paraId="5B963C33" w14:textId="77777777" w:rsidR="009F1636" w:rsidRPr="009F1636" w:rsidRDefault="009F1636" w:rsidP="009F1636">
            <w:pPr>
              <w:jc w:val="both"/>
            </w:pPr>
            <w:r w:rsidRPr="009F1636">
              <w:t>This Board confirms the competency and integrity of applicants applying for mechanical certification in the County and takes disciplinary action against those contractors that fail to comply with the Mechanical Code.</w:t>
            </w:r>
          </w:p>
          <w:p w14:paraId="2D905F0C" w14:textId="77777777" w:rsidR="009F1636" w:rsidRPr="009F1636" w:rsidRDefault="009F1636" w:rsidP="009F1636">
            <w:pPr>
              <w:jc w:val="both"/>
            </w:pPr>
            <w:r w:rsidRPr="009F1636">
              <w:t xml:space="preserve">Two members and one alternate position are vacant. Member terms are for four years. Alternate member terms are for two years. Positions are specified as follows; 1) member- a mechanical contractor, a </w:t>
            </w:r>
            <w:proofErr w:type="gramStart"/>
            <w:r w:rsidRPr="009F1636">
              <w:t>class "A" HVAC contractors</w:t>
            </w:r>
            <w:proofErr w:type="gramEnd"/>
            <w:r w:rsidRPr="009F1636">
              <w:t>, a class "B" HVAC contractor, a mechanical trades representative and a sheet metal contractor; 2) alternate</w:t>
            </w:r>
            <w:r w:rsidRPr="009F1636">
              <w:rPr>
                <w:b/>
                <w:bCs/>
              </w:rPr>
              <w:t xml:space="preserve"> -</w:t>
            </w:r>
            <w:r w:rsidRPr="009F1636">
              <w:t xml:space="preserve"> an individual knowledgeable and experienced in the technical codes relevant to this board.</w:t>
            </w:r>
          </w:p>
          <w:p w14:paraId="169B2621" w14:textId="77777777" w:rsidR="009F1636" w:rsidRPr="009F1636" w:rsidRDefault="009F1636" w:rsidP="009F1636">
            <w:pPr>
              <w:jc w:val="both"/>
            </w:pPr>
            <w:r w:rsidRPr="009F1636">
              <w:t>Citizens appointed to this board will be required to file an annual financial disclosure.</w:t>
            </w:r>
          </w:p>
          <w:p w14:paraId="59128080" w14:textId="77777777" w:rsidR="009F1636" w:rsidRPr="009F1636" w:rsidRDefault="009F1636" w:rsidP="009F1636">
            <w:pPr>
              <w:jc w:val="both"/>
            </w:pPr>
            <w:r w:rsidRPr="009F1636">
              <w:rPr>
                <w:u w:val="single"/>
              </w:rPr>
              <w:t>Meeting schedule</w:t>
            </w:r>
            <w:r w:rsidRPr="009F1636">
              <w:t>: Quarterly, date and time to be determined.</w:t>
            </w:r>
          </w:p>
          <w:p w14:paraId="35D89767" w14:textId="77777777" w:rsidR="009F1636" w:rsidRPr="009F1636" w:rsidRDefault="009F1636" w:rsidP="009F1636">
            <w:pPr>
              <w:jc w:val="both"/>
            </w:pPr>
            <w:r w:rsidRPr="009F1636">
              <w:rPr>
                <w:b/>
                <w:bCs/>
                <w:u w:val="single"/>
              </w:rPr>
              <w:lastRenderedPageBreak/>
              <w:t xml:space="preserve">PLUMBING &amp; GAS BOARD OF ADJUSTMENT, APPEALS &amp; EXAMINERS </w:t>
            </w:r>
          </w:p>
          <w:p w14:paraId="51350948" w14:textId="77777777" w:rsidR="009F1636" w:rsidRPr="009F1636" w:rsidRDefault="009F1636" w:rsidP="009F1636">
            <w:pPr>
              <w:jc w:val="both"/>
            </w:pPr>
            <w:r w:rsidRPr="009F1636">
              <w:t>This Board governs the certification and/or compliance standards for plumbing and gas contractors doing work in Hillsborough County and enforces adherence to the standards set by the Plumbing and Gas Code. The board members shall be appointed by the governing bodies of the jurisdiction that choose to use the County’s boards and enter an interlocal agreement with Hillsborough County.</w:t>
            </w:r>
          </w:p>
          <w:p w14:paraId="7AB1F834" w14:textId="77777777" w:rsidR="009F1636" w:rsidRPr="009F1636" w:rsidRDefault="009F1636" w:rsidP="009F1636">
            <w:pPr>
              <w:jc w:val="both"/>
            </w:pPr>
            <w:r w:rsidRPr="009F1636">
              <w:t xml:space="preserve">Two members and two alternates position are vacant, and term will expire. Terms are for four years for members and two years for alternates. Positions are specified as: 1) alternate; 2) alternate; 3) HC health department representative; 4) a professional engineer qualified to work </w:t>
            </w:r>
            <w:proofErr w:type="gramStart"/>
            <w:r w:rsidRPr="009F1636">
              <w:t>in the area of</w:t>
            </w:r>
            <w:proofErr w:type="gramEnd"/>
            <w:r w:rsidRPr="009F1636">
              <w:t xml:space="preserve"> sanitary or mechanical engineering; and 5) master plumber.</w:t>
            </w:r>
          </w:p>
          <w:p w14:paraId="188BD60F" w14:textId="77777777" w:rsidR="009F1636" w:rsidRPr="009F1636" w:rsidRDefault="009F1636" w:rsidP="009F1636">
            <w:pPr>
              <w:jc w:val="both"/>
            </w:pPr>
            <w:r w:rsidRPr="009F1636">
              <w:t>Citizens appointed to this board will be required to file an annual financial disclosure.</w:t>
            </w:r>
          </w:p>
          <w:p w14:paraId="479FB7F8" w14:textId="77777777" w:rsidR="009F1636" w:rsidRPr="009F1636" w:rsidRDefault="009F1636" w:rsidP="009F1636">
            <w:pPr>
              <w:jc w:val="both"/>
            </w:pPr>
            <w:r w:rsidRPr="009F1636">
              <w:rPr>
                <w:u w:val="single"/>
              </w:rPr>
              <w:t>Meeting schedule</w:t>
            </w:r>
            <w:r w:rsidRPr="009F1636">
              <w:t>: Quarterly, date and time to be determined.</w:t>
            </w:r>
          </w:p>
          <w:p w14:paraId="5561799D" w14:textId="77777777" w:rsidR="009F1636" w:rsidRPr="009F1636" w:rsidRDefault="009F1636" w:rsidP="009F1636">
            <w:pPr>
              <w:jc w:val="both"/>
            </w:pPr>
            <w:r w:rsidRPr="009F1636">
              <w:rPr>
                <w:b/>
                <w:bCs/>
                <w:u w:val="single"/>
              </w:rPr>
              <w:t xml:space="preserve">PUBLIC ART COMMITTEE </w:t>
            </w:r>
          </w:p>
          <w:p w14:paraId="178351AE" w14:textId="77777777" w:rsidR="009F1636" w:rsidRPr="009F1636" w:rsidRDefault="009F1636" w:rsidP="009F1636">
            <w:pPr>
              <w:jc w:val="both"/>
            </w:pPr>
            <w:r w:rsidRPr="009F1636">
              <w:t>This Committee acts in the public interest on all matters relating to the Public Art Ordinance including the selection, placement, and maintenance of works of public art throughout the County. The Committee provides public input in the administration and planning of the Public Art Program and serves as a liaison to the Hillsborough County visual arts community.</w:t>
            </w:r>
          </w:p>
          <w:p w14:paraId="23E14B4B" w14:textId="77777777" w:rsidR="009F1636" w:rsidRPr="009F1636" w:rsidRDefault="009F1636" w:rsidP="009F1636">
            <w:pPr>
              <w:jc w:val="both"/>
            </w:pPr>
            <w:r w:rsidRPr="009F1636">
              <w:t>One position is vacant. Terms are for three years. No member shall serve more than two full three-year terms. Position is specified as: 1) a private citizen of the County with knowledge and appreciation for visual art.</w:t>
            </w:r>
          </w:p>
          <w:p w14:paraId="15122FE0" w14:textId="77777777" w:rsidR="009F1636" w:rsidRPr="009F1636" w:rsidRDefault="009F1636" w:rsidP="009F1636">
            <w:pPr>
              <w:jc w:val="both"/>
            </w:pPr>
            <w:r w:rsidRPr="009F1636">
              <w:rPr>
                <w:u w:val="single"/>
              </w:rPr>
              <w:t>Meeting schedule:</w:t>
            </w:r>
            <w:r w:rsidRPr="009F1636">
              <w:t xml:space="preserve"> Quarterly.</w:t>
            </w:r>
          </w:p>
          <w:p w14:paraId="75C35D9E" w14:textId="77777777" w:rsidR="009F1636" w:rsidRPr="009F1636" w:rsidRDefault="009F1636" w:rsidP="009F1636">
            <w:pPr>
              <w:jc w:val="both"/>
            </w:pPr>
            <w:r w:rsidRPr="009F1636">
              <w:rPr>
                <w:b/>
                <w:bCs/>
                <w:u w:val="single"/>
              </w:rPr>
              <w:t xml:space="preserve">PUBLIC LIBRARY BOARD </w:t>
            </w:r>
          </w:p>
          <w:p w14:paraId="62EB6DE8" w14:textId="77777777" w:rsidR="009F1636" w:rsidRPr="009F1636" w:rsidRDefault="009F1636" w:rsidP="009F1636">
            <w:pPr>
              <w:jc w:val="both"/>
            </w:pPr>
            <w:r w:rsidRPr="009F1636">
              <w:t>This Board serves in an advisory capacity to the Library Director regarding the operation of the Tampa-Hillsborough Public Library, including future planning and policy developments.</w:t>
            </w:r>
          </w:p>
          <w:p w14:paraId="7CE452B1" w14:textId="77777777" w:rsidR="009F1636" w:rsidRPr="009F1636" w:rsidRDefault="009F1636" w:rsidP="009F1636">
            <w:pPr>
              <w:jc w:val="both"/>
            </w:pPr>
            <w:r w:rsidRPr="009F1636">
              <w:t>One position is vacant. Term is for three years. Position is specified as: 1) District 3 resident</w:t>
            </w:r>
          </w:p>
          <w:p w14:paraId="5E454257" w14:textId="77777777" w:rsidR="009F1636" w:rsidRPr="009F1636" w:rsidRDefault="009F1636" w:rsidP="009F1636">
            <w:pPr>
              <w:jc w:val="both"/>
            </w:pPr>
            <w:r w:rsidRPr="009F1636">
              <w:t>Appointment to this board is contingent upon passing a criminal background check.</w:t>
            </w:r>
          </w:p>
          <w:p w14:paraId="220EEF21" w14:textId="77777777" w:rsidR="009F1636" w:rsidRPr="009F1636" w:rsidRDefault="009F1636" w:rsidP="009F1636">
            <w:pPr>
              <w:jc w:val="both"/>
            </w:pPr>
            <w:r w:rsidRPr="009F1636">
              <w:t>Participation in an ad-hoc committee is required.</w:t>
            </w:r>
          </w:p>
          <w:p w14:paraId="31F89191" w14:textId="77777777" w:rsidR="009F1636" w:rsidRPr="009F1636" w:rsidRDefault="009F1636" w:rsidP="009F1636">
            <w:pPr>
              <w:jc w:val="both"/>
            </w:pPr>
            <w:r w:rsidRPr="009F1636">
              <w:rPr>
                <w:u w:val="single"/>
              </w:rPr>
              <w:t xml:space="preserve">Meeting schedule: </w:t>
            </w:r>
            <w:r w:rsidRPr="009F1636">
              <w:t>Monthly, 4</w:t>
            </w:r>
            <w:r w:rsidRPr="009F1636">
              <w:rPr>
                <w:vertAlign w:val="superscript"/>
              </w:rPr>
              <w:t>th</w:t>
            </w:r>
            <w:r w:rsidRPr="009F1636">
              <w:t xml:space="preserve"> Thursday, 4:00PM.</w:t>
            </w:r>
          </w:p>
        </w:tc>
      </w:tr>
    </w:tbl>
    <w:p w14:paraId="2F5261AA" w14:textId="77777777" w:rsidR="00966133" w:rsidRDefault="00966133" w:rsidP="009F1636">
      <w:pPr>
        <w:jc w:val="both"/>
      </w:pPr>
    </w:p>
    <w:sectPr w:rsidR="00966133" w:rsidSect="009F16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F7A25"/>
    <w:multiLevelType w:val="multilevel"/>
    <w:tmpl w:val="5D40B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8303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36"/>
    <w:rsid w:val="00041AEB"/>
    <w:rsid w:val="00467FFA"/>
    <w:rsid w:val="00966133"/>
    <w:rsid w:val="009F1636"/>
    <w:rsid w:val="00B640B8"/>
    <w:rsid w:val="00EB0E53"/>
    <w:rsid w:val="00F8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3C05"/>
  <w15:chartTrackingRefBased/>
  <w15:docId w15:val="{B42EE143-363A-4471-BF76-C41D9846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636"/>
    <w:rPr>
      <w:rFonts w:eastAsiaTheme="majorEastAsia" w:cstheme="majorBidi"/>
      <w:color w:val="272727" w:themeColor="text1" w:themeTint="D8"/>
    </w:rPr>
  </w:style>
  <w:style w:type="paragraph" w:styleId="Title">
    <w:name w:val="Title"/>
    <w:basedOn w:val="Normal"/>
    <w:next w:val="Normal"/>
    <w:link w:val="TitleChar"/>
    <w:uiPriority w:val="10"/>
    <w:qFormat/>
    <w:rsid w:val="009F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636"/>
    <w:pPr>
      <w:spacing w:before="160"/>
      <w:jc w:val="center"/>
    </w:pPr>
    <w:rPr>
      <w:i/>
      <w:iCs/>
      <w:color w:val="404040" w:themeColor="text1" w:themeTint="BF"/>
    </w:rPr>
  </w:style>
  <w:style w:type="character" w:customStyle="1" w:styleId="QuoteChar">
    <w:name w:val="Quote Char"/>
    <w:basedOn w:val="DefaultParagraphFont"/>
    <w:link w:val="Quote"/>
    <w:uiPriority w:val="29"/>
    <w:rsid w:val="009F1636"/>
    <w:rPr>
      <w:i/>
      <w:iCs/>
      <w:color w:val="404040" w:themeColor="text1" w:themeTint="BF"/>
    </w:rPr>
  </w:style>
  <w:style w:type="paragraph" w:styleId="ListParagraph">
    <w:name w:val="List Paragraph"/>
    <w:basedOn w:val="Normal"/>
    <w:uiPriority w:val="34"/>
    <w:qFormat/>
    <w:rsid w:val="009F1636"/>
    <w:pPr>
      <w:ind w:left="720"/>
      <w:contextualSpacing/>
    </w:pPr>
  </w:style>
  <w:style w:type="character" w:styleId="IntenseEmphasis">
    <w:name w:val="Intense Emphasis"/>
    <w:basedOn w:val="DefaultParagraphFont"/>
    <w:uiPriority w:val="21"/>
    <w:qFormat/>
    <w:rsid w:val="009F1636"/>
    <w:rPr>
      <w:i/>
      <w:iCs/>
      <w:color w:val="0F4761" w:themeColor="accent1" w:themeShade="BF"/>
    </w:rPr>
  </w:style>
  <w:style w:type="paragraph" w:styleId="IntenseQuote">
    <w:name w:val="Intense Quote"/>
    <w:basedOn w:val="Normal"/>
    <w:next w:val="Normal"/>
    <w:link w:val="IntenseQuoteChar"/>
    <w:uiPriority w:val="30"/>
    <w:qFormat/>
    <w:rsid w:val="009F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636"/>
    <w:rPr>
      <w:i/>
      <w:iCs/>
      <w:color w:val="0F4761" w:themeColor="accent1" w:themeShade="BF"/>
    </w:rPr>
  </w:style>
  <w:style w:type="character" w:styleId="IntenseReference">
    <w:name w:val="Intense Reference"/>
    <w:basedOn w:val="DefaultParagraphFont"/>
    <w:uiPriority w:val="32"/>
    <w:qFormat/>
    <w:rsid w:val="009F1636"/>
    <w:rPr>
      <w:b/>
      <w:bCs/>
      <w:smallCaps/>
      <w:color w:val="0F4761" w:themeColor="accent1" w:themeShade="BF"/>
      <w:spacing w:val="5"/>
    </w:rPr>
  </w:style>
  <w:style w:type="character" w:styleId="Hyperlink">
    <w:name w:val="Hyperlink"/>
    <w:basedOn w:val="DefaultParagraphFont"/>
    <w:uiPriority w:val="99"/>
    <w:unhideWhenUsed/>
    <w:rsid w:val="009F1636"/>
    <w:rPr>
      <w:color w:val="467886" w:themeColor="hyperlink"/>
      <w:u w:val="single"/>
    </w:rPr>
  </w:style>
  <w:style w:type="character" w:styleId="UnresolvedMention">
    <w:name w:val="Unresolved Mention"/>
    <w:basedOn w:val="DefaultParagraphFont"/>
    <w:uiPriority w:val="99"/>
    <w:semiHidden/>
    <w:unhideWhenUsed/>
    <w:rsid w:val="009F1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00268">
      <w:bodyDiv w:val="1"/>
      <w:marLeft w:val="0"/>
      <w:marRight w:val="0"/>
      <w:marTop w:val="0"/>
      <w:marBottom w:val="0"/>
      <w:divBdr>
        <w:top w:val="none" w:sz="0" w:space="0" w:color="auto"/>
        <w:left w:val="none" w:sz="0" w:space="0" w:color="auto"/>
        <w:bottom w:val="none" w:sz="0" w:space="0" w:color="auto"/>
        <w:right w:val="none" w:sz="0" w:space="0" w:color="auto"/>
      </w:divBdr>
    </w:div>
    <w:div w:id="79779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tgerg@HC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llsboroughcounty.us5.list-manage.com/track/click?u=25be437fec610a7fad7518885&amp;id=dce9ed180c&amp;e=83cce4d05a" TargetMode="External"/><Relationship Id="rId5" Type="http://schemas.openxmlformats.org/officeDocument/2006/relationships/hyperlink" Target="https://hillsboroughcounty.us5.list-manage.com/track/click?u=25be437fec610a7fad7518885&amp;id=ac7fc2a12d&amp;e=83cce4d05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Hillsborough County BOCC</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Rabiah (Robbi)</dc:creator>
  <cp:keywords/>
  <dc:description/>
  <cp:lastModifiedBy>Smith, Rabiah (Robbi)</cp:lastModifiedBy>
  <cp:revision>1</cp:revision>
  <dcterms:created xsi:type="dcterms:W3CDTF">2025-02-21T15:06:00Z</dcterms:created>
  <dcterms:modified xsi:type="dcterms:W3CDTF">2025-02-21T16:03:00Z</dcterms:modified>
</cp:coreProperties>
</file>