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5D9E" w:rsidRPr="00225D9E" w:rsidRDefault="00225D9E" w:rsidP="00C33B21">
      <w:pPr>
        <w:rPr>
          <w:rFonts w:asciiTheme="minorHAnsi" w:hAnsiTheme="minorHAnsi" w:cs="Times New Roman"/>
          <w:b/>
          <w:color w:val="808080" w:themeColor="background1" w:themeShade="80"/>
          <w:sz w:val="44"/>
          <w:szCs w:val="44"/>
        </w:rPr>
      </w:pPr>
      <w:r>
        <w:rPr>
          <w:rFonts w:ascii="Times New Roman" w:hAnsi="Times New Roman" w:cs="Times New Roman"/>
          <w:noProof/>
          <w:szCs w:val="24"/>
        </w:rPr>
        <w:drawing>
          <wp:inline distT="0" distB="0" distL="0" distR="0">
            <wp:extent cx="758952" cy="160020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geOLAlogo.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758952" cy="1600200"/>
                    </a:xfrm>
                    <a:prstGeom prst="rect">
                      <a:avLst/>
                    </a:prstGeom>
                  </pic:spPr>
                </pic:pic>
              </a:graphicData>
            </a:graphic>
          </wp:inline>
        </w:drawing>
      </w:r>
      <w:r>
        <w:rPr>
          <w:rFonts w:ascii="Times New Roman" w:hAnsi="Times New Roman" w:cs="Times New Roman"/>
          <w:szCs w:val="24"/>
        </w:rPr>
        <w:t xml:space="preserve">   </w:t>
      </w:r>
      <w:r w:rsidRPr="00225D9E">
        <w:rPr>
          <w:rFonts w:asciiTheme="minorHAnsi" w:hAnsiTheme="minorHAnsi" w:cs="Times New Roman"/>
          <w:b/>
          <w:color w:val="808080" w:themeColor="background1" w:themeShade="80"/>
          <w:sz w:val="44"/>
          <w:szCs w:val="44"/>
        </w:rPr>
        <w:t>NEWS RELEASE</w:t>
      </w:r>
    </w:p>
    <w:p w:rsidR="00225D9E" w:rsidRDefault="00225D9E" w:rsidP="00C33B21">
      <w:pPr>
        <w:rPr>
          <w:rFonts w:ascii="Times New Roman" w:hAnsi="Times New Roman" w:cs="Times New Roman"/>
          <w:szCs w:val="24"/>
        </w:rPr>
      </w:pPr>
    </w:p>
    <w:p w:rsidR="00C33B21" w:rsidRDefault="00C33B21" w:rsidP="001371A7">
      <w:pPr>
        <w:rPr>
          <w:rFonts w:ascii="Times New Roman" w:hAnsi="Times New Roman" w:cs="Times New Roman"/>
          <w:szCs w:val="24"/>
        </w:rPr>
      </w:pPr>
      <w:r>
        <w:rPr>
          <w:rFonts w:ascii="Times New Roman" w:hAnsi="Times New Roman" w:cs="Times New Roman"/>
          <w:szCs w:val="24"/>
        </w:rPr>
        <w:t>CONTACT:     Dean Bender</w:t>
      </w:r>
      <w:r w:rsidR="001371A7">
        <w:rPr>
          <w:rFonts w:ascii="Times New Roman" w:hAnsi="Times New Roman" w:cs="Times New Roman"/>
          <w:szCs w:val="24"/>
        </w:rPr>
        <w:t>/T</w:t>
      </w:r>
      <w:r>
        <w:rPr>
          <w:rFonts w:ascii="Times New Roman" w:hAnsi="Times New Roman" w:cs="Times New Roman"/>
          <w:szCs w:val="24"/>
        </w:rPr>
        <w:t>hompson &amp; Bender</w:t>
      </w:r>
    </w:p>
    <w:p w:rsidR="00C33B21" w:rsidRPr="00C33B21" w:rsidRDefault="00C33B21" w:rsidP="00C33B21">
      <w:pPr>
        <w:ind w:left="720" w:firstLine="720"/>
        <w:rPr>
          <w:rFonts w:ascii="Times New Roman" w:hAnsi="Times New Roman" w:cs="Times New Roman"/>
          <w:szCs w:val="24"/>
        </w:rPr>
      </w:pPr>
      <w:r>
        <w:rPr>
          <w:rFonts w:ascii="Times New Roman" w:hAnsi="Times New Roman" w:cs="Times New Roman"/>
          <w:szCs w:val="24"/>
        </w:rPr>
        <w:t>(914) 762-1900</w:t>
      </w:r>
      <w:r w:rsidR="001371A7">
        <w:rPr>
          <w:rFonts w:ascii="Times New Roman" w:hAnsi="Times New Roman" w:cs="Times New Roman"/>
          <w:szCs w:val="24"/>
        </w:rPr>
        <w:t>, d</w:t>
      </w:r>
      <w:r>
        <w:rPr>
          <w:rFonts w:ascii="Times New Roman" w:hAnsi="Times New Roman" w:cs="Times New Roman"/>
          <w:szCs w:val="24"/>
        </w:rPr>
        <w:t>ean@thompson-bender.com</w:t>
      </w:r>
    </w:p>
    <w:p w:rsidR="00C33B21" w:rsidRDefault="00C33B21" w:rsidP="00C33B21">
      <w:pPr>
        <w:rPr>
          <w:rFonts w:ascii="Times New Roman" w:hAnsi="Times New Roman" w:cs="Times New Roman"/>
          <w:sz w:val="48"/>
          <w:szCs w:val="48"/>
        </w:rPr>
      </w:pPr>
    </w:p>
    <w:p w:rsidR="00225D9E" w:rsidRDefault="00225D9E" w:rsidP="00225D9E">
      <w:pPr>
        <w:jc w:val="center"/>
        <w:rPr>
          <w:rFonts w:ascii="Times New Roman" w:hAnsi="Times New Roman" w:cs="Times New Roman"/>
          <w:sz w:val="48"/>
          <w:szCs w:val="48"/>
        </w:rPr>
      </w:pPr>
      <w:r>
        <w:rPr>
          <w:rFonts w:ascii="Times New Roman" w:hAnsi="Times New Roman" w:cs="Times New Roman"/>
          <w:noProof/>
          <w:sz w:val="48"/>
          <w:szCs w:val="48"/>
        </w:rPr>
        <w:drawing>
          <wp:inline distT="0" distB="0" distL="0" distR="0">
            <wp:extent cx="4480560" cy="29809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557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480560" cy="2980944"/>
                    </a:xfrm>
                    <a:prstGeom prst="rect">
                      <a:avLst/>
                    </a:prstGeom>
                  </pic:spPr>
                </pic:pic>
              </a:graphicData>
            </a:graphic>
          </wp:inline>
        </w:drawing>
      </w:r>
    </w:p>
    <w:p w:rsidR="00225D9E" w:rsidRDefault="001371A7" w:rsidP="001371A7">
      <w:pPr>
        <w:rPr>
          <w:rFonts w:ascii="Times New Roman" w:hAnsi="Times New Roman" w:cs="Times New Roman"/>
          <w:szCs w:val="24"/>
        </w:rPr>
      </w:pPr>
      <w:r>
        <w:rPr>
          <w:rFonts w:ascii="Times New Roman" w:hAnsi="Times New Roman" w:cs="Times New Roman"/>
          <w:szCs w:val="24"/>
        </w:rPr>
        <w:t xml:space="preserve">                  </w:t>
      </w:r>
      <w:r w:rsidR="00225D9E">
        <w:rPr>
          <w:rFonts w:ascii="Times New Roman" w:hAnsi="Times New Roman" w:cs="Times New Roman"/>
          <w:szCs w:val="24"/>
        </w:rPr>
        <w:t>Pictured</w:t>
      </w:r>
      <w:r>
        <w:rPr>
          <w:rFonts w:ascii="Times New Roman" w:hAnsi="Times New Roman" w:cs="Times New Roman"/>
          <w:szCs w:val="24"/>
        </w:rPr>
        <w:t xml:space="preserve"> at Hawthorne office</w:t>
      </w:r>
      <w:r w:rsidR="00225D9E">
        <w:rPr>
          <w:rFonts w:ascii="Times New Roman" w:hAnsi="Times New Roman" w:cs="Times New Roman"/>
          <w:szCs w:val="24"/>
        </w:rPr>
        <w:t>, f</w:t>
      </w:r>
      <w:r w:rsidR="00225D9E" w:rsidRPr="00225D9E">
        <w:rPr>
          <w:rFonts w:ascii="Times New Roman" w:hAnsi="Times New Roman" w:cs="Times New Roman"/>
          <w:szCs w:val="24"/>
        </w:rPr>
        <w:t>rom left, Jill Walsh, P.E., James</w:t>
      </w:r>
      <w:r w:rsidR="00225D9E">
        <w:rPr>
          <w:rFonts w:ascii="Times New Roman" w:hAnsi="Times New Roman" w:cs="Times New Roman"/>
          <w:szCs w:val="24"/>
        </w:rPr>
        <w:t xml:space="preserve"> </w:t>
      </w:r>
      <w:r w:rsidR="00225D9E" w:rsidRPr="00225D9E">
        <w:rPr>
          <w:rFonts w:ascii="Times New Roman" w:hAnsi="Times New Roman" w:cs="Times New Roman"/>
          <w:szCs w:val="24"/>
        </w:rPr>
        <w:t xml:space="preserve">Dolan, P.E. </w:t>
      </w:r>
    </w:p>
    <w:p w:rsidR="00225D9E" w:rsidRPr="00225D9E" w:rsidRDefault="001371A7" w:rsidP="001371A7">
      <w:pPr>
        <w:rPr>
          <w:rFonts w:ascii="Times New Roman" w:hAnsi="Times New Roman" w:cs="Times New Roman"/>
          <w:szCs w:val="24"/>
        </w:rPr>
      </w:pPr>
      <w:r>
        <w:rPr>
          <w:rFonts w:ascii="Times New Roman" w:hAnsi="Times New Roman" w:cs="Times New Roman"/>
          <w:szCs w:val="24"/>
        </w:rPr>
        <w:t xml:space="preserve">                  </w:t>
      </w:r>
      <w:r w:rsidR="00225D9E" w:rsidRPr="00225D9E">
        <w:rPr>
          <w:rFonts w:ascii="Times New Roman" w:hAnsi="Times New Roman" w:cs="Times New Roman"/>
          <w:szCs w:val="24"/>
        </w:rPr>
        <w:t>Patrick Lynch, P.E., John Torre, P.E. and Steven Abbattista, P.E.</w:t>
      </w:r>
    </w:p>
    <w:p w:rsidR="00225D9E" w:rsidRPr="00946208" w:rsidRDefault="00225D9E" w:rsidP="001371A7">
      <w:pPr>
        <w:rPr>
          <w:rFonts w:ascii="Times New Roman" w:hAnsi="Times New Roman" w:cs="Times New Roman"/>
          <w:sz w:val="28"/>
          <w:szCs w:val="48"/>
        </w:rPr>
      </w:pPr>
    </w:p>
    <w:p w:rsidR="00C33B21" w:rsidRPr="001371A7" w:rsidRDefault="00C33B21" w:rsidP="00C33B21">
      <w:pPr>
        <w:rPr>
          <w:rFonts w:ascii="Times New Roman" w:hAnsi="Times New Roman" w:cs="Times New Roman"/>
          <w:b/>
          <w:sz w:val="48"/>
          <w:szCs w:val="48"/>
        </w:rPr>
      </w:pPr>
      <w:bookmarkStart w:id="0" w:name="_GoBack"/>
      <w:r w:rsidRPr="001371A7">
        <w:rPr>
          <w:rFonts w:ascii="Times New Roman" w:hAnsi="Times New Roman" w:cs="Times New Roman"/>
          <w:b/>
          <w:sz w:val="48"/>
          <w:szCs w:val="48"/>
        </w:rPr>
        <w:t>OLA Consulting Engineers Announces Expansion with Opening of Manhattan Office</w:t>
      </w:r>
    </w:p>
    <w:bookmarkEnd w:id="0"/>
    <w:p w:rsidR="00C33B21" w:rsidRPr="00946208" w:rsidRDefault="00C33B21" w:rsidP="00D322DA">
      <w:pPr>
        <w:spacing w:line="360" w:lineRule="auto"/>
        <w:rPr>
          <w:rFonts w:ascii="Times New Roman" w:hAnsi="Times New Roman" w:cs="Times New Roman"/>
          <w:sz w:val="28"/>
          <w:szCs w:val="28"/>
        </w:rPr>
      </w:pPr>
    </w:p>
    <w:p w:rsidR="00C33B21" w:rsidRPr="00946208" w:rsidRDefault="00D322DA" w:rsidP="00225D9E">
      <w:pPr>
        <w:rPr>
          <w:rFonts w:ascii="Times New Roman" w:hAnsi="Times New Roman" w:cs="Times New Roman"/>
          <w:sz w:val="28"/>
          <w:szCs w:val="28"/>
        </w:rPr>
      </w:pPr>
      <w:r w:rsidRPr="00946208">
        <w:rPr>
          <w:rFonts w:ascii="Times New Roman" w:hAnsi="Times New Roman" w:cs="Times New Roman"/>
          <w:sz w:val="28"/>
          <w:szCs w:val="28"/>
        </w:rPr>
        <w:t>HAWTHORNE, NY (March 2017) – In an expansion move, OLA Consulting Engineers</w:t>
      </w:r>
      <w:r w:rsidR="00C33B21" w:rsidRPr="00946208">
        <w:rPr>
          <w:rFonts w:ascii="Times New Roman" w:hAnsi="Times New Roman" w:cs="Times New Roman"/>
          <w:sz w:val="28"/>
          <w:szCs w:val="28"/>
        </w:rPr>
        <w:t>,</w:t>
      </w:r>
      <w:r w:rsidRPr="00946208">
        <w:rPr>
          <w:rFonts w:ascii="Times New Roman" w:hAnsi="Times New Roman" w:cs="Times New Roman"/>
          <w:sz w:val="28"/>
          <w:szCs w:val="28"/>
        </w:rPr>
        <w:t xml:space="preserve"> </w:t>
      </w:r>
      <w:r w:rsidR="00C33B21" w:rsidRPr="00946208">
        <w:rPr>
          <w:rFonts w:ascii="Times New Roman" w:hAnsi="Times New Roman" w:cs="Times New Roman"/>
          <w:sz w:val="28"/>
          <w:szCs w:val="28"/>
        </w:rPr>
        <w:t xml:space="preserve">a </w:t>
      </w:r>
      <w:r w:rsidR="00C33B21" w:rsidRPr="00946208">
        <w:rPr>
          <w:rFonts w:ascii="Times New Roman" w:hAnsi="Times New Roman" w:cs="Times New Roman"/>
          <w:color w:val="333333"/>
          <w:sz w:val="28"/>
          <w:szCs w:val="28"/>
          <w:shd w:val="clear" w:color="auto" w:fill="FFFFFF"/>
        </w:rPr>
        <w:t xml:space="preserve">Hawthorne-based mechanical and electrical engineering company, </w:t>
      </w:r>
      <w:r w:rsidRPr="00946208">
        <w:rPr>
          <w:rFonts w:ascii="Times New Roman" w:hAnsi="Times New Roman" w:cs="Times New Roman"/>
          <w:sz w:val="28"/>
          <w:szCs w:val="28"/>
        </w:rPr>
        <w:t xml:space="preserve">has announced the opening of its new </w:t>
      </w:r>
      <w:r w:rsidR="00EF1734" w:rsidRPr="00946208">
        <w:rPr>
          <w:rFonts w:ascii="Times New Roman" w:hAnsi="Times New Roman" w:cs="Times New Roman"/>
          <w:sz w:val="28"/>
          <w:szCs w:val="28"/>
        </w:rPr>
        <w:t xml:space="preserve">Manhattan </w:t>
      </w:r>
      <w:r w:rsidRPr="00946208">
        <w:rPr>
          <w:rFonts w:ascii="Times New Roman" w:hAnsi="Times New Roman" w:cs="Times New Roman"/>
          <w:sz w:val="28"/>
          <w:szCs w:val="28"/>
        </w:rPr>
        <w:t xml:space="preserve">office </w:t>
      </w:r>
      <w:r w:rsidR="00EF1734" w:rsidRPr="00946208">
        <w:rPr>
          <w:rFonts w:ascii="Times New Roman" w:hAnsi="Times New Roman" w:cs="Times New Roman"/>
          <w:sz w:val="28"/>
          <w:szCs w:val="28"/>
        </w:rPr>
        <w:t>l</w:t>
      </w:r>
      <w:r w:rsidRPr="00946208">
        <w:rPr>
          <w:rFonts w:ascii="Times New Roman" w:hAnsi="Times New Roman" w:cs="Times New Roman"/>
          <w:sz w:val="28"/>
          <w:szCs w:val="28"/>
        </w:rPr>
        <w:t xml:space="preserve">ocated at 12 </w:t>
      </w:r>
      <w:r w:rsidR="00C33B21" w:rsidRPr="00946208">
        <w:rPr>
          <w:rFonts w:ascii="Times New Roman" w:hAnsi="Times New Roman" w:cs="Times New Roman"/>
          <w:sz w:val="28"/>
          <w:szCs w:val="28"/>
        </w:rPr>
        <w:t>East 49</w:t>
      </w:r>
      <w:r w:rsidR="00C33B21" w:rsidRPr="00946208">
        <w:rPr>
          <w:rFonts w:ascii="Times New Roman" w:hAnsi="Times New Roman" w:cs="Times New Roman"/>
          <w:sz w:val="28"/>
          <w:szCs w:val="28"/>
          <w:vertAlign w:val="superscript"/>
        </w:rPr>
        <w:t>th</w:t>
      </w:r>
      <w:r w:rsidR="00C33B21" w:rsidRPr="00946208">
        <w:rPr>
          <w:rFonts w:ascii="Times New Roman" w:hAnsi="Times New Roman" w:cs="Times New Roman"/>
          <w:sz w:val="28"/>
          <w:szCs w:val="28"/>
        </w:rPr>
        <w:t xml:space="preserve"> Street.</w:t>
      </w:r>
    </w:p>
    <w:p w:rsidR="00D322DA" w:rsidRPr="00946208" w:rsidRDefault="00D322DA" w:rsidP="00225D9E">
      <w:pPr>
        <w:rPr>
          <w:rFonts w:ascii="Times New Roman" w:hAnsi="Times New Roman" w:cs="Times New Roman"/>
          <w:sz w:val="28"/>
          <w:szCs w:val="28"/>
        </w:rPr>
      </w:pPr>
    </w:p>
    <w:p w:rsidR="00C33B21" w:rsidRPr="00946208" w:rsidRDefault="00D322DA" w:rsidP="00225D9E">
      <w:pPr>
        <w:rPr>
          <w:rFonts w:ascii="Times New Roman" w:hAnsi="Times New Roman" w:cs="Times New Roman"/>
          <w:sz w:val="28"/>
          <w:szCs w:val="28"/>
        </w:rPr>
      </w:pPr>
      <w:r w:rsidRPr="00946208">
        <w:rPr>
          <w:rFonts w:ascii="Times New Roman" w:hAnsi="Times New Roman" w:cs="Times New Roman"/>
          <w:sz w:val="28"/>
          <w:szCs w:val="28"/>
        </w:rPr>
        <w:t xml:space="preserve">“We’ve been doing business in New York City since we started </w:t>
      </w:r>
      <w:r w:rsidR="00C33B21" w:rsidRPr="00946208">
        <w:rPr>
          <w:rFonts w:ascii="Times New Roman" w:hAnsi="Times New Roman" w:cs="Times New Roman"/>
          <w:sz w:val="28"/>
          <w:szCs w:val="28"/>
        </w:rPr>
        <w:t xml:space="preserve">in </w:t>
      </w:r>
      <w:r w:rsidRPr="00946208">
        <w:rPr>
          <w:rFonts w:ascii="Times New Roman" w:hAnsi="Times New Roman" w:cs="Times New Roman"/>
          <w:sz w:val="28"/>
          <w:szCs w:val="28"/>
        </w:rPr>
        <w:t xml:space="preserve">1974. In fact, </w:t>
      </w:r>
      <w:r w:rsidR="00074135" w:rsidRPr="00946208">
        <w:rPr>
          <w:rFonts w:ascii="Times New Roman" w:hAnsi="Times New Roman" w:cs="Times New Roman"/>
          <w:sz w:val="28"/>
          <w:szCs w:val="28"/>
        </w:rPr>
        <w:t xml:space="preserve">in many years, </w:t>
      </w:r>
      <w:r w:rsidRPr="00946208">
        <w:rPr>
          <w:rFonts w:ascii="Times New Roman" w:hAnsi="Times New Roman" w:cs="Times New Roman"/>
          <w:sz w:val="28"/>
          <w:szCs w:val="28"/>
        </w:rPr>
        <w:t xml:space="preserve">half of our revenue is generated from clients in the city,” said Patrick F. Lynch, P.E., </w:t>
      </w:r>
      <w:proofErr w:type="gramStart"/>
      <w:r w:rsidRPr="00946208">
        <w:rPr>
          <w:rFonts w:ascii="Times New Roman" w:hAnsi="Times New Roman" w:cs="Times New Roman"/>
          <w:sz w:val="28"/>
          <w:szCs w:val="28"/>
        </w:rPr>
        <w:t>President</w:t>
      </w:r>
      <w:proofErr w:type="gramEnd"/>
      <w:r w:rsidRPr="00946208">
        <w:rPr>
          <w:rFonts w:ascii="Times New Roman" w:hAnsi="Times New Roman" w:cs="Times New Roman"/>
          <w:sz w:val="28"/>
          <w:szCs w:val="28"/>
        </w:rPr>
        <w:t xml:space="preserve"> of the </w:t>
      </w:r>
      <w:r w:rsidR="00C33B21" w:rsidRPr="00946208">
        <w:rPr>
          <w:rFonts w:ascii="Times New Roman" w:hAnsi="Times New Roman" w:cs="Times New Roman"/>
          <w:sz w:val="28"/>
          <w:szCs w:val="28"/>
        </w:rPr>
        <w:t>company</w:t>
      </w:r>
      <w:r w:rsidRPr="00946208">
        <w:rPr>
          <w:rFonts w:ascii="Times New Roman" w:hAnsi="Times New Roman" w:cs="Times New Roman"/>
          <w:sz w:val="28"/>
          <w:szCs w:val="28"/>
        </w:rPr>
        <w:t>.</w:t>
      </w:r>
      <w:r w:rsidR="00EF1734" w:rsidRPr="00946208">
        <w:rPr>
          <w:rFonts w:ascii="Times New Roman" w:hAnsi="Times New Roman" w:cs="Times New Roman"/>
          <w:sz w:val="28"/>
          <w:szCs w:val="28"/>
        </w:rPr>
        <w:t xml:space="preserve"> </w:t>
      </w:r>
      <w:r w:rsidRPr="00946208">
        <w:rPr>
          <w:rFonts w:ascii="Times New Roman" w:hAnsi="Times New Roman" w:cs="Times New Roman"/>
          <w:sz w:val="28"/>
          <w:szCs w:val="28"/>
        </w:rPr>
        <w:t xml:space="preserve">“Having an office in Manhattan provides us with new opportunities for growth. It also enhances our ability to recruit young professionals who want to work and live in the city,” </w:t>
      </w:r>
      <w:r w:rsidR="00EF1734" w:rsidRPr="00946208">
        <w:rPr>
          <w:rFonts w:ascii="Times New Roman" w:hAnsi="Times New Roman" w:cs="Times New Roman"/>
          <w:sz w:val="28"/>
          <w:szCs w:val="28"/>
        </w:rPr>
        <w:t xml:space="preserve">he added. </w:t>
      </w:r>
    </w:p>
    <w:p w:rsidR="00C33B21" w:rsidRPr="00946208" w:rsidRDefault="00C33B21" w:rsidP="00225D9E">
      <w:pPr>
        <w:pStyle w:val="NormalWeb"/>
        <w:spacing w:before="0" w:beforeAutospacing="0" w:after="0" w:afterAutospacing="0"/>
        <w:textAlignment w:val="baseline"/>
        <w:rPr>
          <w:sz w:val="28"/>
          <w:szCs w:val="28"/>
        </w:rPr>
      </w:pPr>
      <w:proofErr w:type="gramStart"/>
      <w:r w:rsidRPr="00946208">
        <w:rPr>
          <w:sz w:val="28"/>
          <w:szCs w:val="28"/>
        </w:rPr>
        <w:lastRenderedPageBreak/>
        <w:t>Current New York City clients include Ralph Lauren, Rudin Management, Archdiocese of New York and Pyne Companies Ltd. OLA Consulting Engineers has also worked on projects in the city for the Brooklyn Navy Yard, Battery Park City, The C</w:t>
      </w:r>
      <w:r w:rsidRPr="00946208">
        <w:rPr>
          <w:color w:val="231F20"/>
          <w:spacing w:val="8"/>
          <w:sz w:val="28"/>
          <w:szCs w:val="28"/>
        </w:rPr>
        <w:t>ollege of Mount Saint Vincent, St. Ignatius Loyola School, Convent of the Sacr</w:t>
      </w:r>
      <w:r w:rsidR="00946208" w:rsidRPr="00946208">
        <w:rPr>
          <w:color w:val="231F20"/>
          <w:spacing w:val="8"/>
          <w:sz w:val="28"/>
          <w:szCs w:val="28"/>
        </w:rPr>
        <w:t>ed Heart, Saint Francis Xavier C</w:t>
      </w:r>
      <w:r w:rsidRPr="00946208">
        <w:rPr>
          <w:color w:val="231F20"/>
          <w:spacing w:val="8"/>
          <w:sz w:val="28"/>
          <w:szCs w:val="28"/>
        </w:rPr>
        <w:t>hurch, Brooklyn Junction Mall</w:t>
      </w:r>
      <w:r w:rsidR="00946208" w:rsidRPr="00946208">
        <w:rPr>
          <w:color w:val="231F20"/>
          <w:spacing w:val="8"/>
          <w:sz w:val="28"/>
          <w:szCs w:val="28"/>
        </w:rPr>
        <w:t>,</w:t>
      </w:r>
      <w:r w:rsidRPr="00946208">
        <w:rPr>
          <w:color w:val="231F20"/>
          <w:spacing w:val="8"/>
          <w:sz w:val="28"/>
          <w:szCs w:val="28"/>
        </w:rPr>
        <w:t xml:space="preserve"> </w:t>
      </w:r>
      <w:r w:rsidR="00946208" w:rsidRPr="00946208">
        <w:rPr>
          <w:color w:val="231F20"/>
          <w:spacing w:val="8"/>
          <w:sz w:val="28"/>
          <w:szCs w:val="28"/>
        </w:rPr>
        <w:t xml:space="preserve">the Argonaut Building, 200 Fifth Avenue, Tammany Hall, the Watchtower Building, </w:t>
      </w:r>
      <w:r w:rsidRPr="00946208">
        <w:rPr>
          <w:color w:val="231F20"/>
          <w:spacing w:val="8"/>
          <w:sz w:val="28"/>
          <w:szCs w:val="28"/>
        </w:rPr>
        <w:t>and Longchamp’s Manhattan store.</w:t>
      </w:r>
      <w:proofErr w:type="gramEnd"/>
    </w:p>
    <w:p w:rsidR="00D322DA" w:rsidRPr="00946208" w:rsidRDefault="00D322DA" w:rsidP="00225D9E">
      <w:pPr>
        <w:rPr>
          <w:rFonts w:ascii="Times New Roman" w:hAnsi="Times New Roman" w:cs="Times New Roman"/>
          <w:sz w:val="28"/>
          <w:szCs w:val="28"/>
        </w:rPr>
      </w:pPr>
    </w:p>
    <w:p w:rsidR="00C33B21" w:rsidRPr="00946208" w:rsidRDefault="00D322DA" w:rsidP="00225D9E">
      <w:pPr>
        <w:rPr>
          <w:rFonts w:ascii="Times New Roman" w:hAnsi="Times New Roman" w:cs="Times New Roman"/>
          <w:sz w:val="28"/>
          <w:szCs w:val="28"/>
        </w:rPr>
      </w:pPr>
      <w:r w:rsidRPr="00946208">
        <w:rPr>
          <w:rFonts w:ascii="Times New Roman" w:hAnsi="Times New Roman" w:cs="Times New Roman"/>
          <w:sz w:val="28"/>
          <w:szCs w:val="28"/>
        </w:rPr>
        <w:t>Based in Hawthorne</w:t>
      </w:r>
      <w:r w:rsidR="00C33B21" w:rsidRPr="00946208">
        <w:rPr>
          <w:rFonts w:ascii="Times New Roman" w:hAnsi="Times New Roman" w:cs="Times New Roman"/>
          <w:sz w:val="28"/>
          <w:szCs w:val="28"/>
        </w:rPr>
        <w:t xml:space="preserve"> with a staff of 50 professionals, OLA Consulting Engineers</w:t>
      </w:r>
      <w:r w:rsidR="00C33B21" w:rsidRPr="00946208">
        <w:rPr>
          <w:rFonts w:ascii="Times New Roman" w:hAnsi="Times New Roman" w:cs="Times New Roman"/>
          <w:color w:val="000000"/>
          <w:sz w:val="28"/>
          <w:szCs w:val="28"/>
          <w:shd w:val="clear" w:color="auto" w:fill="FFFFFF"/>
        </w:rPr>
        <w:t xml:space="preserve"> provides mechanical, electrical, plumbing, and fire protection engineering services, energy engineering services, and commissioning services for commercial, industrial and institutional facilities.</w:t>
      </w:r>
      <w:r w:rsidR="00C33B21" w:rsidRPr="00946208">
        <w:rPr>
          <w:rStyle w:val="apple-converted-space"/>
          <w:rFonts w:ascii="Times New Roman" w:hAnsi="Times New Roman" w:cs="Times New Roman"/>
          <w:color w:val="000000"/>
          <w:sz w:val="28"/>
          <w:szCs w:val="28"/>
          <w:shd w:val="clear" w:color="auto" w:fill="FFFFFF"/>
        </w:rPr>
        <w:t> The company’s</w:t>
      </w:r>
      <w:r w:rsidR="00C33B21" w:rsidRPr="00946208">
        <w:rPr>
          <w:rFonts w:ascii="Times New Roman" w:hAnsi="Times New Roman" w:cs="Times New Roman"/>
          <w:color w:val="000000"/>
          <w:sz w:val="28"/>
          <w:szCs w:val="28"/>
          <w:shd w:val="clear" w:color="auto" w:fill="FFFFFF"/>
        </w:rPr>
        <w:t xml:space="preserve"> projects include new construction, retrofits and renovations.</w:t>
      </w:r>
      <w:r w:rsidR="00C33B21" w:rsidRPr="00946208">
        <w:rPr>
          <w:rStyle w:val="apple-converted-space"/>
          <w:rFonts w:ascii="Times New Roman" w:hAnsi="Times New Roman" w:cs="Times New Roman"/>
          <w:color w:val="000000"/>
          <w:sz w:val="28"/>
          <w:szCs w:val="28"/>
          <w:shd w:val="clear" w:color="auto" w:fill="FFFFFF"/>
        </w:rPr>
        <w:t xml:space="preserve"> The company’s </w:t>
      </w:r>
      <w:r w:rsidRPr="00946208">
        <w:rPr>
          <w:rFonts w:ascii="Times New Roman" w:hAnsi="Times New Roman" w:cs="Times New Roman"/>
          <w:sz w:val="28"/>
          <w:szCs w:val="28"/>
        </w:rPr>
        <w:t>credentials include</w:t>
      </w:r>
      <w:r w:rsidRPr="00946208">
        <w:rPr>
          <w:rFonts w:ascii="Times New Roman" w:hAnsi="Times New Roman" w:cs="Times New Roman"/>
          <w:color w:val="231F20"/>
          <w:sz w:val="28"/>
          <w:szCs w:val="28"/>
        </w:rPr>
        <w:t xml:space="preserve"> certification as LEED Accredited Professionals, Certified Energy Managers, Commissioning Process Management Professionals, Certified Commissioning Providers and Qualified Commissioning Providers. </w:t>
      </w:r>
      <w:r w:rsidR="00C33B21" w:rsidRPr="00946208">
        <w:rPr>
          <w:rFonts w:ascii="Times New Roman" w:hAnsi="Times New Roman" w:cs="Times New Roman"/>
          <w:color w:val="231F20"/>
          <w:sz w:val="28"/>
          <w:szCs w:val="28"/>
        </w:rPr>
        <w:t xml:space="preserve">In recent years, the </w:t>
      </w:r>
      <w:r w:rsidR="00C33B21" w:rsidRPr="00946208">
        <w:rPr>
          <w:rFonts w:ascii="Times New Roman" w:hAnsi="Times New Roman" w:cs="Times New Roman"/>
          <w:color w:val="333333"/>
          <w:sz w:val="28"/>
          <w:szCs w:val="28"/>
          <w:shd w:val="clear" w:color="auto" w:fill="FFFFFF"/>
        </w:rPr>
        <w:t xml:space="preserve">company has made sustainable design and energy conservation a </w:t>
      </w:r>
      <w:proofErr w:type="gramStart"/>
      <w:r w:rsidR="00C33B21" w:rsidRPr="00946208">
        <w:rPr>
          <w:rFonts w:ascii="Times New Roman" w:hAnsi="Times New Roman" w:cs="Times New Roman"/>
          <w:color w:val="333333"/>
          <w:sz w:val="28"/>
          <w:szCs w:val="28"/>
          <w:shd w:val="clear" w:color="auto" w:fill="FFFFFF"/>
        </w:rPr>
        <w:t>main focus</w:t>
      </w:r>
      <w:proofErr w:type="gramEnd"/>
      <w:r w:rsidR="00C33B21" w:rsidRPr="00946208">
        <w:rPr>
          <w:rFonts w:ascii="Times New Roman" w:hAnsi="Times New Roman" w:cs="Times New Roman"/>
          <w:color w:val="333333"/>
          <w:sz w:val="28"/>
          <w:szCs w:val="28"/>
          <w:shd w:val="clear" w:color="auto" w:fill="FFFFFF"/>
        </w:rPr>
        <w:t>.</w:t>
      </w:r>
    </w:p>
    <w:p w:rsidR="00D322DA" w:rsidRPr="00946208" w:rsidRDefault="00D322DA" w:rsidP="00225D9E">
      <w:pPr>
        <w:pStyle w:val="NormalWeb"/>
        <w:spacing w:before="0" w:beforeAutospacing="0" w:after="0" w:afterAutospacing="0"/>
        <w:textAlignment w:val="baseline"/>
        <w:rPr>
          <w:sz w:val="28"/>
          <w:szCs w:val="28"/>
        </w:rPr>
      </w:pPr>
    </w:p>
    <w:p w:rsidR="00EF1734" w:rsidRPr="00946208" w:rsidRDefault="00D322DA" w:rsidP="00225D9E">
      <w:pPr>
        <w:pStyle w:val="NormalWeb"/>
        <w:spacing w:before="0" w:beforeAutospacing="0" w:after="0" w:afterAutospacing="0"/>
        <w:textAlignment w:val="baseline"/>
        <w:rPr>
          <w:sz w:val="28"/>
          <w:szCs w:val="28"/>
        </w:rPr>
      </w:pPr>
      <w:r w:rsidRPr="00946208">
        <w:rPr>
          <w:sz w:val="28"/>
          <w:szCs w:val="28"/>
        </w:rPr>
        <w:t xml:space="preserve">In </w:t>
      </w:r>
      <w:r w:rsidR="00EF1734" w:rsidRPr="00946208">
        <w:rPr>
          <w:sz w:val="28"/>
          <w:szCs w:val="28"/>
        </w:rPr>
        <w:t>Westchester</w:t>
      </w:r>
      <w:r w:rsidR="00C33B21" w:rsidRPr="00946208">
        <w:rPr>
          <w:sz w:val="28"/>
          <w:szCs w:val="28"/>
        </w:rPr>
        <w:t xml:space="preserve"> County</w:t>
      </w:r>
      <w:r w:rsidRPr="00946208">
        <w:rPr>
          <w:sz w:val="28"/>
          <w:szCs w:val="28"/>
        </w:rPr>
        <w:t xml:space="preserve">, OLA </w:t>
      </w:r>
      <w:r w:rsidR="00C33B21" w:rsidRPr="00946208">
        <w:rPr>
          <w:sz w:val="28"/>
          <w:szCs w:val="28"/>
        </w:rPr>
        <w:t xml:space="preserve">Consulting Engineers </w:t>
      </w:r>
      <w:r w:rsidRPr="00946208">
        <w:rPr>
          <w:sz w:val="28"/>
          <w:szCs w:val="28"/>
        </w:rPr>
        <w:t>has worked on project</w:t>
      </w:r>
      <w:r w:rsidR="00C33B21" w:rsidRPr="00946208">
        <w:rPr>
          <w:sz w:val="28"/>
          <w:szCs w:val="28"/>
        </w:rPr>
        <w:t>s</w:t>
      </w:r>
      <w:r w:rsidRPr="00946208">
        <w:rPr>
          <w:sz w:val="28"/>
          <w:szCs w:val="28"/>
        </w:rPr>
        <w:t xml:space="preserve"> for Pace University, </w:t>
      </w:r>
      <w:r w:rsidR="00C33B21" w:rsidRPr="00946208">
        <w:rPr>
          <w:sz w:val="28"/>
          <w:szCs w:val="28"/>
        </w:rPr>
        <w:t xml:space="preserve">Manhattanville College, </w:t>
      </w:r>
      <w:r w:rsidR="00EF1734" w:rsidRPr="00946208">
        <w:rPr>
          <w:sz w:val="28"/>
          <w:szCs w:val="28"/>
        </w:rPr>
        <w:t xml:space="preserve">Swiss Re, </w:t>
      </w:r>
      <w:r w:rsidRPr="00946208">
        <w:rPr>
          <w:sz w:val="28"/>
          <w:szCs w:val="28"/>
        </w:rPr>
        <w:t>Jacob Burns Film Center, PepsiCo, Westchester Country Club, White Plains Public Library,</w:t>
      </w:r>
      <w:r w:rsidR="00EF1734" w:rsidRPr="00946208">
        <w:rPr>
          <w:sz w:val="28"/>
          <w:szCs w:val="28"/>
        </w:rPr>
        <w:t xml:space="preserve"> </w:t>
      </w:r>
      <w:r w:rsidR="00C33B21" w:rsidRPr="00946208">
        <w:rPr>
          <w:sz w:val="28"/>
          <w:szCs w:val="28"/>
        </w:rPr>
        <w:t xml:space="preserve">LeChase/C.W. Brown, </w:t>
      </w:r>
      <w:r w:rsidR="00EF1734" w:rsidRPr="00946208">
        <w:rPr>
          <w:sz w:val="28"/>
          <w:szCs w:val="28"/>
        </w:rPr>
        <w:t>White Plains Hospital,</w:t>
      </w:r>
      <w:r w:rsidRPr="00946208">
        <w:rPr>
          <w:sz w:val="28"/>
          <w:szCs w:val="28"/>
        </w:rPr>
        <w:t xml:space="preserve"> Pleasantville High School, </w:t>
      </w:r>
      <w:r w:rsidR="00EF1734" w:rsidRPr="00946208">
        <w:rPr>
          <w:sz w:val="28"/>
          <w:szCs w:val="28"/>
        </w:rPr>
        <w:t xml:space="preserve">Chappaqua School District, White Plains Housing Authority </w:t>
      </w:r>
      <w:r w:rsidRPr="00946208">
        <w:rPr>
          <w:sz w:val="28"/>
          <w:szCs w:val="28"/>
        </w:rPr>
        <w:t xml:space="preserve">and Cross County Shopping Center. It is currently </w:t>
      </w:r>
      <w:r w:rsidR="00EF1734" w:rsidRPr="00946208">
        <w:rPr>
          <w:sz w:val="28"/>
          <w:szCs w:val="28"/>
        </w:rPr>
        <w:t xml:space="preserve">providing </w:t>
      </w:r>
      <w:r w:rsidR="00BC7B68" w:rsidRPr="00946208">
        <w:rPr>
          <w:sz w:val="28"/>
          <w:szCs w:val="28"/>
        </w:rPr>
        <w:t xml:space="preserve">engineering </w:t>
      </w:r>
      <w:r w:rsidR="00EF1734" w:rsidRPr="00946208">
        <w:rPr>
          <w:sz w:val="28"/>
          <w:szCs w:val="28"/>
        </w:rPr>
        <w:t xml:space="preserve">services for </w:t>
      </w:r>
      <w:r w:rsidRPr="00946208">
        <w:rPr>
          <w:sz w:val="28"/>
          <w:szCs w:val="28"/>
        </w:rPr>
        <w:t xml:space="preserve">Lennar </w:t>
      </w:r>
      <w:r w:rsidR="00924DFF" w:rsidRPr="00946208">
        <w:rPr>
          <w:sz w:val="28"/>
          <w:szCs w:val="28"/>
        </w:rPr>
        <w:t xml:space="preserve">Corp. </w:t>
      </w:r>
      <w:r w:rsidRPr="00946208">
        <w:rPr>
          <w:sz w:val="28"/>
          <w:szCs w:val="28"/>
        </w:rPr>
        <w:t xml:space="preserve">on its </w:t>
      </w:r>
      <w:r w:rsidR="00EF1734" w:rsidRPr="00946208">
        <w:rPr>
          <w:sz w:val="28"/>
          <w:szCs w:val="28"/>
        </w:rPr>
        <w:t xml:space="preserve">$275 million </w:t>
      </w:r>
      <w:r w:rsidRPr="00946208">
        <w:rPr>
          <w:sz w:val="28"/>
          <w:szCs w:val="28"/>
        </w:rPr>
        <w:t xml:space="preserve">mixed-use complex to </w:t>
      </w:r>
      <w:proofErr w:type="gramStart"/>
      <w:r w:rsidRPr="00946208">
        <w:rPr>
          <w:sz w:val="28"/>
          <w:szCs w:val="28"/>
        </w:rPr>
        <w:t>be built</w:t>
      </w:r>
      <w:proofErr w:type="gramEnd"/>
      <w:r w:rsidRPr="00946208">
        <w:rPr>
          <w:sz w:val="28"/>
          <w:szCs w:val="28"/>
        </w:rPr>
        <w:t xml:space="preserve"> in </w:t>
      </w:r>
      <w:r w:rsidR="00EF1734" w:rsidRPr="00946208">
        <w:rPr>
          <w:sz w:val="28"/>
          <w:szCs w:val="28"/>
        </w:rPr>
        <w:t>White Plains.</w:t>
      </w:r>
    </w:p>
    <w:p w:rsidR="00EF1734" w:rsidRPr="00946208" w:rsidRDefault="00EF1734" w:rsidP="00225D9E">
      <w:pPr>
        <w:pStyle w:val="NormalWeb"/>
        <w:spacing w:before="0" w:beforeAutospacing="0" w:after="0" w:afterAutospacing="0"/>
        <w:textAlignment w:val="baseline"/>
        <w:rPr>
          <w:sz w:val="28"/>
          <w:szCs w:val="28"/>
        </w:rPr>
      </w:pPr>
    </w:p>
    <w:p w:rsidR="00EF1734" w:rsidRPr="00946208" w:rsidRDefault="00EF1734" w:rsidP="00225D9E">
      <w:pPr>
        <w:pStyle w:val="NormalWeb"/>
        <w:spacing w:before="0" w:beforeAutospacing="0" w:after="0" w:afterAutospacing="0"/>
        <w:textAlignment w:val="baseline"/>
        <w:rPr>
          <w:sz w:val="28"/>
          <w:szCs w:val="28"/>
        </w:rPr>
      </w:pPr>
      <w:r w:rsidRPr="00946208">
        <w:rPr>
          <w:color w:val="000000"/>
          <w:sz w:val="28"/>
          <w:szCs w:val="28"/>
          <w:shd w:val="clear" w:color="auto" w:fill="FFFFFF"/>
        </w:rPr>
        <w:t xml:space="preserve">OLA </w:t>
      </w:r>
      <w:r w:rsidR="00C33B21" w:rsidRPr="00946208">
        <w:rPr>
          <w:color w:val="000000"/>
          <w:sz w:val="28"/>
          <w:szCs w:val="28"/>
          <w:shd w:val="clear" w:color="auto" w:fill="FFFFFF"/>
        </w:rPr>
        <w:t xml:space="preserve">Consulting Engineers has recently </w:t>
      </w:r>
      <w:r w:rsidRPr="00946208">
        <w:rPr>
          <w:color w:val="000000"/>
          <w:sz w:val="28"/>
          <w:szCs w:val="28"/>
          <w:shd w:val="clear" w:color="auto" w:fill="FFFFFF"/>
        </w:rPr>
        <w:t xml:space="preserve">won multiple awards for the engineering involved in an Energy Use Reduction Program for the Stone Barns Center for Food &amp; Agriculture in Pocantico Hills. As energy manager for the 80-acre farm and community center, OLA performed a comprehensive sustainability master plan to </w:t>
      </w:r>
      <w:r w:rsidR="00BC7B68" w:rsidRPr="00946208">
        <w:rPr>
          <w:color w:val="000000"/>
          <w:sz w:val="28"/>
          <w:szCs w:val="28"/>
          <w:shd w:val="clear" w:color="auto" w:fill="FFFFFF"/>
        </w:rPr>
        <w:t xml:space="preserve">create a net zero energy campus through a series of energy reduction and onsite energy generation projects over a </w:t>
      </w:r>
      <w:proofErr w:type="gramStart"/>
      <w:r w:rsidR="00BC7B68" w:rsidRPr="00946208">
        <w:rPr>
          <w:color w:val="000000"/>
          <w:sz w:val="28"/>
          <w:szCs w:val="28"/>
          <w:shd w:val="clear" w:color="auto" w:fill="FFFFFF"/>
        </w:rPr>
        <w:t>twenty year</w:t>
      </w:r>
      <w:proofErr w:type="gramEnd"/>
      <w:r w:rsidR="00BC7B68" w:rsidRPr="00946208">
        <w:rPr>
          <w:color w:val="000000"/>
          <w:sz w:val="28"/>
          <w:szCs w:val="28"/>
          <w:shd w:val="clear" w:color="auto" w:fill="FFFFFF"/>
        </w:rPr>
        <w:t xml:space="preserve"> timeframe to </w:t>
      </w:r>
      <w:r w:rsidRPr="00946208">
        <w:rPr>
          <w:color w:val="000000"/>
          <w:sz w:val="28"/>
          <w:szCs w:val="28"/>
          <w:shd w:val="clear" w:color="auto" w:fill="FFFFFF"/>
        </w:rPr>
        <w:t xml:space="preserve">align building operations with Stone Barns’ mission to create a healthy and sustainable food system. The </w:t>
      </w:r>
      <w:proofErr w:type="gramStart"/>
      <w:r w:rsidRPr="00946208">
        <w:rPr>
          <w:color w:val="000000"/>
          <w:sz w:val="28"/>
          <w:szCs w:val="28"/>
          <w:shd w:val="clear" w:color="auto" w:fill="FFFFFF"/>
        </w:rPr>
        <w:t>project was awarded the Engineering Project of the Year by the Westchester/Putnam Chapter of the National Society of Professional Engineers (NSPE)</w:t>
      </w:r>
      <w:proofErr w:type="gramEnd"/>
      <w:r w:rsidRPr="00946208">
        <w:rPr>
          <w:color w:val="000000"/>
          <w:sz w:val="28"/>
          <w:szCs w:val="28"/>
          <w:shd w:val="clear" w:color="auto" w:fill="FFFFFF"/>
        </w:rPr>
        <w:t>. The project will also receive a Platinum Award for Energy Engineering from New York Chapter of the American Council of Engineering Companies (ACEC) at its 50th Annual Engineering Excellence Awards Gala on April 1.</w:t>
      </w:r>
    </w:p>
    <w:p w:rsidR="00EF1734" w:rsidRPr="00946208" w:rsidRDefault="00EF1734" w:rsidP="00225D9E">
      <w:pPr>
        <w:pStyle w:val="NormalWeb"/>
        <w:spacing w:before="0" w:beforeAutospacing="0" w:after="0" w:afterAutospacing="0"/>
        <w:textAlignment w:val="baseline"/>
        <w:rPr>
          <w:color w:val="000000"/>
          <w:sz w:val="28"/>
          <w:szCs w:val="28"/>
          <w:shd w:val="clear" w:color="auto" w:fill="FFFFFF"/>
        </w:rPr>
      </w:pPr>
    </w:p>
    <w:p w:rsidR="00225D9E" w:rsidRPr="00946208" w:rsidRDefault="00EF39D7" w:rsidP="001371A7">
      <w:pPr>
        <w:pStyle w:val="NormalWeb"/>
        <w:spacing w:before="0" w:beforeAutospacing="0" w:after="0" w:afterAutospacing="0"/>
        <w:textAlignment w:val="baseline"/>
        <w:rPr>
          <w:b/>
          <w:color w:val="000000"/>
          <w:sz w:val="28"/>
          <w:szCs w:val="28"/>
          <w:shd w:val="clear" w:color="auto" w:fill="FFFFFF"/>
        </w:rPr>
      </w:pPr>
      <w:r w:rsidRPr="00946208">
        <w:rPr>
          <w:color w:val="000000"/>
          <w:sz w:val="28"/>
          <w:szCs w:val="28"/>
          <w:shd w:val="clear" w:color="auto" w:fill="FFFFFF"/>
        </w:rPr>
        <w:t>OLA was part of the design team led by nARCHITECTS that won an AIA NYC Merit Award for A/D/O, a design space in Greenpoint, Brooklyn that provides a groundbreaking new kind of space for designers.  Founded by MINI as part of the company’s own design practice and continued exploration of innovations that improve urban life, A/D/O will provide a new kind of platform for designers, aiming to foster a broader conversation across and beyond disciplines.</w:t>
      </w:r>
      <w:r w:rsidR="001371A7" w:rsidRPr="00946208">
        <w:rPr>
          <w:color w:val="000000"/>
          <w:sz w:val="28"/>
          <w:szCs w:val="28"/>
          <w:shd w:val="clear" w:color="auto" w:fill="FFFFFF"/>
        </w:rPr>
        <w:t xml:space="preserve"> </w:t>
      </w:r>
      <w:r w:rsidR="00225D9E" w:rsidRPr="00946208">
        <w:rPr>
          <w:b/>
          <w:sz w:val="28"/>
          <w:szCs w:val="28"/>
          <w:shd w:val="clear" w:color="auto" w:fill="FFFFFF"/>
        </w:rPr>
        <w:t xml:space="preserve">For more information visit </w:t>
      </w:r>
      <w:hyperlink r:id="rId6" w:history="1">
        <w:r w:rsidR="00225D9E" w:rsidRPr="00946208">
          <w:rPr>
            <w:rStyle w:val="Hyperlink"/>
            <w:b/>
            <w:color w:val="auto"/>
            <w:sz w:val="28"/>
            <w:szCs w:val="28"/>
            <w:u w:val="none"/>
          </w:rPr>
          <w:t>www.olace.com</w:t>
        </w:r>
      </w:hyperlink>
    </w:p>
    <w:sectPr w:rsidR="00225D9E" w:rsidRPr="00946208" w:rsidSect="001371A7">
      <w:pgSz w:w="12240" w:h="15840"/>
      <w:pgMar w:top="576" w:right="1296" w:bottom="576"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DBE0B78C-B2F7-4B7E-9432-71B3485DA534}"/>
    <w:embedBold r:id="rId2" w:fontKey="{3936B51C-70D7-4717-96F2-53A0B2ADEE69}"/>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99D3A498-D33B-46F8-A121-3BD4CF6C8108}"/>
  </w:font>
  <w:font w:name="Calibri Light">
    <w:panose1 w:val="020F0302020204030204"/>
    <w:charset w:val="00"/>
    <w:family w:val="swiss"/>
    <w:pitch w:val="variable"/>
    <w:sig w:usb0="E0002AFF" w:usb1="C000247B" w:usb2="00000009" w:usb3="00000000" w:csb0="000001FF" w:csb1="00000000"/>
    <w:embedRegular r:id="rId4" w:fontKey="{D8AC0816-4F14-418C-9874-CB766A3D4EE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2DA"/>
    <w:rsid w:val="00074135"/>
    <w:rsid w:val="001371A7"/>
    <w:rsid w:val="00225D9E"/>
    <w:rsid w:val="002F3725"/>
    <w:rsid w:val="00924DFF"/>
    <w:rsid w:val="00946208"/>
    <w:rsid w:val="00A6640F"/>
    <w:rsid w:val="00BC7B68"/>
    <w:rsid w:val="00C33B21"/>
    <w:rsid w:val="00D322DA"/>
    <w:rsid w:val="00EE0F5E"/>
    <w:rsid w:val="00EF1734"/>
    <w:rsid w:val="00EF39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A47969"/>
  <w15:docId w15:val="{F0A9767D-816E-4855-93AE-5FAEF94F4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EF1734"/>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322DA"/>
    <w:pPr>
      <w:spacing w:before="100" w:beforeAutospacing="1" w:after="100" w:afterAutospacing="1"/>
    </w:pPr>
    <w:rPr>
      <w:rFonts w:ascii="Times New Roman" w:eastAsia="Times New Roman" w:hAnsi="Times New Roman" w:cs="Times New Roman"/>
      <w:szCs w:val="24"/>
    </w:rPr>
  </w:style>
  <w:style w:type="character" w:customStyle="1" w:styleId="apple-converted-space">
    <w:name w:val="apple-converted-space"/>
    <w:basedOn w:val="DefaultParagraphFont"/>
    <w:rsid w:val="00D322DA"/>
  </w:style>
  <w:style w:type="character" w:customStyle="1" w:styleId="green">
    <w:name w:val="green"/>
    <w:basedOn w:val="DefaultParagraphFont"/>
    <w:rsid w:val="00D322DA"/>
  </w:style>
  <w:style w:type="character" w:customStyle="1" w:styleId="Heading1Char">
    <w:name w:val="Heading 1 Char"/>
    <w:basedOn w:val="DefaultParagraphFont"/>
    <w:link w:val="Heading1"/>
    <w:uiPriority w:val="9"/>
    <w:rsid w:val="00EF1734"/>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924D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4DFF"/>
    <w:rPr>
      <w:rFonts w:ascii="Segoe UI" w:hAnsi="Segoe UI" w:cs="Segoe UI"/>
      <w:sz w:val="18"/>
      <w:szCs w:val="18"/>
    </w:rPr>
  </w:style>
  <w:style w:type="character" w:styleId="Hyperlink">
    <w:name w:val="Hyperlink"/>
    <w:basedOn w:val="DefaultParagraphFont"/>
    <w:uiPriority w:val="99"/>
    <w:semiHidden/>
    <w:unhideWhenUsed/>
    <w:rsid w:val="00225D9E"/>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70290">
      <w:bodyDiv w:val="1"/>
      <w:marLeft w:val="0"/>
      <w:marRight w:val="0"/>
      <w:marTop w:val="0"/>
      <w:marBottom w:val="0"/>
      <w:divBdr>
        <w:top w:val="none" w:sz="0" w:space="0" w:color="auto"/>
        <w:left w:val="none" w:sz="0" w:space="0" w:color="auto"/>
        <w:bottom w:val="none" w:sz="0" w:space="0" w:color="auto"/>
        <w:right w:val="none" w:sz="0" w:space="0" w:color="auto"/>
      </w:divBdr>
    </w:div>
    <w:div w:id="458501663">
      <w:bodyDiv w:val="1"/>
      <w:marLeft w:val="0"/>
      <w:marRight w:val="0"/>
      <w:marTop w:val="0"/>
      <w:marBottom w:val="0"/>
      <w:divBdr>
        <w:top w:val="none" w:sz="0" w:space="0" w:color="auto"/>
        <w:left w:val="none" w:sz="0" w:space="0" w:color="auto"/>
        <w:bottom w:val="none" w:sz="0" w:space="0" w:color="auto"/>
        <w:right w:val="none" w:sz="0" w:space="0" w:color="auto"/>
      </w:divBdr>
    </w:div>
    <w:div w:id="481044397">
      <w:bodyDiv w:val="1"/>
      <w:marLeft w:val="0"/>
      <w:marRight w:val="0"/>
      <w:marTop w:val="0"/>
      <w:marBottom w:val="0"/>
      <w:divBdr>
        <w:top w:val="none" w:sz="0" w:space="0" w:color="auto"/>
        <w:left w:val="none" w:sz="0" w:space="0" w:color="auto"/>
        <w:bottom w:val="none" w:sz="0" w:space="0" w:color="auto"/>
        <w:right w:val="none" w:sz="0" w:space="0" w:color="auto"/>
      </w:divBdr>
    </w:div>
    <w:div w:id="501242239">
      <w:bodyDiv w:val="1"/>
      <w:marLeft w:val="0"/>
      <w:marRight w:val="0"/>
      <w:marTop w:val="0"/>
      <w:marBottom w:val="0"/>
      <w:divBdr>
        <w:top w:val="none" w:sz="0" w:space="0" w:color="auto"/>
        <w:left w:val="none" w:sz="0" w:space="0" w:color="auto"/>
        <w:bottom w:val="none" w:sz="0" w:space="0" w:color="auto"/>
        <w:right w:val="none" w:sz="0" w:space="0" w:color="auto"/>
      </w:divBdr>
    </w:div>
    <w:div w:id="525800603">
      <w:bodyDiv w:val="1"/>
      <w:marLeft w:val="0"/>
      <w:marRight w:val="0"/>
      <w:marTop w:val="0"/>
      <w:marBottom w:val="0"/>
      <w:divBdr>
        <w:top w:val="none" w:sz="0" w:space="0" w:color="auto"/>
        <w:left w:val="none" w:sz="0" w:space="0" w:color="auto"/>
        <w:bottom w:val="none" w:sz="0" w:space="0" w:color="auto"/>
        <w:right w:val="none" w:sz="0" w:space="0" w:color="auto"/>
      </w:divBdr>
    </w:div>
    <w:div w:id="828407795">
      <w:bodyDiv w:val="1"/>
      <w:marLeft w:val="0"/>
      <w:marRight w:val="0"/>
      <w:marTop w:val="0"/>
      <w:marBottom w:val="0"/>
      <w:divBdr>
        <w:top w:val="none" w:sz="0" w:space="0" w:color="auto"/>
        <w:left w:val="none" w:sz="0" w:space="0" w:color="auto"/>
        <w:bottom w:val="none" w:sz="0" w:space="0" w:color="auto"/>
        <w:right w:val="none" w:sz="0" w:space="0" w:color="auto"/>
      </w:divBdr>
    </w:div>
    <w:div w:id="1426996358">
      <w:bodyDiv w:val="1"/>
      <w:marLeft w:val="0"/>
      <w:marRight w:val="0"/>
      <w:marTop w:val="0"/>
      <w:marBottom w:val="0"/>
      <w:divBdr>
        <w:top w:val="none" w:sz="0" w:space="0" w:color="auto"/>
        <w:left w:val="none" w:sz="0" w:space="0" w:color="auto"/>
        <w:bottom w:val="none" w:sz="0" w:space="0" w:color="auto"/>
        <w:right w:val="none" w:sz="0" w:space="0" w:color="auto"/>
      </w:divBdr>
    </w:div>
    <w:div w:id="171095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olace.com" TargetMode="External"/><Relationship Id="rId5" Type="http://schemas.openxmlformats.org/officeDocument/2006/relationships/image" Target="media/image2.jpeg"/><Relationship Id="rId4" Type="http://schemas.openxmlformats.org/officeDocument/2006/relationships/image" Target="media/image1.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614</Words>
  <Characters>3506</Characters>
  <Application>Microsoft Office Word</Application>
  <DocSecurity>4</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Dean Bender</dc:creator>
  <cp:lastModifiedBy>Steven Abbattista</cp:lastModifiedBy>
  <cp:revision>2</cp:revision>
  <cp:lastPrinted>2017-03-17T19:57:00Z</cp:lastPrinted>
  <dcterms:created xsi:type="dcterms:W3CDTF">2017-03-22T19:27:00Z</dcterms:created>
  <dcterms:modified xsi:type="dcterms:W3CDTF">2017-03-22T19:27:00Z</dcterms:modified>
</cp:coreProperties>
</file>