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6D" w:rsidRDefault="00816BEC" w:rsidP="00816BEC">
      <w:pPr>
        <w:spacing w:line="240" w:lineRule="auto"/>
        <w:contextualSpacing/>
        <w:rPr>
          <w:b/>
        </w:rPr>
      </w:pPr>
      <w:r>
        <w:rPr>
          <w:b/>
        </w:rPr>
        <w:t>LWVIL ISSUES BIENNIUM REPORT 2019</w:t>
      </w:r>
    </w:p>
    <w:p w:rsidR="00816BEC" w:rsidRDefault="00816BEC" w:rsidP="00816BEC">
      <w:pPr>
        <w:spacing w:line="240" w:lineRule="auto"/>
        <w:contextualSpacing/>
        <w:rPr>
          <w:b/>
        </w:rPr>
      </w:pPr>
      <w:r>
        <w:rPr>
          <w:b/>
        </w:rPr>
        <w:t>SOCIAL POLICY</w:t>
      </w:r>
    </w:p>
    <w:p w:rsidR="00701102" w:rsidRDefault="00701102" w:rsidP="00816BEC">
      <w:pPr>
        <w:spacing w:line="240" w:lineRule="auto"/>
        <w:contextualSpacing/>
        <w:rPr>
          <w:b/>
        </w:rPr>
      </w:pPr>
    </w:p>
    <w:p w:rsidR="00701102" w:rsidRDefault="00701102" w:rsidP="00816BEC">
      <w:pPr>
        <w:spacing w:line="240" w:lineRule="auto"/>
        <w:contextualSpacing/>
        <w:rPr>
          <w:b/>
        </w:rPr>
      </w:pPr>
      <w:r>
        <w:rPr>
          <w:b/>
        </w:rPr>
        <w:t>LWVUS position: Equality of Opportunity/Equal Rights – Sharon Alter</w:t>
      </w:r>
    </w:p>
    <w:p w:rsidR="00701102" w:rsidRDefault="00701102" w:rsidP="00816BEC">
      <w:pPr>
        <w:spacing w:line="240" w:lineRule="auto"/>
        <w:contextualSpacing/>
        <w:rPr>
          <w:b/>
        </w:rPr>
      </w:pPr>
    </w:p>
    <w:p w:rsidR="00701102" w:rsidRDefault="004962E2" w:rsidP="00816BEC">
      <w:pPr>
        <w:spacing w:line="240" w:lineRule="auto"/>
        <w:contextualSpacing/>
      </w:pPr>
      <w:r>
        <w:t>In 2018, both the IL House and IL Senate ratified the ERA!</w:t>
      </w:r>
    </w:p>
    <w:p w:rsidR="004962E2" w:rsidRDefault="004962E2" w:rsidP="00816BEC">
      <w:pPr>
        <w:spacing w:line="240" w:lineRule="auto"/>
        <w:contextualSpacing/>
      </w:pPr>
    </w:p>
    <w:p w:rsidR="004962E2" w:rsidRDefault="004962E2" w:rsidP="00816BEC">
      <w:pPr>
        <w:spacing w:line="240" w:lineRule="auto"/>
        <w:contextualSpacing/>
      </w:pPr>
      <w:r>
        <w:t xml:space="preserve">Specifically, in a </w:t>
      </w:r>
      <w:r w:rsidR="00223367">
        <w:t>b</w:t>
      </w:r>
      <w:r>
        <w:t xml:space="preserve">ipartisan vote, on April 11, 2019 the IL Senate ratified the </w:t>
      </w:r>
      <w:proofErr w:type="gramStart"/>
      <w:r>
        <w:t>ERA(</w:t>
      </w:r>
      <w:proofErr w:type="gramEnd"/>
      <w:r>
        <w:t>SJRCA 4) and on May 30, 2018 the IL House ratified the ERA.  IL is now the 37</w:t>
      </w:r>
      <w:r w:rsidRPr="004962E2">
        <w:rPr>
          <w:vertAlign w:val="superscript"/>
        </w:rPr>
        <w:t>th</w:t>
      </w:r>
      <w:r>
        <w:t xml:space="preserve"> state out the required 38 states necessary for ratification.  In the Senate, the vote was 43 YEAS to 12 NAYS.  With a 3/5 membership majority required, the House vote was 72 YEAS to 45 NAYS resulting in passage by only two votes!</w:t>
      </w:r>
    </w:p>
    <w:p w:rsidR="00223367" w:rsidRDefault="00223367" w:rsidP="00816BEC">
      <w:pPr>
        <w:spacing w:line="240" w:lineRule="auto"/>
        <w:contextualSpacing/>
      </w:pPr>
    </w:p>
    <w:p w:rsidR="00223367" w:rsidRDefault="00223367" w:rsidP="00816BEC">
      <w:pPr>
        <w:spacing w:line="240" w:lineRule="auto"/>
        <w:contextualSpacing/>
      </w:pPr>
      <w:r>
        <w:t>Prior to 2018, LWVIL worked as part of an informal coalition of groups supporting ERA.  However, in January 2018, LWVIL formally joined the broad-based ERA Illinois coalition.  LWVIL members lobbied in person and via witness slips, email, and phone calls.  LWVIL President Bonnie Cox and board member</w:t>
      </w:r>
      <w:r w:rsidR="007144FB">
        <w:t>s</w:t>
      </w:r>
      <w:r>
        <w:t xml:space="preserve"> Jenny </w:t>
      </w:r>
      <w:proofErr w:type="spellStart"/>
      <w:r>
        <w:t>G</w:t>
      </w:r>
      <w:r w:rsidR="005E6A3D">
        <w:t>rochowski</w:t>
      </w:r>
      <w:proofErr w:type="spellEnd"/>
      <w:r w:rsidR="005E6A3D">
        <w:t xml:space="preserve"> and Sharon Alter all worked on specific committees of the ERA Illinois coalition.  As LWVIL ERA Issue Specialist, Sharon worked on Leadership Group of ERA Illinois.  </w:t>
      </w:r>
      <w:r w:rsidR="000F7E02">
        <w:t>Many thanks to the many other Illinois Leaguers who persisted in their ERA lobbying in 2018 and in previous years.</w:t>
      </w:r>
    </w:p>
    <w:p w:rsidR="000F7E02" w:rsidRDefault="000F7E02" w:rsidP="00816BEC">
      <w:pPr>
        <w:spacing w:line="240" w:lineRule="auto"/>
        <w:contextualSpacing/>
      </w:pPr>
    </w:p>
    <w:p w:rsidR="000F7E02" w:rsidRDefault="000F7E02" w:rsidP="00816BEC">
      <w:pPr>
        <w:spacing w:line="240" w:lineRule="auto"/>
        <w:contextualSpacing/>
      </w:pPr>
      <w:r>
        <w:t>At LWVUS 2018 convention in Chicago in June 2018, the Illinois delegation in coalition with other state Leagues was successful in getting the LWVUS convention to adopt a resolution stating that LWVUS would emphasize its ERA ratification support in 2018-2020.</w:t>
      </w:r>
    </w:p>
    <w:p w:rsidR="00C71292" w:rsidRDefault="00C71292" w:rsidP="00816BEC">
      <w:pPr>
        <w:spacing w:line="240" w:lineRule="auto"/>
        <w:contextualSpacing/>
      </w:pPr>
    </w:p>
    <w:p w:rsidR="00C71292" w:rsidRDefault="00C71292" w:rsidP="00816BEC">
      <w:pPr>
        <w:spacing w:line="240" w:lineRule="auto"/>
        <w:contextualSpacing/>
      </w:pPr>
      <w:r>
        <w:t xml:space="preserve">In Congress in January 2019, both </w:t>
      </w:r>
      <w:proofErr w:type="spellStart"/>
      <w:r>
        <w:t>SJRes</w:t>
      </w:r>
      <w:proofErr w:type="spellEnd"/>
      <w:r>
        <w:t xml:space="preserve"> 6 and </w:t>
      </w:r>
      <w:proofErr w:type="spellStart"/>
      <w:r>
        <w:t>HJRes</w:t>
      </w:r>
      <w:proofErr w:type="spellEnd"/>
      <w:r>
        <w:t xml:space="preserve"> 38 to remove 1982 deadline for ERA ratification were introduced.  For the first time in 36 years, there was a congressional hearing on the ERA.  The US House Judiciary Committee </w:t>
      </w:r>
      <w:r w:rsidR="003617D2">
        <w:t xml:space="preserve">on April 30, 2019 </w:t>
      </w:r>
      <w:bookmarkStart w:id="0" w:name="_GoBack"/>
      <w:bookmarkEnd w:id="0"/>
      <w:r>
        <w:t xml:space="preserve">held its two hour plus hearing to gain information on issues related to the deadline removal.  </w:t>
      </w:r>
      <w:proofErr w:type="spellStart"/>
      <w:r>
        <w:t>HJRes</w:t>
      </w:r>
      <w:proofErr w:type="spellEnd"/>
      <w:r>
        <w:t xml:space="preserve"> 38 currently has 185 cosponsors including 10 from Illinois.  At the end of the hearing, it was announced that AAUW had submitted a statement with a request that it be placed into the hearing’s record.  LWVUS did not take similar action.</w:t>
      </w:r>
    </w:p>
    <w:p w:rsidR="00A30A21" w:rsidRDefault="00A30A21" w:rsidP="00A30A21">
      <w:pPr>
        <w:spacing w:line="240" w:lineRule="auto"/>
        <w:contextualSpacing/>
        <w:jc w:val="center"/>
      </w:pPr>
    </w:p>
    <w:p w:rsidR="00A30A21" w:rsidRPr="004962E2" w:rsidRDefault="00A30A21" w:rsidP="00816BEC">
      <w:pPr>
        <w:spacing w:line="240" w:lineRule="auto"/>
        <w:contextualSpacing/>
      </w:pPr>
      <w:r>
        <w:t>LWVIL plans to continue to monitor action both in Congress and by LWVUS as we lobby for ERA’s final ratification.</w:t>
      </w:r>
    </w:p>
    <w:sectPr w:rsidR="00A30A21" w:rsidRPr="0049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EC"/>
    <w:rsid w:val="000F7E02"/>
    <w:rsid w:val="00223367"/>
    <w:rsid w:val="003617D2"/>
    <w:rsid w:val="004962E2"/>
    <w:rsid w:val="005E6A3D"/>
    <w:rsid w:val="00701102"/>
    <w:rsid w:val="007144FB"/>
    <w:rsid w:val="00816BEC"/>
    <w:rsid w:val="00A30A21"/>
    <w:rsid w:val="00C71292"/>
    <w:rsid w:val="00D0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4FE07-96B0-41C0-9984-DF3B7D83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9</cp:revision>
  <cp:lastPrinted>2019-05-15T18:04:00Z</cp:lastPrinted>
  <dcterms:created xsi:type="dcterms:W3CDTF">2019-05-15T17:44:00Z</dcterms:created>
  <dcterms:modified xsi:type="dcterms:W3CDTF">2019-05-15T18:07:00Z</dcterms:modified>
</cp:coreProperties>
</file>