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A8EFB" w14:textId="77777777" w:rsidR="00AD009A" w:rsidRPr="00AD009A" w:rsidRDefault="00AD009A" w:rsidP="00AD009A">
      <w:pPr>
        <w:pStyle w:val="BodyText"/>
        <w:ind w:left="0"/>
        <w:jc w:val="center"/>
        <w:rPr>
          <w:rFonts w:ascii="Aptos Display" w:hAnsi="Aptos Display" w:cs="Times New Roman"/>
          <w:b/>
          <w:bCs/>
          <w:sz w:val="28"/>
          <w:szCs w:val="28"/>
        </w:rPr>
      </w:pPr>
      <w:r w:rsidRPr="00AD009A">
        <w:rPr>
          <w:rFonts w:ascii="Aptos Display" w:hAnsi="Aptos Display" w:cs="Times New Roman"/>
          <w:b/>
          <w:bCs/>
          <w:sz w:val="28"/>
          <w:szCs w:val="28"/>
        </w:rPr>
        <w:t>Moderator</w:t>
      </w:r>
    </w:p>
    <w:p w14:paraId="23AC2800" w14:textId="77777777" w:rsidR="00AD009A" w:rsidRDefault="00AD009A" w:rsidP="00AD009A">
      <w:pPr>
        <w:pStyle w:val="BodyText"/>
        <w:ind w:left="0"/>
        <w:rPr>
          <w:rFonts w:asciiTheme="minorHAnsi" w:hAnsiTheme="minorHAnsi" w:cs="Times New Roman"/>
          <w:b/>
          <w:bCs/>
          <w:sz w:val="28"/>
          <w:szCs w:val="28"/>
        </w:rPr>
      </w:pPr>
    </w:p>
    <w:p w14:paraId="1E87424C" w14:textId="77777777" w:rsidR="00AD009A" w:rsidRPr="00F044D7" w:rsidRDefault="00AD009A" w:rsidP="00AD009A">
      <w:pPr>
        <w:pStyle w:val="BodyText"/>
        <w:ind w:left="0"/>
        <w:rPr>
          <w:rFonts w:asciiTheme="minorHAnsi" w:hAnsiTheme="minorHAnsi" w:cs="Times New Roman"/>
          <w:sz w:val="24"/>
          <w:szCs w:val="24"/>
        </w:rPr>
      </w:pPr>
    </w:p>
    <w:p w14:paraId="46071D39" w14:textId="77777777" w:rsidR="00AD009A" w:rsidRDefault="00AD009A" w:rsidP="00AD009A">
      <w:pPr>
        <w:pStyle w:val="NormalWeb"/>
        <w:rPr>
          <w:rFonts w:asciiTheme="minorHAnsi" w:hAnsiTheme="minorHAnsi"/>
          <w:b/>
          <w:bCs/>
          <w:color w:val="000000"/>
        </w:rPr>
      </w:pPr>
      <w:r>
        <w:rPr>
          <w:rFonts w:asciiTheme="minorHAnsi" w:hAnsiTheme="minorHAnsi"/>
          <w:b/>
          <w:bCs/>
          <w:noProof/>
          <w:color w:val="000000"/>
          <w14:ligatures w14:val="standardContextual"/>
        </w:rPr>
        <w:drawing>
          <wp:inline distT="0" distB="0" distL="0" distR="0" wp14:anchorId="6884E011" wp14:editId="4C94D60D">
            <wp:extent cx="766916" cy="1152384"/>
            <wp:effectExtent l="0" t="0" r="0" b="3810"/>
            <wp:docPr id="412569543" name="Picture 6" descr="A person in a suit with his arms cros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69543" name="Picture 6" descr="A person in a suit with his arms crossed&#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794563" cy="1193927"/>
                    </a:xfrm>
                    <a:prstGeom prst="rect">
                      <a:avLst/>
                    </a:prstGeom>
                  </pic:spPr>
                </pic:pic>
              </a:graphicData>
            </a:graphic>
          </wp:inline>
        </w:drawing>
      </w:r>
    </w:p>
    <w:p w14:paraId="19F8F5B7" w14:textId="77777777" w:rsidR="00AD009A" w:rsidRPr="00AD009A" w:rsidRDefault="00AD009A" w:rsidP="00AD009A">
      <w:pPr>
        <w:pStyle w:val="NormalWeb"/>
        <w:rPr>
          <w:rFonts w:ascii="Aptos Display" w:hAnsi="Aptos Display"/>
          <w:b/>
          <w:bCs/>
          <w:color w:val="000000"/>
        </w:rPr>
      </w:pPr>
      <w:r w:rsidRPr="00AD009A">
        <w:rPr>
          <w:rFonts w:ascii="Aptos Display" w:hAnsi="Aptos Display"/>
          <w:b/>
          <w:bCs/>
          <w:color w:val="000000"/>
        </w:rPr>
        <w:t>John Greuling – Founder of JEG 360</w:t>
      </w:r>
    </w:p>
    <w:p w14:paraId="7EF7376E" w14:textId="77777777" w:rsidR="00AD009A" w:rsidRPr="00AD009A" w:rsidRDefault="00AD009A" w:rsidP="00AD009A">
      <w:pPr>
        <w:pStyle w:val="NormalWeb"/>
        <w:rPr>
          <w:rFonts w:ascii="Aptos Display" w:hAnsi="Aptos Display"/>
          <w:color w:val="000000"/>
        </w:rPr>
      </w:pPr>
      <w:r w:rsidRPr="00AD009A">
        <w:rPr>
          <w:rFonts w:ascii="Aptos Display" w:hAnsi="Aptos Display"/>
          <w:color w:val="000000"/>
        </w:rPr>
        <w:t>John Greuling has over 45 years of experience as a professional economic developer. He is the Founder of JEG 360, LLC a private consulting firm specializing in community and regional economic development and large transportation infrastructure projects. His specialty as a career economic developer has been the recruitment of large, capital-intensive, high-job-generating projects, as well as major public infrastructure developments.</w:t>
      </w:r>
    </w:p>
    <w:p w14:paraId="6D1681E0" w14:textId="77777777" w:rsidR="00AD009A" w:rsidRPr="00AD009A" w:rsidRDefault="00AD009A" w:rsidP="00AD009A">
      <w:pPr>
        <w:pStyle w:val="NormalWeb"/>
        <w:rPr>
          <w:rFonts w:ascii="Aptos Display" w:hAnsi="Aptos Display"/>
          <w:color w:val="000000"/>
        </w:rPr>
      </w:pPr>
      <w:r w:rsidRPr="00AD009A">
        <w:rPr>
          <w:rFonts w:ascii="Aptos Display" w:hAnsi="Aptos Display"/>
          <w:color w:val="000000"/>
        </w:rPr>
        <w:t>Prior to founding his consultancy, he served for over twenty-two years as the President and CEO of the Will County Center for Economic Development (CED) and Will County Economic Development Foundation. While at the CED, he oversaw the development of the largest intermodal inland port in North America, where Will County was far and away the top job-creating county in Illinois, adding more than 90,000 jobs in a diverse set of industries.</w:t>
      </w:r>
    </w:p>
    <w:p w14:paraId="13816597" w14:textId="77777777" w:rsidR="00AD009A" w:rsidRPr="00AD009A" w:rsidRDefault="00AD009A" w:rsidP="00AD009A">
      <w:pPr>
        <w:pStyle w:val="NormalWeb"/>
        <w:rPr>
          <w:rFonts w:ascii="Aptos Display" w:hAnsi="Aptos Display"/>
          <w:color w:val="000000"/>
        </w:rPr>
      </w:pPr>
      <w:r w:rsidRPr="00AD009A">
        <w:rPr>
          <w:rFonts w:ascii="Aptos Display" w:hAnsi="Aptos Display"/>
          <w:color w:val="000000"/>
        </w:rPr>
        <w:t>John is a graduate of Illinois State University, with a bachelor’s degree in philosophy and a Master of Science in City and Regional Planning from Southern Illinois University at Edwardsville. In 2016, John received an Honorary Doctorate Degree from Lewis University for his economic development accomplishments in Will County. He is also a graduate of the Economic Development Institute.</w:t>
      </w:r>
    </w:p>
    <w:p w14:paraId="66230508" w14:textId="77777777" w:rsidR="00AD009A" w:rsidRDefault="00AD009A" w:rsidP="00AD009A">
      <w:pPr>
        <w:rPr>
          <w:b/>
          <w:bCs/>
        </w:rPr>
      </w:pPr>
    </w:p>
    <w:p w14:paraId="42726DED" w14:textId="77777777" w:rsidR="00230941" w:rsidRDefault="00230941"/>
    <w:sectPr w:rsidR="00230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09A"/>
    <w:rsid w:val="00230941"/>
    <w:rsid w:val="00632FF6"/>
    <w:rsid w:val="00642F14"/>
    <w:rsid w:val="00900D17"/>
    <w:rsid w:val="00910BB3"/>
    <w:rsid w:val="00AD009A"/>
    <w:rsid w:val="00D108A5"/>
    <w:rsid w:val="00FA7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C75FE"/>
  <w15:chartTrackingRefBased/>
  <w15:docId w15:val="{58A77BF3-69DD-4BEC-9EE0-B7A49DEA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09A"/>
    <w:pPr>
      <w:spacing w:after="160"/>
    </w:pPr>
  </w:style>
  <w:style w:type="paragraph" w:styleId="Heading1">
    <w:name w:val="heading 1"/>
    <w:basedOn w:val="Normal"/>
    <w:next w:val="Normal"/>
    <w:link w:val="Heading1Char"/>
    <w:uiPriority w:val="9"/>
    <w:qFormat/>
    <w:rsid w:val="00AD00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00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00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00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00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00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00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00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00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0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00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00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00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00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00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0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0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09A"/>
    <w:rPr>
      <w:rFonts w:eastAsiaTheme="majorEastAsia" w:cstheme="majorBidi"/>
      <w:color w:val="272727" w:themeColor="text1" w:themeTint="D8"/>
    </w:rPr>
  </w:style>
  <w:style w:type="paragraph" w:styleId="Title">
    <w:name w:val="Title"/>
    <w:basedOn w:val="Normal"/>
    <w:next w:val="Normal"/>
    <w:link w:val="TitleChar"/>
    <w:uiPriority w:val="10"/>
    <w:qFormat/>
    <w:rsid w:val="00AD00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0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0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00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09A"/>
    <w:pPr>
      <w:spacing w:before="160"/>
      <w:jc w:val="center"/>
    </w:pPr>
    <w:rPr>
      <w:i/>
      <w:iCs/>
      <w:color w:val="404040" w:themeColor="text1" w:themeTint="BF"/>
    </w:rPr>
  </w:style>
  <w:style w:type="character" w:customStyle="1" w:styleId="QuoteChar">
    <w:name w:val="Quote Char"/>
    <w:basedOn w:val="DefaultParagraphFont"/>
    <w:link w:val="Quote"/>
    <w:uiPriority w:val="29"/>
    <w:rsid w:val="00AD009A"/>
    <w:rPr>
      <w:i/>
      <w:iCs/>
      <w:color w:val="404040" w:themeColor="text1" w:themeTint="BF"/>
    </w:rPr>
  </w:style>
  <w:style w:type="paragraph" w:styleId="ListParagraph">
    <w:name w:val="List Paragraph"/>
    <w:basedOn w:val="Normal"/>
    <w:uiPriority w:val="34"/>
    <w:qFormat/>
    <w:rsid w:val="00AD009A"/>
    <w:pPr>
      <w:spacing w:after="0"/>
      <w:ind w:left="720"/>
      <w:contextualSpacing/>
    </w:pPr>
  </w:style>
  <w:style w:type="character" w:styleId="IntenseEmphasis">
    <w:name w:val="Intense Emphasis"/>
    <w:basedOn w:val="DefaultParagraphFont"/>
    <w:uiPriority w:val="21"/>
    <w:qFormat/>
    <w:rsid w:val="00AD009A"/>
    <w:rPr>
      <w:i/>
      <w:iCs/>
      <w:color w:val="2F5496" w:themeColor="accent1" w:themeShade="BF"/>
    </w:rPr>
  </w:style>
  <w:style w:type="paragraph" w:styleId="IntenseQuote">
    <w:name w:val="Intense Quote"/>
    <w:basedOn w:val="Normal"/>
    <w:next w:val="Normal"/>
    <w:link w:val="IntenseQuoteChar"/>
    <w:uiPriority w:val="30"/>
    <w:qFormat/>
    <w:rsid w:val="00AD00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009A"/>
    <w:rPr>
      <w:i/>
      <w:iCs/>
      <w:color w:val="2F5496" w:themeColor="accent1" w:themeShade="BF"/>
    </w:rPr>
  </w:style>
  <w:style w:type="character" w:styleId="IntenseReference">
    <w:name w:val="Intense Reference"/>
    <w:basedOn w:val="DefaultParagraphFont"/>
    <w:uiPriority w:val="32"/>
    <w:qFormat/>
    <w:rsid w:val="00AD009A"/>
    <w:rPr>
      <w:b/>
      <w:bCs/>
      <w:smallCaps/>
      <w:color w:val="2F5496" w:themeColor="accent1" w:themeShade="BF"/>
      <w:spacing w:val="5"/>
    </w:rPr>
  </w:style>
  <w:style w:type="paragraph" w:styleId="NormalWeb">
    <w:name w:val="Normal (Web)"/>
    <w:basedOn w:val="Normal"/>
    <w:uiPriority w:val="99"/>
    <w:semiHidden/>
    <w:unhideWhenUsed/>
    <w:rsid w:val="00AD009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AD009A"/>
    <w:pPr>
      <w:widowControl w:val="0"/>
      <w:autoSpaceDE w:val="0"/>
      <w:autoSpaceDN w:val="0"/>
      <w:spacing w:after="0" w:line="240" w:lineRule="auto"/>
      <w:ind w:left="100"/>
    </w:pPr>
    <w:rPr>
      <w:rFonts w:ascii="Source Sans Pro Light" w:eastAsia="Source Sans Pro Light" w:hAnsi="Source Sans Pro Light" w:cs="Source Sans Pro Light"/>
      <w:kern w:val="0"/>
      <w:sz w:val="20"/>
      <w:szCs w:val="20"/>
      <w14:ligatures w14:val="none"/>
    </w:rPr>
  </w:style>
  <w:style w:type="character" w:customStyle="1" w:styleId="BodyTextChar">
    <w:name w:val="Body Text Char"/>
    <w:basedOn w:val="DefaultParagraphFont"/>
    <w:link w:val="BodyText"/>
    <w:uiPriority w:val="1"/>
    <w:rsid w:val="00AD009A"/>
    <w:rPr>
      <w:rFonts w:ascii="Source Sans Pro Light" w:eastAsia="Source Sans Pro Light" w:hAnsi="Source Sans Pro Light" w:cs="Source Sans Pro Light"/>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1117</Characters>
  <Application>Microsoft Office Word</Application>
  <DocSecurity>0</DocSecurity>
  <Lines>21</Lines>
  <Paragraphs>5</Paragraphs>
  <ScaleCrop>false</ScaleCrop>
  <Company>Governors State University</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Gloria</dc:creator>
  <cp:keywords/>
  <dc:description/>
  <cp:lastModifiedBy>Fuller, Gloria</cp:lastModifiedBy>
  <cp:revision>1</cp:revision>
  <dcterms:created xsi:type="dcterms:W3CDTF">2026-03-13T15:50:00Z</dcterms:created>
  <dcterms:modified xsi:type="dcterms:W3CDTF">2026-03-13T15:51:00Z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b913d92c-9c91-4f67-90c0-b6fac78bcd62</vt:lpwstr>
  </property>
</Properties>
</file>