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6" w:rsidRDefault="000A1B66" w:rsidP="000A1B66">
      <w:pPr>
        <w:pStyle w:val="NormalWeb"/>
      </w:pPr>
      <w:r>
        <w:t xml:space="preserve">David </w:t>
      </w:r>
      <w:proofErr w:type="spellStart"/>
      <w:r>
        <w:t>Makovsky</w:t>
      </w:r>
      <w:proofErr w:type="spellEnd"/>
      <w:r>
        <w:t xml:space="preserve"> is the Ziegler distinguished fellow at The Washington Institute and director of the </w:t>
      </w:r>
      <w:hyperlink r:id="rId4" w:history="1">
        <w:r w:rsidRPr="00AC5D41">
          <w:rPr>
            <w:rStyle w:val="Hyperlink"/>
          </w:rPr>
          <w:t xml:space="preserve">Project on Arab-Israel </w:t>
        </w:r>
        <w:r>
          <w:rPr>
            <w:rStyle w:val="Hyperlink"/>
          </w:rPr>
          <w:t>Relations</w:t>
        </w:r>
      </w:hyperlink>
      <w:r>
        <w:t xml:space="preserve">. He is also an adjunct professor in Middle East studies at Johns Hopkins University's Paul H. </w:t>
      </w:r>
      <w:proofErr w:type="spellStart"/>
      <w:r>
        <w:t>Nitze</w:t>
      </w:r>
      <w:proofErr w:type="spellEnd"/>
      <w:r>
        <w:t xml:space="preserve"> School of Advanced International Studies (SAIS). In 2013-2014, he worked in the Office of the U.S. Secretary of State, serving as a senior advisor to the Special Envoy for Israeli-Palestinian Negotiations.</w:t>
      </w:r>
    </w:p>
    <w:p w:rsidR="000A1B66" w:rsidRDefault="000A1B66" w:rsidP="000A1B66">
      <w:pPr>
        <w:pStyle w:val="NormalWeb"/>
      </w:pPr>
      <w:r>
        <w:t xml:space="preserve">Author of numerous Washington Institute monographs and essays on issues related to the Middle East Peace Process and the Arab-Israeli conflict, he is also coauthor, with Dennis Ross, of </w:t>
      </w:r>
      <w:hyperlink r:id="rId5" w:history="1">
        <w:r w:rsidRPr="008C5444">
          <w:rPr>
            <w:rStyle w:val="Hyperlink"/>
            <w:i/>
            <w:iCs/>
          </w:rPr>
          <w:t>Be Strong and of Good Courage: How Israel’s Most Important Leaders Shaped Its Destiny</w:t>
        </w:r>
      </w:hyperlink>
      <w:r>
        <w:rPr>
          <w:i/>
          <w:iCs/>
        </w:rPr>
        <w:t xml:space="preserve"> </w:t>
      </w:r>
      <w:r>
        <w:t>(</w:t>
      </w:r>
      <w:proofErr w:type="spellStart"/>
      <w:r>
        <w:t>PublicAffairs</w:t>
      </w:r>
      <w:proofErr w:type="spellEnd"/>
      <w:r>
        <w:t>) and the 2009 Washington Post bestseller</w:t>
      </w:r>
      <w:hyperlink r:id="rId6" w:history="1">
        <w:r>
          <w:rPr>
            <w:rStyle w:val="Hyperlink"/>
          </w:rPr>
          <w:t xml:space="preserve"> </w:t>
        </w:r>
        <w:r>
          <w:rPr>
            <w:rStyle w:val="Emphasis"/>
            <w:color w:val="0000FF"/>
            <w:u w:val="single"/>
          </w:rPr>
          <w:t>Myths, Illusions, and Peace: Finding a New Direction for America in the Middle East</w:t>
        </w:r>
        <w:r>
          <w:rPr>
            <w:rStyle w:val="Hyperlink"/>
          </w:rPr>
          <w:t xml:space="preserve"> </w:t>
        </w:r>
      </w:hyperlink>
      <w:r>
        <w:t xml:space="preserve">(Viking/Penguin). He is the host of the podcast </w:t>
      </w:r>
      <w:hyperlink r:id="rId7" w:history="1">
        <w:r w:rsidRPr="007453FA">
          <w:rPr>
            <w:rStyle w:val="Hyperlink"/>
            <w:i/>
            <w:iCs/>
          </w:rPr>
          <w:t xml:space="preserve">Decision Points: The U.S.-Israel </w:t>
        </w:r>
        <w:proofErr w:type="spellStart"/>
        <w:r w:rsidRPr="007453FA">
          <w:rPr>
            <w:rStyle w:val="Hyperlink"/>
            <w:i/>
            <w:iCs/>
          </w:rPr>
          <w:t>Relationship</w:t>
        </w:r>
      </w:hyperlink>
      <w:r>
        <w:rPr>
          <w:i/>
          <w:iCs/>
        </w:rPr>
        <w:t>a</w:t>
      </w:r>
      <w:bookmarkStart w:id="0" w:name="_GoBack"/>
      <w:bookmarkEnd w:id="0"/>
      <w:proofErr w:type="spellEnd"/>
      <w:r>
        <w:rPr>
          <w:i/>
          <w:iCs/>
        </w:rPr>
        <w:t xml:space="preserve">, </w:t>
      </w:r>
      <w:r>
        <w:t xml:space="preserve">which features interviews with authors, scholars, and practitioners on key moments in the history of U.S.-Israel relations from the Balfour Declaration to hi-tech cooperation today. His 2011 </w:t>
      </w:r>
      <w:hyperlink r:id="rId8" w:tgtFrame="_blank" w:history="1">
        <w:r>
          <w:rPr>
            <w:rStyle w:val="Hyperlink"/>
          </w:rPr>
          <w:t>maps on alternative territorial solutions to the Israeli-Palestinian conflict</w:t>
        </w:r>
      </w:hyperlink>
      <w:r>
        <w:t xml:space="preserve"> were reprinted by the </w:t>
      </w:r>
      <w:r>
        <w:rPr>
          <w:rStyle w:val="Emphasis"/>
        </w:rPr>
        <w:t>New York Times</w:t>
      </w:r>
      <w:r>
        <w:t xml:space="preserve"> in the paper's first interactive treatment of an op-ed. </w:t>
      </w:r>
    </w:p>
    <w:p w:rsidR="000A1B66" w:rsidRDefault="000A1B66" w:rsidP="000A1B66">
      <w:pPr>
        <w:pStyle w:val="NormalWeb"/>
      </w:pPr>
      <w:r>
        <w:t xml:space="preserve">Before joining The Washington Institute, Mr. </w:t>
      </w:r>
      <w:proofErr w:type="spellStart"/>
      <w:r>
        <w:t>Makovsky</w:t>
      </w:r>
      <w:proofErr w:type="spellEnd"/>
      <w:r>
        <w:t xml:space="preserve"> was an award-winning journalist who covered the peace process from 1989 to 2000. He is the former executive editor of the </w:t>
      </w:r>
      <w:r>
        <w:rPr>
          <w:rStyle w:val="Emphasis"/>
        </w:rPr>
        <w:t>Jerusalem Post</w:t>
      </w:r>
      <w:r>
        <w:t xml:space="preserve">, was diplomatic correspondent for Israel's leading daily, </w:t>
      </w:r>
      <w:proofErr w:type="spellStart"/>
      <w:r>
        <w:rPr>
          <w:rStyle w:val="Emphasis"/>
        </w:rPr>
        <w:t>Haaretz</w:t>
      </w:r>
      <w:proofErr w:type="spellEnd"/>
      <w:r>
        <w:t xml:space="preserve">, and is a former contributing editor to </w:t>
      </w:r>
      <w:r>
        <w:rPr>
          <w:rStyle w:val="Emphasis"/>
        </w:rPr>
        <w:t>U.S. News and World Report</w:t>
      </w:r>
      <w:r>
        <w:t xml:space="preserve">. He was awarded the National Press Club's 1994 Edwin M. Hood Award for Diplomatic Correspondence for a cover story on PLO finances that he </w:t>
      </w:r>
      <w:proofErr w:type="spellStart"/>
      <w:r>
        <w:t>cowrote</w:t>
      </w:r>
      <w:proofErr w:type="spellEnd"/>
      <w:r>
        <w:t xml:space="preserve"> for the magazine.</w:t>
      </w:r>
    </w:p>
    <w:p w:rsidR="000A1B66" w:rsidRDefault="000A1B66" w:rsidP="000A1B66">
      <w:pPr>
        <w:pStyle w:val="NormalWeb"/>
      </w:pPr>
      <w:r>
        <w:t xml:space="preserve">A native of St. Louis, Missouri, Mr. </w:t>
      </w:r>
      <w:proofErr w:type="spellStart"/>
      <w:r>
        <w:t>Makovsky</w:t>
      </w:r>
      <w:proofErr w:type="spellEnd"/>
      <w:r>
        <w:t xml:space="preserve"> received a bachelor's degree from Columbia University and a master's degree in Middle East studies from Harvard University.</w:t>
      </w:r>
    </w:p>
    <w:p w:rsidR="00B31765" w:rsidRDefault="00B31765"/>
    <w:sectPr w:rsidR="00B31765" w:rsidSect="00B3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A1B66"/>
    <w:rsid w:val="000A1B66"/>
    <w:rsid w:val="002D26DE"/>
    <w:rsid w:val="00536C68"/>
    <w:rsid w:val="00B3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B6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A1B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1B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Bland</dc:creator>
  <cp:keywords/>
  <dc:description/>
  <cp:lastModifiedBy>Juliana Bland</cp:lastModifiedBy>
  <cp:revision>1</cp:revision>
  <cp:lastPrinted>2020-02-20T16:30:00Z</cp:lastPrinted>
  <dcterms:created xsi:type="dcterms:W3CDTF">2020-02-20T16:29:00Z</dcterms:created>
  <dcterms:modified xsi:type="dcterms:W3CDTF">2020-02-20T16:33:00Z</dcterms:modified>
</cp:coreProperties>
</file>