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D5193" w14:textId="77777777" w:rsidR="00CB7661" w:rsidRDefault="00CB7661" w:rsidP="00CB7661">
      <w:pPr>
        <w:pStyle w:val="BodyA"/>
        <w:widowControl w:val="0"/>
        <w:spacing w:after="480"/>
        <w:rPr>
          <w:rFonts w:ascii="Times New Roman" w:hAnsi="Times New Roman" w:cs="Times New Roman"/>
          <w:color w:val="auto"/>
          <w:sz w:val="22"/>
          <w:szCs w:val="22"/>
        </w:rPr>
      </w:pPr>
    </w:p>
    <w:p w14:paraId="4A756C88" w14:textId="77777777" w:rsidR="00397F0A" w:rsidRDefault="00397F0A" w:rsidP="00C34B94">
      <w:pPr>
        <w:autoSpaceDE w:val="0"/>
        <w:autoSpaceDN w:val="0"/>
        <w:adjustRightInd w:val="0"/>
        <w:jc w:val="center"/>
        <w:rPr>
          <w:rFonts w:ascii="Calibri" w:hAnsi="Calibri" w:cs="Calibri"/>
          <w:b/>
          <w:bCs/>
          <w:color w:val="1F4E79" w:themeColor="accent1" w:themeShade="80"/>
          <w:sz w:val="28"/>
          <w:szCs w:val="28"/>
        </w:rPr>
      </w:pPr>
      <w:r>
        <w:rPr>
          <w:rFonts w:ascii="Calibri" w:hAnsi="Calibri" w:cs="Calibri"/>
          <w:b/>
          <w:bCs/>
          <w:color w:val="1F4E79" w:themeColor="accent1" w:themeShade="80"/>
          <w:sz w:val="28"/>
          <w:szCs w:val="28"/>
        </w:rPr>
        <w:t>OREGON HEALTH &amp; SCIENCE UNIVERSITY</w:t>
      </w:r>
    </w:p>
    <w:p w14:paraId="630F02C0" w14:textId="78C76CC7" w:rsidR="00C34B94" w:rsidRPr="00C34B94" w:rsidRDefault="00C34B94" w:rsidP="00C34B94">
      <w:pPr>
        <w:autoSpaceDE w:val="0"/>
        <w:autoSpaceDN w:val="0"/>
        <w:adjustRightInd w:val="0"/>
        <w:jc w:val="center"/>
        <w:rPr>
          <w:rFonts w:ascii="Calibri" w:hAnsi="Calibri" w:cs="Calibri"/>
          <w:b/>
          <w:bCs/>
          <w:color w:val="1F4E79" w:themeColor="accent1" w:themeShade="80"/>
          <w:sz w:val="28"/>
          <w:szCs w:val="28"/>
        </w:rPr>
      </w:pPr>
      <w:r w:rsidRPr="00C34B94">
        <w:rPr>
          <w:rFonts w:ascii="Calibri" w:hAnsi="Calibri" w:cs="Calibri"/>
          <w:b/>
          <w:bCs/>
          <w:color w:val="1F4E79" w:themeColor="accent1" w:themeShade="80"/>
          <w:sz w:val="28"/>
          <w:szCs w:val="28"/>
        </w:rPr>
        <w:t xml:space="preserve"> DEPARTMENT OF </w:t>
      </w:r>
      <w:r w:rsidR="00397F0A">
        <w:rPr>
          <w:rFonts w:ascii="Calibri" w:hAnsi="Calibri" w:cs="Calibri"/>
          <w:b/>
          <w:bCs/>
          <w:color w:val="1F4E79" w:themeColor="accent1" w:themeShade="80"/>
          <w:sz w:val="28"/>
          <w:szCs w:val="28"/>
        </w:rPr>
        <w:t>DERMATOLOGY</w:t>
      </w:r>
      <w:r w:rsidRPr="00C34B94">
        <w:rPr>
          <w:rFonts w:ascii="Calibri" w:hAnsi="Calibri" w:cs="Calibri"/>
          <w:b/>
          <w:bCs/>
          <w:color w:val="1F4E79" w:themeColor="accent1" w:themeShade="80"/>
          <w:sz w:val="28"/>
          <w:szCs w:val="28"/>
        </w:rPr>
        <w:t xml:space="preserve"> </w:t>
      </w:r>
    </w:p>
    <w:p w14:paraId="3C2D51A2" w14:textId="6A32F7AA" w:rsidR="00C34B94" w:rsidRPr="00C34B94" w:rsidRDefault="00397F0A" w:rsidP="00C34B94">
      <w:pPr>
        <w:pStyle w:val="BodyA"/>
        <w:widowControl w:val="0"/>
        <w:jc w:val="center"/>
        <w:rPr>
          <w:rFonts w:ascii="Calibri" w:eastAsia="Arial Unicode MS" w:hAnsi="Calibri" w:cs="Calibri"/>
          <w:b/>
          <w:bCs/>
          <w:color w:val="1F4E79" w:themeColor="accent1" w:themeShade="80"/>
          <w:sz w:val="28"/>
          <w:szCs w:val="28"/>
        </w:rPr>
      </w:pPr>
      <w:r>
        <w:rPr>
          <w:rFonts w:ascii="Calibri" w:eastAsia="Arial Unicode MS" w:hAnsi="Calibri" w:cs="Calibri"/>
          <w:b/>
          <w:bCs/>
          <w:color w:val="1F4E79" w:themeColor="accent1" w:themeShade="80"/>
          <w:sz w:val="28"/>
          <w:szCs w:val="28"/>
        </w:rPr>
        <w:t>CONTACT DERMATITIS PROGRAM DIRECTOR</w:t>
      </w:r>
    </w:p>
    <w:p w14:paraId="2567C631" w14:textId="77777777" w:rsidR="00C34B94" w:rsidRPr="00C34B94" w:rsidRDefault="00C34B94" w:rsidP="00C34B94">
      <w:pPr>
        <w:pStyle w:val="BodyA"/>
        <w:widowControl w:val="0"/>
        <w:rPr>
          <w:rFonts w:ascii="Calibri" w:hAnsi="Calibri" w:cs="Calibri"/>
          <w:color w:val="1F4E79" w:themeColor="accent1" w:themeShade="80"/>
          <w:sz w:val="28"/>
          <w:szCs w:val="28"/>
        </w:rPr>
      </w:pPr>
    </w:p>
    <w:p w14:paraId="24757EC1" w14:textId="77777777" w:rsidR="00C34B94" w:rsidRPr="00C34B94" w:rsidRDefault="00C34B94" w:rsidP="00C34B94">
      <w:pPr>
        <w:pStyle w:val="BodyA"/>
        <w:widowControl w:val="0"/>
        <w:rPr>
          <w:rFonts w:ascii="Calibri" w:hAnsi="Calibri" w:cs="Calibri"/>
          <w:color w:val="1F4E79" w:themeColor="accent1" w:themeShade="80"/>
          <w:sz w:val="28"/>
          <w:szCs w:val="28"/>
        </w:rPr>
      </w:pPr>
    </w:p>
    <w:p w14:paraId="1B761F89" w14:textId="77777777" w:rsidR="00397F0A" w:rsidRPr="00397F0A" w:rsidRDefault="00397F0A" w:rsidP="00397F0A">
      <w:pPr>
        <w:pStyle w:val="BodyA"/>
        <w:widowControl w:val="0"/>
        <w:rPr>
          <w:rFonts w:ascii="Times New Roman" w:hAnsi="Times New Roman" w:cs="Times New Roman"/>
          <w:color w:val="auto"/>
          <w:sz w:val="22"/>
          <w:szCs w:val="22"/>
        </w:rPr>
      </w:pPr>
      <w:r w:rsidRPr="00397F0A">
        <w:rPr>
          <w:rFonts w:ascii="Times New Roman" w:hAnsi="Times New Roman" w:cs="Times New Roman"/>
          <w:color w:val="auto"/>
          <w:sz w:val="22"/>
          <w:szCs w:val="22"/>
        </w:rPr>
        <w:t>Oregon Health &amp; Science University is seeking a strong, academically focused leader who is board-certified or board-eligible in dermatology to serve as the director of its nationally recognized Contact Dermatitis Program in Portland, Oregon. This is a wonderful opportunity for the incoming physician to lead and grow the program’s clinical services, maintain and evolve a training program for resident physicians, maintain a program of scholarly and research activities, and serve as a consulting resource to OHSU and the Oregon dermatology community. The ideal candidate must have demonstrated experience and mastery in the field of contact dermatitis.</w:t>
      </w:r>
    </w:p>
    <w:p w14:paraId="1837E2FA" w14:textId="77777777" w:rsidR="00397F0A" w:rsidRDefault="00397F0A" w:rsidP="00397F0A">
      <w:pPr>
        <w:pStyle w:val="BodyA"/>
        <w:widowControl w:val="0"/>
        <w:rPr>
          <w:rFonts w:ascii="Times New Roman" w:hAnsi="Times New Roman" w:cs="Times New Roman"/>
          <w:color w:val="auto"/>
          <w:sz w:val="22"/>
          <w:szCs w:val="22"/>
        </w:rPr>
      </w:pPr>
    </w:p>
    <w:p w14:paraId="2509B20C" w14:textId="0A0FDEEE" w:rsidR="00397F0A" w:rsidRPr="00397F0A" w:rsidRDefault="00397F0A" w:rsidP="00397F0A">
      <w:pPr>
        <w:pStyle w:val="BodyA"/>
        <w:widowControl w:val="0"/>
        <w:rPr>
          <w:rFonts w:ascii="Times New Roman" w:hAnsi="Times New Roman" w:cs="Times New Roman"/>
          <w:color w:val="auto"/>
          <w:sz w:val="22"/>
          <w:szCs w:val="22"/>
        </w:rPr>
      </w:pPr>
      <w:r w:rsidRPr="00397F0A">
        <w:rPr>
          <w:rFonts w:ascii="Times New Roman" w:hAnsi="Times New Roman" w:cs="Times New Roman"/>
          <w:color w:val="auto"/>
          <w:sz w:val="22"/>
          <w:szCs w:val="22"/>
        </w:rPr>
        <w:t xml:space="preserve">Founded by the legendary Dr. Fran Storrs, the </w:t>
      </w:r>
      <w:r>
        <w:rPr>
          <w:rFonts w:ascii="Times New Roman" w:hAnsi="Times New Roman" w:cs="Times New Roman"/>
          <w:color w:val="auto"/>
          <w:sz w:val="22"/>
          <w:szCs w:val="22"/>
        </w:rPr>
        <w:t xml:space="preserve">OHSU Contact Dermatitis Program </w:t>
      </w:r>
      <w:r w:rsidRPr="00397F0A">
        <w:rPr>
          <w:rFonts w:ascii="Times New Roman" w:hAnsi="Times New Roman" w:cs="Times New Roman"/>
          <w:color w:val="auto"/>
          <w:sz w:val="22"/>
          <w:szCs w:val="22"/>
        </w:rPr>
        <w:t xml:space="preserve">serves as a vital statewide and regional referral source, seeing patients from all over Oregon, and neighboring states. The </w:t>
      </w:r>
      <w:r w:rsidRPr="00397F0A">
        <w:rPr>
          <w:rFonts w:ascii="Times New Roman" w:hAnsi="Times New Roman" w:cs="Times New Roman"/>
          <w:color w:val="auto"/>
          <w:sz w:val="22"/>
          <w:szCs w:val="22"/>
        </w:rPr>
        <w:t>referral-based</w:t>
      </w:r>
      <w:bookmarkStart w:id="0" w:name="_GoBack"/>
      <w:bookmarkEnd w:id="0"/>
      <w:r w:rsidRPr="00397F0A">
        <w:rPr>
          <w:rFonts w:ascii="Times New Roman" w:hAnsi="Times New Roman" w:cs="Times New Roman"/>
          <w:color w:val="auto"/>
          <w:sz w:val="22"/>
          <w:szCs w:val="22"/>
        </w:rPr>
        <w:t xml:space="preserve"> clinic</w:t>
      </w:r>
      <w:r w:rsidRPr="00397F0A">
        <w:rPr>
          <w:rFonts w:ascii="Times New Roman" w:hAnsi="Times New Roman" w:cs="Times New Roman"/>
          <w:color w:val="auto"/>
          <w:sz w:val="22"/>
          <w:szCs w:val="22"/>
        </w:rPr>
        <w:t xml:space="preserve"> focuses almost exclusively on patients with dermatitis and occupational skin disorders. The Director will lead and grow clinical services, maintain and evolve a training program for resident physicians, maintain a program of scholarly/research activities, and be consulting resource to OHSU and the Oregon dermatology community.</w:t>
      </w:r>
    </w:p>
    <w:p w14:paraId="00004A82" w14:textId="77777777" w:rsidR="00397F0A" w:rsidRPr="00397F0A" w:rsidRDefault="00397F0A" w:rsidP="00397F0A">
      <w:pPr>
        <w:pStyle w:val="BodyA"/>
        <w:widowControl w:val="0"/>
        <w:rPr>
          <w:rFonts w:ascii="Times New Roman" w:hAnsi="Times New Roman" w:cs="Times New Roman"/>
          <w:color w:val="auto"/>
          <w:sz w:val="22"/>
          <w:szCs w:val="22"/>
        </w:rPr>
      </w:pPr>
      <w:r w:rsidRPr="00397F0A">
        <w:rPr>
          <w:rFonts w:ascii="Times New Roman" w:hAnsi="Times New Roman" w:cs="Times New Roman"/>
          <w:color w:val="auto"/>
          <w:sz w:val="22"/>
          <w:szCs w:val="22"/>
        </w:rPr>
        <w:t xml:space="preserve"> </w:t>
      </w:r>
    </w:p>
    <w:p w14:paraId="1DA48BBC" w14:textId="26371008" w:rsidR="00397F0A" w:rsidRPr="00397F0A" w:rsidRDefault="00397F0A" w:rsidP="00397F0A">
      <w:pPr>
        <w:pStyle w:val="BodyA"/>
        <w:widowControl w:val="0"/>
        <w:rPr>
          <w:rFonts w:ascii="Times New Roman" w:hAnsi="Times New Roman" w:cs="Times New Roman"/>
          <w:color w:val="auto"/>
          <w:sz w:val="22"/>
          <w:szCs w:val="22"/>
        </w:rPr>
      </w:pPr>
      <w:r w:rsidRPr="00397F0A">
        <w:rPr>
          <w:rFonts w:ascii="Times New Roman" w:hAnsi="Times New Roman" w:cs="Times New Roman"/>
          <w:color w:val="auto"/>
          <w:sz w:val="22"/>
          <w:szCs w:val="22"/>
        </w:rPr>
        <w:t>Additional research-related start-up support is available for applicants with an interest in these areas. The director will work closely with Dr. Eric Simpson, Director of the Center of Excellence in Inflammatory Diseases, to create an effective multidisciplinary team of allergists, pediatric dermatologists, immunologists, and other relevant specialists.</w:t>
      </w:r>
    </w:p>
    <w:p w14:paraId="4E6C147A" w14:textId="77777777" w:rsidR="00397F0A" w:rsidRDefault="00397F0A" w:rsidP="00397F0A">
      <w:pPr>
        <w:pStyle w:val="BodyA"/>
        <w:widowControl w:val="0"/>
        <w:rPr>
          <w:rFonts w:ascii="Times New Roman" w:hAnsi="Times New Roman" w:cs="Times New Roman"/>
          <w:b/>
          <w:bCs/>
          <w:color w:val="1F4E79" w:themeColor="accent1" w:themeShade="80"/>
        </w:rPr>
      </w:pPr>
    </w:p>
    <w:p w14:paraId="4C917148" w14:textId="48FA8924" w:rsidR="00397F0A" w:rsidRPr="00397F0A" w:rsidRDefault="00397F0A" w:rsidP="00397F0A">
      <w:pPr>
        <w:pStyle w:val="BodyA"/>
        <w:widowControl w:val="0"/>
        <w:rPr>
          <w:rFonts w:ascii="Times New Roman" w:hAnsi="Times New Roman" w:cs="Times New Roman"/>
          <w:b/>
          <w:bCs/>
          <w:color w:val="1F4E79" w:themeColor="accent1" w:themeShade="80"/>
        </w:rPr>
      </w:pPr>
      <w:r w:rsidRPr="00397F0A">
        <w:rPr>
          <w:rFonts w:ascii="Times New Roman" w:hAnsi="Times New Roman" w:cs="Times New Roman"/>
          <w:b/>
          <w:bCs/>
          <w:color w:val="1F4E79" w:themeColor="accent1" w:themeShade="80"/>
        </w:rPr>
        <w:t>Opportunity Highlights</w:t>
      </w:r>
    </w:p>
    <w:p w14:paraId="02B3A3A9" w14:textId="77777777" w:rsidR="00397F0A" w:rsidRPr="00397F0A" w:rsidRDefault="00397F0A" w:rsidP="00397F0A">
      <w:pPr>
        <w:pStyle w:val="BodyA"/>
        <w:widowControl w:val="0"/>
        <w:numPr>
          <w:ilvl w:val="0"/>
          <w:numId w:val="3"/>
        </w:numPr>
        <w:rPr>
          <w:rFonts w:ascii="Times New Roman" w:hAnsi="Times New Roman" w:cs="Times New Roman"/>
          <w:color w:val="auto"/>
          <w:sz w:val="22"/>
          <w:szCs w:val="22"/>
        </w:rPr>
      </w:pPr>
      <w:r w:rsidRPr="00397F0A">
        <w:rPr>
          <w:rFonts w:ascii="Times New Roman" w:hAnsi="Times New Roman" w:cs="Times New Roman"/>
          <w:color w:val="auto"/>
          <w:sz w:val="22"/>
          <w:szCs w:val="22"/>
        </w:rPr>
        <w:t>Ability to build and expand a renowned program</w:t>
      </w:r>
    </w:p>
    <w:p w14:paraId="409A4F54" w14:textId="77777777" w:rsidR="00397F0A" w:rsidRPr="00397F0A" w:rsidRDefault="00397F0A" w:rsidP="00397F0A">
      <w:pPr>
        <w:pStyle w:val="BodyA"/>
        <w:widowControl w:val="0"/>
        <w:numPr>
          <w:ilvl w:val="0"/>
          <w:numId w:val="3"/>
        </w:numPr>
        <w:rPr>
          <w:rFonts w:ascii="Times New Roman" w:hAnsi="Times New Roman" w:cs="Times New Roman"/>
          <w:color w:val="auto"/>
          <w:sz w:val="22"/>
          <w:szCs w:val="22"/>
        </w:rPr>
      </w:pPr>
      <w:r w:rsidRPr="00397F0A">
        <w:rPr>
          <w:rFonts w:ascii="Times New Roman" w:hAnsi="Times New Roman" w:cs="Times New Roman"/>
          <w:color w:val="auto"/>
          <w:sz w:val="22"/>
          <w:szCs w:val="22"/>
        </w:rPr>
        <w:t>Opportunity to receive mentorship from the highly acclaimed Fran Storrs, the program’s founder</w:t>
      </w:r>
    </w:p>
    <w:p w14:paraId="7AE2278D" w14:textId="77777777" w:rsidR="00397F0A" w:rsidRPr="00397F0A" w:rsidRDefault="00397F0A" w:rsidP="00397F0A">
      <w:pPr>
        <w:pStyle w:val="BodyA"/>
        <w:widowControl w:val="0"/>
        <w:numPr>
          <w:ilvl w:val="0"/>
          <w:numId w:val="3"/>
        </w:numPr>
        <w:rPr>
          <w:rFonts w:ascii="Times New Roman" w:hAnsi="Times New Roman" w:cs="Times New Roman"/>
          <w:color w:val="auto"/>
          <w:sz w:val="22"/>
          <w:szCs w:val="22"/>
        </w:rPr>
      </w:pPr>
      <w:r w:rsidRPr="00397F0A">
        <w:rPr>
          <w:rFonts w:ascii="Times New Roman" w:hAnsi="Times New Roman" w:cs="Times New Roman"/>
          <w:color w:val="auto"/>
          <w:sz w:val="22"/>
          <w:szCs w:val="22"/>
        </w:rPr>
        <w:t>Work closely with the Director of the Center of Excellence in Inflammatory Diseases to create an effective multidisciplinary team of allergists, pediatric dermatologists, immunologists, and additional specialists</w:t>
      </w:r>
    </w:p>
    <w:p w14:paraId="51143B7E" w14:textId="77777777" w:rsidR="00397F0A" w:rsidRPr="00397F0A" w:rsidRDefault="00397F0A" w:rsidP="00397F0A">
      <w:pPr>
        <w:pStyle w:val="BodyA"/>
        <w:widowControl w:val="0"/>
        <w:numPr>
          <w:ilvl w:val="0"/>
          <w:numId w:val="3"/>
        </w:numPr>
        <w:rPr>
          <w:rFonts w:ascii="Times New Roman" w:hAnsi="Times New Roman" w:cs="Times New Roman"/>
          <w:color w:val="auto"/>
          <w:sz w:val="22"/>
          <w:szCs w:val="22"/>
        </w:rPr>
      </w:pPr>
      <w:r w:rsidRPr="00397F0A">
        <w:rPr>
          <w:rFonts w:ascii="Times New Roman" w:hAnsi="Times New Roman" w:cs="Times New Roman"/>
          <w:color w:val="auto"/>
          <w:sz w:val="22"/>
          <w:szCs w:val="22"/>
        </w:rPr>
        <w:t>100+ patch tests available for patients</w:t>
      </w:r>
    </w:p>
    <w:p w14:paraId="103B2093" w14:textId="77777777" w:rsidR="00397F0A" w:rsidRPr="00397F0A" w:rsidRDefault="00397F0A" w:rsidP="00397F0A">
      <w:pPr>
        <w:pStyle w:val="BodyA"/>
        <w:widowControl w:val="0"/>
        <w:numPr>
          <w:ilvl w:val="0"/>
          <w:numId w:val="3"/>
        </w:numPr>
        <w:rPr>
          <w:rFonts w:ascii="Times New Roman" w:hAnsi="Times New Roman" w:cs="Times New Roman"/>
          <w:color w:val="auto"/>
          <w:sz w:val="22"/>
          <w:szCs w:val="22"/>
        </w:rPr>
      </w:pPr>
      <w:r w:rsidRPr="00397F0A">
        <w:rPr>
          <w:rFonts w:ascii="Times New Roman" w:hAnsi="Times New Roman" w:cs="Times New Roman"/>
          <w:color w:val="auto"/>
          <w:sz w:val="22"/>
          <w:szCs w:val="22"/>
        </w:rPr>
        <w:t>Department is committed to supporting the program and providing the required resources</w:t>
      </w:r>
    </w:p>
    <w:p w14:paraId="475D6C09" w14:textId="77777777" w:rsidR="00397F0A" w:rsidRPr="00397F0A" w:rsidRDefault="00397F0A" w:rsidP="00397F0A">
      <w:pPr>
        <w:pStyle w:val="BodyA"/>
        <w:widowControl w:val="0"/>
        <w:numPr>
          <w:ilvl w:val="0"/>
          <w:numId w:val="3"/>
        </w:numPr>
        <w:rPr>
          <w:rFonts w:ascii="Times New Roman" w:hAnsi="Times New Roman" w:cs="Times New Roman"/>
          <w:color w:val="auto"/>
          <w:sz w:val="22"/>
          <w:szCs w:val="22"/>
        </w:rPr>
      </w:pPr>
      <w:r w:rsidRPr="00397F0A">
        <w:rPr>
          <w:rFonts w:ascii="Times New Roman" w:hAnsi="Times New Roman" w:cs="Times New Roman"/>
          <w:color w:val="auto"/>
          <w:sz w:val="22"/>
          <w:szCs w:val="22"/>
        </w:rPr>
        <w:t>Additional research-related start-up support available</w:t>
      </w:r>
    </w:p>
    <w:p w14:paraId="66067DCB" w14:textId="77777777" w:rsidR="00397F0A" w:rsidRPr="00397F0A" w:rsidRDefault="00397F0A" w:rsidP="00397F0A">
      <w:pPr>
        <w:pStyle w:val="BodyA"/>
        <w:widowControl w:val="0"/>
        <w:rPr>
          <w:rFonts w:ascii="Times New Roman" w:hAnsi="Times New Roman" w:cs="Times New Roman"/>
          <w:color w:val="auto"/>
          <w:sz w:val="22"/>
          <w:szCs w:val="22"/>
        </w:rPr>
      </w:pPr>
    </w:p>
    <w:p w14:paraId="2214BD7F" w14:textId="77777777" w:rsidR="00397F0A" w:rsidRPr="00397F0A" w:rsidRDefault="00397F0A" w:rsidP="00397F0A">
      <w:pPr>
        <w:pStyle w:val="BodyA"/>
        <w:widowControl w:val="0"/>
        <w:rPr>
          <w:rFonts w:ascii="Times New Roman" w:hAnsi="Times New Roman" w:cs="Times New Roman"/>
          <w:b/>
          <w:bCs/>
          <w:color w:val="1F4E79" w:themeColor="accent1" w:themeShade="80"/>
        </w:rPr>
      </w:pPr>
      <w:r w:rsidRPr="00397F0A">
        <w:rPr>
          <w:rFonts w:ascii="Times New Roman" w:hAnsi="Times New Roman" w:cs="Times New Roman"/>
          <w:b/>
          <w:bCs/>
          <w:color w:val="1F4E79" w:themeColor="accent1" w:themeShade="80"/>
        </w:rPr>
        <w:t>Community Highlights</w:t>
      </w:r>
    </w:p>
    <w:p w14:paraId="10B6886E" w14:textId="77777777" w:rsidR="00397F0A" w:rsidRPr="00397F0A" w:rsidRDefault="00397F0A" w:rsidP="00397F0A">
      <w:pPr>
        <w:pStyle w:val="BodyA"/>
        <w:widowControl w:val="0"/>
        <w:numPr>
          <w:ilvl w:val="0"/>
          <w:numId w:val="4"/>
        </w:numPr>
        <w:rPr>
          <w:rFonts w:ascii="Times New Roman" w:hAnsi="Times New Roman" w:cs="Times New Roman"/>
          <w:color w:val="auto"/>
          <w:sz w:val="22"/>
          <w:szCs w:val="22"/>
        </w:rPr>
      </w:pPr>
      <w:r w:rsidRPr="00397F0A">
        <w:rPr>
          <w:rFonts w:ascii="Times New Roman" w:hAnsi="Times New Roman" w:cs="Times New Roman"/>
          <w:color w:val="auto"/>
          <w:sz w:val="22"/>
          <w:szCs w:val="22"/>
        </w:rPr>
        <w:t>Ranked #9 by U.S. News &amp; World Report in “Best Places to Live in the U.S.,” Portland offers a wonderful quality of life for families and individuals alike. With breathtaking views all around and a genuine and welcoming community, you’ll feel right at home as soon as you arrive.</w:t>
      </w:r>
    </w:p>
    <w:p w14:paraId="26EE2CE2" w14:textId="77777777" w:rsidR="00397F0A" w:rsidRPr="00397F0A" w:rsidRDefault="00397F0A" w:rsidP="00397F0A">
      <w:pPr>
        <w:pStyle w:val="BodyA"/>
        <w:widowControl w:val="0"/>
        <w:numPr>
          <w:ilvl w:val="0"/>
          <w:numId w:val="4"/>
        </w:numPr>
        <w:rPr>
          <w:rFonts w:ascii="Times New Roman" w:hAnsi="Times New Roman" w:cs="Times New Roman"/>
          <w:color w:val="auto"/>
          <w:sz w:val="22"/>
          <w:szCs w:val="22"/>
        </w:rPr>
      </w:pPr>
      <w:r w:rsidRPr="00397F0A">
        <w:rPr>
          <w:rFonts w:ascii="Times New Roman" w:hAnsi="Times New Roman" w:cs="Times New Roman"/>
          <w:color w:val="auto"/>
          <w:sz w:val="22"/>
          <w:szCs w:val="22"/>
        </w:rPr>
        <w:t>Exceptional public and private schools as well as local colleges and universities</w:t>
      </w:r>
    </w:p>
    <w:p w14:paraId="1A3C9B97" w14:textId="77777777" w:rsidR="00397F0A" w:rsidRPr="00397F0A" w:rsidRDefault="00397F0A" w:rsidP="00397F0A">
      <w:pPr>
        <w:pStyle w:val="BodyA"/>
        <w:widowControl w:val="0"/>
        <w:numPr>
          <w:ilvl w:val="0"/>
          <w:numId w:val="4"/>
        </w:numPr>
        <w:rPr>
          <w:rFonts w:ascii="Times New Roman" w:hAnsi="Times New Roman" w:cs="Times New Roman"/>
          <w:color w:val="auto"/>
          <w:sz w:val="22"/>
          <w:szCs w:val="22"/>
        </w:rPr>
      </w:pPr>
      <w:r w:rsidRPr="00397F0A">
        <w:rPr>
          <w:rFonts w:ascii="Times New Roman" w:hAnsi="Times New Roman" w:cs="Times New Roman"/>
          <w:color w:val="auto"/>
          <w:sz w:val="22"/>
          <w:szCs w:val="22"/>
        </w:rPr>
        <w:t>Scenic nature and an abundance of outdoor activities</w:t>
      </w:r>
    </w:p>
    <w:p w14:paraId="7EA1AB01" w14:textId="2229C041" w:rsidR="003861B3" w:rsidRDefault="00397F0A" w:rsidP="00397F0A">
      <w:pPr>
        <w:pStyle w:val="BodyA"/>
        <w:widowControl w:val="0"/>
        <w:numPr>
          <w:ilvl w:val="0"/>
          <w:numId w:val="4"/>
        </w:numPr>
        <w:rPr>
          <w:rFonts w:ascii="Times New Roman" w:hAnsi="Times New Roman" w:cs="Times New Roman"/>
          <w:color w:val="auto"/>
          <w:sz w:val="22"/>
          <w:szCs w:val="22"/>
        </w:rPr>
      </w:pPr>
      <w:r w:rsidRPr="00397F0A">
        <w:rPr>
          <w:rFonts w:ascii="Times New Roman" w:hAnsi="Times New Roman" w:cs="Times New Roman"/>
          <w:color w:val="auto"/>
          <w:sz w:val="22"/>
          <w:szCs w:val="22"/>
        </w:rPr>
        <w:t>Live downtown or in surrounding suburbs, allowing for convenient access to the city’s many amenities, including an international airport, a variety of shops and restaurants, and professional sports</w:t>
      </w:r>
    </w:p>
    <w:p w14:paraId="6EB65014" w14:textId="0E825027" w:rsidR="003861B3" w:rsidRDefault="003861B3" w:rsidP="00643023">
      <w:pPr>
        <w:rPr>
          <w:rFonts w:ascii="Verdana" w:hAnsi="Verdana"/>
          <w:b/>
          <w:bCs/>
          <w:color w:val="5F5F5F"/>
          <w:sz w:val="16"/>
          <w:szCs w:val="16"/>
        </w:rPr>
      </w:pPr>
    </w:p>
    <w:p w14:paraId="3849938D" w14:textId="77777777" w:rsidR="00397F0A" w:rsidRDefault="00397F0A" w:rsidP="00643023">
      <w:pPr>
        <w:rPr>
          <w:rFonts w:ascii="Verdana" w:hAnsi="Verdana"/>
          <w:b/>
          <w:bCs/>
          <w:color w:val="5F5F5F"/>
          <w:sz w:val="16"/>
          <w:szCs w:val="16"/>
        </w:rPr>
      </w:pPr>
    </w:p>
    <w:p w14:paraId="2554F809" w14:textId="3888AF35" w:rsidR="00643023" w:rsidRDefault="00643023" w:rsidP="00643023">
      <w:pPr>
        <w:rPr>
          <w:rFonts w:ascii="Verdana" w:eastAsia="Calibri" w:hAnsi="Verdana"/>
          <w:color w:val="5F5F5F"/>
          <w:sz w:val="16"/>
          <w:szCs w:val="16"/>
          <w:bdr w:val="none" w:sz="0" w:space="0" w:color="auto"/>
        </w:rPr>
      </w:pPr>
      <w:r>
        <w:rPr>
          <w:rFonts w:ascii="Verdana" w:hAnsi="Verdana"/>
          <w:b/>
          <w:bCs/>
          <w:color w:val="5F5F5F"/>
          <w:sz w:val="16"/>
          <w:szCs w:val="16"/>
        </w:rPr>
        <w:lastRenderedPageBreak/>
        <w:t>Ashlie Korb</w:t>
      </w:r>
      <w:r>
        <w:rPr>
          <w:rFonts w:ascii="Verdana" w:hAnsi="Verdana"/>
          <w:color w:val="5F5F5F"/>
          <w:sz w:val="16"/>
          <w:szCs w:val="16"/>
        </w:rPr>
        <w:br/>
        <w:t>Senior Search Consultant</w:t>
      </w:r>
    </w:p>
    <w:p w14:paraId="47BC354E" w14:textId="77777777" w:rsidR="00643023" w:rsidRDefault="00643023" w:rsidP="00643023">
      <w:pPr>
        <w:rPr>
          <w:rFonts w:ascii="Verdana" w:hAnsi="Verdana"/>
          <w:i/>
          <w:iCs/>
          <w:color w:val="5F5F5F"/>
          <w:sz w:val="16"/>
          <w:szCs w:val="16"/>
        </w:rPr>
      </w:pPr>
      <w:r>
        <w:rPr>
          <w:rFonts w:ascii="Verdana" w:hAnsi="Verdana"/>
          <w:color w:val="5F5F5F"/>
          <w:sz w:val="16"/>
          <w:szCs w:val="16"/>
        </w:rPr>
        <w:t>Department of Academics</w:t>
      </w:r>
      <w:r>
        <w:rPr>
          <w:rFonts w:ascii="Verdana" w:hAnsi="Verdana"/>
          <w:color w:val="5F5F5F"/>
          <w:sz w:val="16"/>
          <w:szCs w:val="16"/>
        </w:rPr>
        <w:br/>
      </w:r>
      <w:r>
        <w:rPr>
          <w:rFonts w:ascii="Verdana" w:hAnsi="Verdana"/>
          <w:b/>
          <w:bCs/>
          <w:color w:val="5F5F5F"/>
          <w:sz w:val="16"/>
          <w:szCs w:val="16"/>
        </w:rPr>
        <w:t>Merritt Hawkins</w:t>
      </w:r>
    </w:p>
    <w:p w14:paraId="1A55C87B" w14:textId="77777777" w:rsidR="00643023" w:rsidRDefault="00643023" w:rsidP="00643023">
      <w:pPr>
        <w:rPr>
          <w:rFonts w:ascii="Verdana" w:hAnsi="Verdana"/>
          <w:i/>
          <w:iCs/>
          <w:color w:val="5F5F5F"/>
          <w:sz w:val="16"/>
          <w:szCs w:val="16"/>
        </w:rPr>
      </w:pPr>
      <w:r>
        <w:rPr>
          <w:rFonts w:ascii="Verdana" w:hAnsi="Verdana"/>
          <w:i/>
          <w:iCs/>
          <w:color w:val="5F5F5F"/>
          <w:sz w:val="16"/>
          <w:szCs w:val="16"/>
        </w:rPr>
        <w:t>an AMN Healthcare company</w:t>
      </w:r>
    </w:p>
    <w:p w14:paraId="67F8D3AC" w14:textId="77777777" w:rsidR="00643023" w:rsidRDefault="00643023" w:rsidP="00643023">
      <w:pPr>
        <w:rPr>
          <w:rFonts w:ascii="Verdana" w:hAnsi="Verdana"/>
          <w:color w:val="5F5F5F"/>
          <w:sz w:val="16"/>
          <w:szCs w:val="16"/>
        </w:rPr>
      </w:pPr>
    </w:p>
    <w:p w14:paraId="4FDD6824" w14:textId="77777777" w:rsidR="00643023" w:rsidRDefault="00643023" w:rsidP="00643023">
      <w:pPr>
        <w:rPr>
          <w:rFonts w:ascii="Verdana" w:hAnsi="Verdana"/>
          <w:color w:val="5F5F5F"/>
          <w:sz w:val="16"/>
          <w:szCs w:val="16"/>
        </w:rPr>
      </w:pPr>
      <w:r>
        <w:rPr>
          <w:rFonts w:ascii="Verdana" w:hAnsi="Verdana"/>
          <w:color w:val="5F5F5F"/>
          <w:sz w:val="16"/>
          <w:szCs w:val="16"/>
        </w:rPr>
        <w:t>Direct Phone: (469) 524-1676</w:t>
      </w:r>
      <w:r>
        <w:rPr>
          <w:rFonts w:ascii="Verdana" w:hAnsi="Verdana"/>
          <w:color w:val="5F5F5F"/>
          <w:sz w:val="16"/>
          <w:szCs w:val="16"/>
        </w:rPr>
        <w:br/>
        <w:t>Direct Fax: (972) 983-0803</w:t>
      </w:r>
    </w:p>
    <w:p w14:paraId="7BF1142D" w14:textId="77777777" w:rsidR="00643023" w:rsidRPr="00FF31BC" w:rsidRDefault="00643023" w:rsidP="00643023">
      <w:r>
        <w:rPr>
          <w:rFonts w:ascii="Verdana" w:hAnsi="Verdana"/>
          <w:color w:val="5F5F5F"/>
          <w:sz w:val="16"/>
          <w:szCs w:val="16"/>
        </w:rPr>
        <w:t>Cell Phone: (979) 204-0287</w:t>
      </w:r>
      <w:r>
        <w:rPr>
          <w:rFonts w:ascii="Verdana" w:hAnsi="Verdana"/>
          <w:color w:val="5F5F5F"/>
          <w:sz w:val="16"/>
          <w:szCs w:val="16"/>
        </w:rPr>
        <w:br/>
        <w:t>8840 Cypress Waters Blvd. Suite 300, Dallas, TX 75019</w:t>
      </w:r>
      <w:r>
        <w:rPr>
          <w:rFonts w:ascii="Verdana" w:hAnsi="Verdana"/>
          <w:color w:val="1F497D"/>
          <w:sz w:val="16"/>
          <w:szCs w:val="16"/>
        </w:rPr>
        <w:br/>
      </w:r>
      <w:hyperlink r:id="rId5" w:history="1">
        <w:r>
          <w:rPr>
            <w:rStyle w:val="Hyperlink"/>
            <w:rFonts w:ascii="Verdana" w:hAnsi="Verdana"/>
            <w:sz w:val="16"/>
            <w:szCs w:val="16"/>
          </w:rPr>
          <w:t>ashlie.korb@merritthawkins.com</w:t>
        </w:r>
      </w:hyperlink>
      <w:r>
        <w:rPr>
          <w:rFonts w:ascii="Verdana" w:hAnsi="Verdana"/>
          <w:color w:val="000000"/>
          <w:sz w:val="16"/>
          <w:szCs w:val="16"/>
        </w:rPr>
        <w:t xml:space="preserve"> </w:t>
      </w:r>
      <w:r>
        <w:rPr>
          <w:rFonts w:ascii="Verdana" w:hAnsi="Verdana"/>
          <w:color w:val="0073AA"/>
          <w:sz w:val="16"/>
          <w:szCs w:val="16"/>
        </w:rPr>
        <w:br/>
      </w:r>
    </w:p>
    <w:sectPr w:rsidR="00643023" w:rsidRPr="00FF3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E4217"/>
    <w:multiLevelType w:val="hybridMultilevel"/>
    <w:tmpl w:val="4012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F31CD"/>
    <w:multiLevelType w:val="hybridMultilevel"/>
    <w:tmpl w:val="7642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A4142"/>
    <w:multiLevelType w:val="hybridMultilevel"/>
    <w:tmpl w:val="61F4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321D2"/>
    <w:multiLevelType w:val="hybridMultilevel"/>
    <w:tmpl w:val="6710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61"/>
    <w:rsid w:val="003861B3"/>
    <w:rsid w:val="00397F0A"/>
    <w:rsid w:val="00643023"/>
    <w:rsid w:val="00C34B94"/>
    <w:rsid w:val="00CB7661"/>
    <w:rsid w:val="00DD7669"/>
    <w:rsid w:val="00FF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B11C"/>
  <w15:chartTrackingRefBased/>
  <w15:docId w15:val="{0A128A30-980A-4792-ADAE-A59F126E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766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B7661"/>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styleId="NormalWeb">
    <w:name w:val="Normal (Web)"/>
    <w:rsid w:val="00CB7661"/>
    <w:pPr>
      <w:pBdr>
        <w:top w:val="nil"/>
        <w:left w:val="nil"/>
        <w:bottom w:val="nil"/>
        <w:right w:val="nil"/>
        <w:between w:val="nil"/>
        <w:bar w:val="nil"/>
      </w:pBdr>
      <w:spacing w:before="100" w:after="100" w:line="240" w:lineRule="auto"/>
    </w:pPr>
    <w:rPr>
      <w:rFonts w:ascii="Times" w:eastAsia="Arial Unicode MS" w:hAnsi="Arial Unicode MS" w:cs="Arial Unicode MS"/>
      <w:color w:val="000000"/>
      <w:sz w:val="20"/>
      <w:szCs w:val="20"/>
      <w:u w:color="000000"/>
      <w:bdr w:val="nil"/>
    </w:rPr>
  </w:style>
  <w:style w:type="character" w:styleId="Hyperlink">
    <w:name w:val="Hyperlink"/>
    <w:basedOn w:val="DefaultParagraphFont"/>
    <w:uiPriority w:val="99"/>
    <w:semiHidden/>
    <w:unhideWhenUsed/>
    <w:rsid w:val="006430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5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hlie.korb@merritthawki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Ashlie Korb</dc:creator>
  <cp:keywords/>
  <dc:description/>
  <cp:lastModifiedBy>Ashlie Korb</cp:lastModifiedBy>
  <cp:revision>2</cp:revision>
  <dcterms:created xsi:type="dcterms:W3CDTF">2021-03-10T17:32:00Z</dcterms:created>
  <dcterms:modified xsi:type="dcterms:W3CDTF">2021-03-10T17:32:00Z</dcterms:modified>
</cp:coreProperties>
</file>