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4E03" w14:textId="77777777" w:rsidR="002D7F43" w:rsidRDefault="002D7F43" w:rsidP="002D7F43">
      <w:pPr>
        <w:rPr>
          <w:b/>
          <w:bCs/>
        </w:rPr>
      </w:pPr>
      <w:r>
        <w:rPr>
          <w:b/>
          <w:bCs/>
        </w:rPr>
        <w:t>Homily of Cardinal Advincula for the 30</w:t>
      </w:r>
      <w:r w:rsidRPr="002D7F43">
        <w:rPr>
          <w:b/>
          <w:bCs/>
          <w:vertAlign w:val="superscript"/>
        </w:rPr>
        <w:t>th</w:t>
      </w:r>
      <w:r>
        <w:rPr>
          <w:b/>
          <w:bCs/>
        </w:rPr>
        <w:t xml:space="preserve"> Anniversary of Courage Philippines</w:t>
      </w:r>
    </w:p>
    <w:p w14:paraId="674E7DE2" w14:textId="3AC8B1D7" w:rsidR="002D7F43" w:rsidRPr="002D7F43" w:rsidRDefault="002D7F43" w:rsidP="002D7F43">
      <w:pPr>
        <w:rPr>
          <w:b/>
          <w:bCs/>
        </w:rPr>
      </w:pPr>
      <w:r>
        <w:rPr>
          <w:b/>
          <w:bCs/>
        </w:rPr>
        <w:t>August 21, 2025</w:t>
      </w:r>
    </w:p>
    <w:p w14:paraId="3DE5FC15" w14:textId="77777777" w:rsidR="002D7F43" w:rsidRDefault="002D7F43" w:rsidP="002D7F43"/>
    <w:p w14:paraId="0B13CF0A" w14:textId="49402C08" w:rsidR="002D7F43" w:rsidRPr="002D7F43" w:rsidRDefault="002D7F43" w:rsidP="002D7F43">
      <w:r w:rsidRPr="002D7F43">
        <w:t>"The Eucharist is the source and summit of Christian life." - CCC, 1324</w:t>
      </w:r>
    </w:p>
    <w:p w14:paraId="11FA6164" w14:textId="77777777" w:rsidR="002D7F43" w:rsidRPr="002D7F43" w:rsidRDefault="002D7F43" w:rsidP="002D7F43">
      <w:r w:rsidRPr="002D7F43">
        <w:t xml:space="preserve">Our 30th anniversary conference last August 21 fittingly ended with Eucharistic adoration with simultaneous confession and the Holy Sacrifice of the Mass. We were blessed that we had His Excellency Jose Cardinal Advincula as the Mass Presider, concelebrated by Courage priest-chaplains and guest priests. </w:t>
      </w:r>
    </w:p>
    <w:p w14:paraId="4D76F9FE" w14:textId="77777777" w:rsidR="002D7F43" w:rsidRPr="002D7F43" w:rsidRDefault="002D7F43" w:rsidP="002D7F43">
      <w:r w:rsidRPr="002D7F43">
        <w:t xml:space="preserve">Historically, Courage Philippines is tied to the office of the Archbishop of Manila. It was the late Jaime Cardinal Sin who approved of the setting up of Courage Philippines on July 29, 1995. As a Diocesan clerical public association, a Courage chapter can only exist with an express approval of a Bishop and upon his formal appointment of a priest to be its chaplain. </w:t>
      </w:r>
    </w:p>
    <w:p w14:paraId="686155BF" w14:textId="77777777" w:rsidR="002D7F43" w:rsidRPr="002D7F43" w:rsidRDefault="002D7F43" w:rsidP="002D7F43">
      <w:proofErr w:type="gramStart"/>
      <w:r w:rsidRPr="002D7F43">
        <w:t>So</w:t>
      </w:r>
      <w:proofErr w:type="gramEnd"/>
      <w:r w:rsidRPr="002D7F43">
        <w:t xml:space="preserve"> the presence of His Excellency Jose Cardinal Advincula in our 30th anniversary celebration is God's gracious gift and most loving affirmation. He gave a very meaningful homily that we will treasure in our hearts. See his full homily below </w:t>
      </w:r>
      <w:proofErr w:type="gramStart"/>
      <w:r w:rsidRPr="002D7F43">
        <w:t>that peeks</w:t>
      </w:r>
      <w:proofErr w:type="gramEnd"/>
      <w:r w:rsidRPr="002D7F43">
        <w:t xml:space="preserve"> into his pastor's heart that listens and cares. </w:t>
      </w:r>
    </w:p>
    <w:p w14:paraId="79235D5F" w14:textId="77777777" w:rsidR="002D7F43" w:rsidRPr="002D7F43" w:rsidRDefault="002D7F43" w:rsidP="002D7F43">
      <w:r w:rsidRPr="002D7F43">
        <w:t>Courage Philippines</w:t>
      </w:r>
    </w:p>
    <w:p w14:paraId="12D930E4" w14:textId="2514866D" w:rsidR="002D7F43" w:rsidRDefault="002D7F43" w:rsidP="002D7F43">
      <w:r>
        <w:t>----------------</w:t>
      </w:r>
    </w:p>
    <w:p w14:paraId="5CC1EF4F" w14:textId="2B345CCF" w:rsidR="002D7F43" w:rsidRPr="002D7F43" w:rsidRDefault="002D7F43" w:rsidP="002D7F43">
      <w:r w:rsidRPr="002D7F43">
        <w:t>Judges 11:29-39a/Matthew 22:1-14</w:t>
      </w:r>
    </w:p>
    <w:p w14:paraId="170695D3" w14:textId="77777777" w:rsidR="002D7F43" w:rsidRPr="002D7F43" w:rsidRDefault="002D7F43" w:rsidP="002D7F43">
      <w:r w:rsidRPr="002D7F43">
        <w:t>21 August 2025</w:t>
      </w:r>
    </w:p>
    <w:p w14:paraId="72AE773F" w14:textId="77777777" w:rsidR="002D7F43" w:rsidRPr="002D7F43" w:rsidRDefault="002D7F43" w:rsidP="002D7F43">
      <w:r w:rsidRPr="002D7F43">
        <w:t>Dear brother priests, dear members and friends of Courage Philippines, my dearly beloved in Christ,</w:t>
      </w:r>
    </w:p>
    <w:p w14:paraId="2A21A38D" w14:textId="77777777" w:rsidR="002D7F43" w:rsidRPr="002D7F43" w:rsidRDefault="002D7F43" w:rsidP="002D7F43">
      <w:r w:rsidRPr="002D7F43">
        <w:t xml:space="preserve">We gather today around the table of the Word and Sacrament, grateful for the gift of your lives and the quiet strength of your witness. The apostolate of Courage reminds </w:t>
      </w:r>
      <w:proofErr w:type="gramStart"/>
      <w:r w:rsidRPr="002D7F43">
        <w:t>us</w:t>
      </w:r>
      <w:proofErr w:type="gramEnd"/>
      <w:r w:rsidRPr="002D7F43">
        <w:t xml:space="preserve"> that fidelity to Christ is not only possible—it is beautiful.</w:t>
      </w:r>
    </w:p>
    <w:p w14:paraId="678C0ED8" w14:textId="77777777" w:rsidR="002D7F43" w:rsidRPr="002D7F43" w:rsidRDefault="002D7F43" w:rsidP="002D7F43">
      <w:r w:rsidRPr="002D7F43">
        <w:t>The Word of God we’ve heard today may sound difficult at first. But beneath its challenges lies a message of deep hope. Let us walk through it together, step by step, with three reflections that speak directly to our journey of faith.</w:t>
      </w:r>
    </w:p>
    <w:p w14:paraId="03225E46" w14:textId="77777777" w:rsidR="002D7F43" w:rsidRPr="002D7F43" w:rsidRDefault="002D7F43" w:rsidP="002D7F43">
      <w:r w:rsidRPr="002D7F43">
        <w:t>First, beware of mistaken interpretations of God’s will.</w:t>
      </w:r>
    </w:p>
    <w:p w14:paraId="588742D3" w14:textId="77777777" w:rsidR="002D7F43" w:rsidRPr="002D7F43" w:rsidRDefault="002D7F43" w:rsidP="002D7F43">
      <w:r w:rsidRPr="002D7F43">
        <w:t>In our first reading, Jephthah made a tragic vow. Out of zeal, he promised a sacrifice that God never asked for—and ended up offering his only daughter. It was a heartbreaking mistake. The law of God never demanded human sacrifice. But Jephthah’s wrong interpretation led him to sacrifice his own daughter—something God never asked for.</w:t>
      </w:r>
    </w:p>
    <w:p w14:paraId="581B769D" w14:textId="77777777" w:rsidR="002D7F43" w:rsidRPr="002D7F43" w:rsidRDefault="002D7F43" w:rsidP="002D7F43">
      <w:r w:rsidRPr="002D7F43">
        <w:lastRenderedPageBreak/>
        <w:t xml:space="preserve">This story serves as a warning for us today. We, too, can fall into mistaken interpretations—about God, about ourselves, about what </w:t>
      </w:r>
      <w:proofErr w:type="gramStart"/>
      <w:r w:rsidRPr="002D7F43">
        <w:t>love</w:t>
      </w:r>
      <w:proofErr w:type="gramEnd"/>
      <w:r w:rsidRPr="002D7F43">
        <w:t xml:space="preserve"> and freedom truly mean. The world is full of voices that confuse identity with impulse, freedom with indulgence, love with mere feeling. But God never asks us to destroy our dignity. He asks us to live it—to embrace it fully in the truth of His love.</w:t>
      </w:r>
    </w:p>
    <w:p w14:paraId="30A24D56" w14:textId="77777777" w:rsidR="002D7F43" w:rsidRPr="002D7F43" w:rsidRDefault="002D7F43" w:rsidP="002D7F43">
      <w:r w:rsidRPr="002D7F43">
        <w:t xml:space="preserve">And this is precisely where the </w:t>
      </w:r>
      <w:proofErr w:type="gramStart"/>
      <w:r w:rsidRPr="002D7F43">
        <w:t>ministry</w:t>
      </w:r>
      <w:proofErr w:type="gramEnd"/>
      <w:r w:rsidRPr="002D7F43">
        <w:t xml:space="preserve"> of Courage shines. You help us discern what God truly asks: not self-destruction, but self-gift; not despair, but hope; not shame, but dignity. You remind us that the truth, even when difficult, is always liberating.</w:t>
      </w:r>
    </w:p>
    <w:p w14:paraId="5D7DB016" w14:textId="77777777" w:rsidR="002D7F43" w:rsidRPr="002D7F43" w:rsidRDefault="002D7F43" w:rsidP="002D7F43">
      <w:r w:rsidRPr="002D7F43">
        <w:t>Second, God prepares a feast for everyone.</w:t>
      </w:r>
    </w:p>
    <w:p w14:paraId="39D91FA6" w14:textId="77777777" w:rsidR="002D7F43" w:rsidRPr="002D7F43" w:rsidRDefault="002D7F43" w:rsidP="002D7F43">
      <w:r w:rsidRPr="002D7F43">
        <w:t xml:space="preserve">In the Gospel, Jesus tells us of a king who prepared a wedding banquet. The first guests refused to come. </w:t>
      </w:r>
      <w:proofErr w:type="gramStart"/>
      <w:r w:rsidRPr="002D7F43">
        <w:t>So</w:t>
      </w:r>
      <w:proofErr w:type="gramEnd"/>
      <w:r w:rsidRPr="002D7F43">
        <w:t xml:space="preserve"> the king opened the doors wide—to the poor, the forgotten, the outcasts. This is the heart of God: He wants His house full. No one is excluded.</w:t>
      </w:r>
    </w:p>
    <w:p w14:paraId="599FED1C" w14:textId="77777777" w:rsidR="002D7F43" w:rsidRPr="002D7F43" w:rsidRDefault="002D7F43" w:rsidP="002D7F43">
      <w:r w:rsidRPr="002D7F43">
        <w:t>This is why the Church is mother to all. The Lord prepares a place at His table for every person—including our brothers and sisters who experience same-sex attraction. The banquet is not just a meal—it’s communion with Christ, friendship with the Church, life in grace. All are welcome. All are loved.</w:t>
      </w:r>
    </w:p>
    <w:p w14:paraId="675821C9" w14:textId="77777777" w:rsidR="002D7F43" w:rsidRPr="002D7F43" w:rsidRDefault="002D7F43" w:rsidP="002D7F43">
      <w:r w:rsidRPr="002D7F43">
        <w:t>But love, as we know, is not passive. It invites, yes—but it also transforms.</w:t>
      </w:r>
    </w:p>
    <w:p w14:paraId="3B151B53" w14:textId="77777777" w:rsidR="002D7F43" w:rsidRPr="002D7F43" w:rsidRDefault="002D7F43" w:rsidP="002D7F43">
      <w:r w:rsidRPr="002D7F43">
        <w:t>The third point: the Lord calls us to worthiness.</w:t>
      </w:r>
    </w:p>
    <w:p w14:paraId="33C609EF" w14:textId="77777777" w:rsidR="002D7F43" w:rsidRPr="002D7F43" w:rsidRDefault="002D7F43" w:rsidP="002D7F43">
      <w:r w:rsidRPr="002D7F43">
        <w:t>The parable ends with a challenge. One guest came without the wedding garment—and was cast out. The message is clear: God’s invitation is open to all, but He asks us to come dressed in holiness. We don’t approach God on our own terms—we come on His. And He gives us the grace to be ready.</w:t>
      </w:r>
    </w:p>
    <w:p w14:paraId="4F77D3F0" w14:textId="77777777" w:rsidR="002D7F43" w:rsidRPr="002D7F43" w:rsidRDefault="002D7F43" w:rsidP="002D7F43">
      <w:r w:rsidRPr="002D7F43">
        <w:t xml:space="preserve">This is your daily witness, dear members of Courage. You show us that chastity is not a punishment—it’s a path to freedom. You remind us that holiness is not reserved for the </w:t>
      </w:r>
      <w:proofErr w:type="gramStart"/>
      <w:r w:rsidRPr="002D7F43">
        <w:t>few—</w:t>
      </w:r>
      <w:proofErr w:type="gramEnd"/>
      <w:r w:rsidRPr="002D7F43">
        <w:t>it’s possible for all who rely on grace and walk together in friendship and faith.</w:t>
      </w:r>
    </w:p>
    <w:p w14:paraId="430A8E48" w14:textId="77777777" w:rsidR="002D7F43" w:rsidRPr="002D7F43" w:rsidRDefault="002D7F43" w:rsidP="002D7F43">
      <w:r w:rsidRPr="002D7F43">
        <w:t xml:space="preserve">You are not just invited to the </w:t>
      </w:r>
      <w:proofErr w:type="gramStart"/>
      <w:r w:rsidRPr="002D7F43">
        <w:t>feast—</w:t>
      </w:r>
      <w:proofErr w:type="gramEnd"/>
      <w:r w:rsidRPr="002D7F43">
        <w:t xml:space="preserve">you are helping the whole Church understand what it means to wear </w:t>
      </w:r>
      <w:proofErr w:type="gramStart"/>
      <w:r w:rsidRPr="002D7F43">
        <w:t>the</w:t>
      </w:r>
      <w:proofErr w:type="gramEnd"/>
      <w:r w:rsidRPr="002D7F43">
        <w:t xml:space="preserve"> garment of dignity, courage, and love.</w:t>
      </w:r>
    </w:p>
    <w:p w14:paraId="07012FCF" w14:textId="77777777" w:rsidR="002D7F43" w:rsidRPr="002D7F43" w:rsidRDefault="002D7F43" w:rsidP="002D7F43">
      <w:r w:rsidRPr="002D7F43">
        <w:t>So today, let us learn from the Word of God: Not mistaken interpretations, but true obedience. Not exclusion, but welcome. Not cheap grace, but the garment of holiness.</w:t>
      </w:r>
    </w:p>
    <w:p w14:paraId="5393CEE5" w14:textId="77777777" w:rsidR="002D7F43" w:rsidRPr="002D7F43" w:rsidRDefault="002D7F43" w:rsidP="002D7F43">
      <w:r w:rsidRPr="002D7F43">
        <w:t xml:space="preserve">To the members of Courage Philippines: thank you. Your journey is not just </w:t>
      </w:r>
      <w:proofErr w:type="gramStart"/>
      <w:r w:rsidRPr="002D7F43">
        <w:t>personal—</w:t>
      </w:r>
      <w:proofErr w:type="gramEnd"/>
      <w:r w:rsidRPr="002D7F43">
        <w:t>it is prophetic. You remind us that God’s love is stronger than our weakness, and His grace is greater than our struggle.</w:t>
      </w:r>
    </w:p>
    <w:p w14:paraId="687517F5" w14:textId="77777777" w:rsidR="002D7F43" w:rsidRPr="002D7F43" w:rsidRDefault="002D7F43" w:rsidP="002D7F43">
      <w:r w:rsidRPr="002D7F43">
        <w:t>And as we walk this path of fidelity, let us look to our spiritual companions—the Blessed Virgin Mary and St. Joseph. Mary, the pure and courageous Virgin, teaches us how to say “yes” to God with trust and surrender. Joseph, the silent guardian, shows us how to live chastity with strength and tenderness. Together, they remind us that holiness is not an ideal beyond reach—it is a daily choice, made in love.</w:t>
      </w:r>
    </w:p>
    <w:p w14:paraId="6F24FA00" w14:textId="77777777" w:rsidR="002D7F43" w:rsidRPr="002D7F43" w:rsidRDefault="002D7F43" w:rsidP="002D7F43">
      <w:r w:rsidRPr="002D7F43">
        <w:lastRenderedPageBreak/>
        <w:t>May their intercession, and that of St. Pius X, accompany you always. And may your witness continue to be a sign of hope for the whole Church. Amen.</w:t>
      </w:r>
    </w:p>
    <w:p w14:paraId="088B676C" w14:textId="77777777" w:rsidR="004C5E2B" w:rsidRDefault="004C5E2B"/>
    <w:sectPr w:rsidR="004C5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43"/>
    <w:rsid w:val="002D7F43"/>
    <w:rsid w:val="002F561D"/>
    <w:rsid w:val="004C5E2B"/>
    <w:rsid w:val="005D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BF91"/>
  <w15:chartTrackingRefBased/>
  <w15:docId w15:val="{353F9B46-7650-4487-95CE-888CA5B9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F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F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7F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7F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7F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7F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7F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F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F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7F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7F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7F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7F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7F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7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F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F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7F43"/>
    <w:pPr>
      <w:spacing w:before="160"/>
      <w:jc w:val="center"/>
    </w:pPr>
    <w:rPr>
      <w:i/>
      <w:iCs/>
      <w:color w:val="404040" w:themeColor="text1" w:themeTint="BF"/>
    </w:rPr>
  </w:style>
  <w:style w:type="character" w:customStyle="1" w:styleId="QuoteChar">
    <w:name w:val="Quote Char"/>
    <w:basedOn w:val="DefaultParagraphFont"/>
    <w:link w:val="Quote"/>
    <w:uiPriority w:val="29"/>
    <w:rsid w:val="002D7F43"/>
    <w:rPr>
      <w:i/>
      <w:iCs/>
      <w:color w:val="404040" w:themeColor="text1" w:themeTint="BF"/>
    </w:rPr>
  </w:style>
  <w:style w:type="paragraph" w:styleId="ListParagraph">
    <w:name w:val="List Paragraph"/>
    <w:basedOn w:val="Normal"/>
    <w:uiPriority w:val="34"/>
    <w:qFormat/>
    <w:rsid w:val="002D7F43"/>
    <w:pPr>
      <w:ind w:left="720"/>
      <w:contextualSpacing/>
    </w:pPr>
  </w:style>
  <w:style w:type="character" w:styleId="IntenseEmphasis">
    <w:name w:val="Intense Emphasis"/>
    <w:basedOn w:val="DefaultParagraphFont"/>
    <w:uiPriority w:val="21"/>
    <w:qFormat/>
    <w:rsid w:val="002D7F43"/>
    <w:rPr>
      <w:i/>
      <w:iCs/>
      <w:color w:val="0F4761" w:themeColor="accent1" w:themeShade="BF"/>
    </w:rPr>
  </w:style>
  <w:style w:type="paragraph" w:styleId="IntenseQuote">
    <w:name w:val="Intense Quote"/>
    <w:basedOn w:val="Normal"/>
    <w:next w:val="Normal"/>
    <w:link w:val="IntenseQuoteChar"/>
    <w:uiPriority w:val="30"/>
    <w:qFormat/>
    <w:rsid w:val="002D7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F43"/>
    <w:rPr>
      <w:i/>
      <w:iCs/>
      <w:color w:val="0F4761" w:themeColor="accent1" w:themeShade="BF"/>
    </w:rPr>
  </w:style>
  <w:style w:type="character" w:styleId="IntenseReference">
    <w:name w:val="Intense Reference"/>
    <w:basedOn w:val="DefaultParagraphFont"/>
    <w:uiPriority w:val="32"/>
    <w:qFormat/>
    <w:rsid w:val="002D7F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Daniel Healy</dc:creator>
  <cp:keywords/>
  <dc:description/>
  <cp:lastModifiedBy>Fr. Daniel Healy</cp:lastModifiedBy>
  <cp:revision>1</cp:revision>
  <dcterms:created xsi:type="dcterms:W3CDTF">2025-08-28T14:54:00Z</dcterms:created>
  <dcterms:modified xsi:type="dcterms:W3CDTF">2025-08-28T14:57:00Z</dcterms:modified>
</cp:coreProperties>
</file>