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CB5A" w14:textId="61CD15D5" w:rsidR="00E518A2" w:rsidRDefault="00E518A2">
      <w:r>
        <w:t>From the ISR President</w:t>
      </w:r>
    </w:p>
    <w:p w14:paraId="70D9CB49" w14:textId="77777777" w:rsidR="00E518A2" w:rsidRDefault="00E518A2"/>
    <w:p w14:paraId="7499B50F" w14:textId="3B741F19" w:rsidR="003D181E" w:rsidRDefault="00E518A2">
      <w:r>
        <w:t>Improving Health in Low- and Middle-Income Countries: Moving the Needle Through Strengthening Imaging Capacity</w:t>
      </w:r>
    </w:p>
    <w:p w14:paraId="00114202" w14:textId="77777777" w:rsidR="00E518A2" w:rsidRDefault="00E518A2"/>
    <w:p w14:paraId="712F3C6C" w14:textId="0CA9D1FF" w:rsidR="00746E7E" w:rsidRDefault="00E518A2">
      <w:r>
        <w:t>Mortality due to noncommunicable disease</w:t>
      </w:r>
      <w:r w:rsidR="00746E7E">
        <w:t xml:space="preserve"> in LMICs</w:t>
      </w:r>
      <w:r>
        <w:t xml:space="preserve"> is becoming a leading cause of disparities in </w:t>
      </w:r>
      <w:r w:rsidR="00746E7E">
        <w:t>population health</w:t>
      </w:r>
      <w:r>
        <w:t xml:space="preserve"> in these </w:t>
      </w:r>
      <w:r w:rsidR="00746E7E">
        <w:t>countries</w:t>
      </w:r>
      <w:r>
        <w:t xml:space="preserve"> as compared to high-income countries. </w:t>
      </w:r>
      <w:r w:rsidRPr="00172429">
        <w:rPr>
          <w:rFonts w:ascii="Calibri" w:hAnsi="Calibri" w:cs="Calibri"/>
        </w:rPr>
        <w:t xml:space="preserve">Caring for patients with </w:t>
      </w:r>
      <w:r>
        <w:rPr>
          <w:rFonts w:ascii="Calibri" w:hAnsi="Calibri" w:cs="Calibri"/>
        </w:rPr>
        <w:t>NCD</w:t>
      </w:r>
      <w:r w:rsidRPr="00172429">
        <w:rPr>
          <w:rFonts w:ascii="Calibri" w:hAnsi="Calibri" w:cs="Calibri"/>
        </w:rPr>
        <w:t xml:space="preserve"> including cancer, stroke and other neurological diseases, heart disease, and trauma all require advanced imaging for screening, medical decision making and guidance for surgical and non-invasive therapies</w:t>
      </w:r>
      <w:r>
        <w:rPr>
          <w:rFonts w:ascii="Calibri" w:hAnsi="Calibri" w:cs="Calibri"/>
        </w:rPr>
        <w:t>.</w:t>
      </w:r>
      <w:r>
        <w:t xml:space="preserve"> </w:t>
      </w:r>
    </w:p>
    <w:p w14:paraId="46903D6C" w14:textId="77777777" w:rsidR="00746E7E" w:rsidRDefault="00746E7E"/>
    <w:p w14:paraId="64906005" w14:textId="7A29EBBB" w:rsidR="00E518A2" w:rsidRDefault="00746E7E">
      <w:r>
        <w:t>ISR</w:t>
      </w:r>
      <w:r>
        <w:t xml:space="preserve"> efforts to improve health in low- and middle-income countries through improving access to high quality, safe, and effective medical imaging is garnering ground roots support from the affected nations. </w:t>
      </w:r>
      <w:r w:rsidR="00E518A2">
        <w:t xml:space="preserve">The ISR is pleased to learn that the Health Ministry of the Republic of Cameroon, a current member of the World Health Organization (WHO) </w:t>
      </w:r>
      <w:r w:rsidR="00E518A2">
        <w:t>Executive Board</w:t>
      </w:r>
      <w:r w:rsidR="00E518A2">
        <w:t>, will be sponsoring a WHO</w:t>
      </w:r>
      <w:r>
        <w:t xml:space="preserve"> resolution</w:t>
      </w:r>
      <w:r w:rsidR="00E518A2">
        <w:t xml:space="preserve"> to strengthen global imaging capacity. If the resolution is approved by the by the entire WHO Executive Board in January 2025, it will then be presented for consideration and adoption by the World Health Assembly (WHA 77) in May 2025. Such a resolution would provide the necessary political support </w:t>
      </w:r>
      <w:r>
        <w:t>and assistance for</w:t>
      </w:r>
      <w:r w:rsidR="00E518A2">
        <w:t xml:space="preserve"> the WHO member states </w:t>
      </w:r>
      <w:r>
        <w:t xml:space="preserve">to </w:t>
      </w:r>
      <w:r w:rsidR="00E518A2">
        <w:t>develop strategic planning for increasing imaging capacity</w:t>
      </w:r>
      <w:r>
        <w:t xml:space="preserve"> and </w:t>
      </w:r>
      <w:r w:rsidR="00E518A2">
        <w:t xml:space="preserve">mitigating infrastructure </w:t>
      </w:r>
      <w:r>
        <w:t xml:space="preserve">and political </w:t>
      </w:r>
      <w:r w:rsidR="00E518A2">
        <w:t>challenges</w:t>
      </w:r>
      <w:r>
        <w:t>.</w:t>
      </w:r>
    </w:p>
    <w:p w14:paraId="6643C680" w14:textId="77777777" w:rsidR="00E518A2" w:rsidRDefault="00E518A2"/>
    <w:p w14:paraId="79513E2D" w14:textId="137B6437" w:rsidR="00E518A2" w:rsidRDefault="00E518A2" w:rsidP="00E518A2">
      <w:pPr>
        <w:rPr>
          <w:rFonts w:ascii="Calibri" w:eastAsia="Times New Roman" w:hAnsi="Calibri" w:cs="Calibri"/>
          <w:color w:val="1D1C1D"/>
          <w:kern w:val="0"/>
          <w14:ligatures w14:val="none"/>
        </w:rPr>
      </w:pPr>
      <w:r>
        <w:t xml:space="preserve">The ISR will be supporting Cameroon’s </w:t>
      </w:r>
      <w:r w:rsidR="00746E7E">
        <w:t>resolution</w:t>
      </w:r>
      <w:r>
        <w:t xml:space="preserve"> as </w:t>
      </w:r>
      <w:r w:rsidR="00746E7E">
        <w:t>it</w:t>
      </w:r>
      <w:r>
        <w:t xml:space="preserve"> is moved through the WHO process. </w:t>
      </w:r>
      <w:r>
        <w:rPr>
          <w:rFonts w:ascii="Calibri" w:eastAsia="Times New Roman" w:hAnsi="Calibri" w:cs="Calibri"/>
          <w:color w:val="000000"/>
          <w:kern w:val="0"/>
          <w14:ligatures w14:val="none"/>
        </w:rPr>
        <w:t>We are working closely with members of the Lancet Oncology Commission on Medical Imaging and Nuclear Medicine and the Lancet Commission on Sub-Saharan Africa in the effort</w:t>
      </w:r>
      <w:r>
        <w:rPr>
          <w:rFonts w:ascii="Calibri" w:eastAsia="Times New Roman" w:hAnsi="Calibri" w:cs="Calibri"/>
          <w:color w:val="000000"/>
          <w:kern w:val="0"/>
          <w14:ligatures w14:val="none"/>
        </w:rPr>
        <w:t>. A website has been developed</w:t>
      </w:r>
      <w:r>
        <w:rPr>
          <w:rFonts w:ascii="Calibri" w:eastAsia="Times New Roman" w:hAnsi="Calibri" w:cs="Calibri"/>
          <w:color w:val="000000"/>
          <w:kern w:val="0"/>
          <w14:ligatures w14:val="none"/>
        </w:rPr>
        <w:t xml:space="preserve">, </w:t>
      </w:r>
      <w:hyperlink r:id="rId4" w:history="1">
        <w:r w:rsidRPr="0009766B">
          <w:rPr>
            <w:rStyle w:val="Hyperlink"/>
            <w:rFonts w:ascii="Calibri" w:eastAsia="Times New Roman" w:hAnsi="Calibri" w:cs="Calibri"/>
            <w:kern w:val="0"/>
            <w14:ligatures w14:val="none"/>
          </w:rPr>
          <w:t>https://imagingcommission.org/</w:t>
        </w:r>
      </w:hyperlink>
      <w:r>
        <w:rPr>
          <w:rStyle w:val="Hyperlink"/>
          <w:rFonts w:ascii="Calibri" w:eastAsia="Times New Roman" w:hAnsi="Calibri" w:cs="Calibri"/>
          <w:kern w:val="0"/>
          <w14:ligatures w14:val="none"/>
        </w:rPr>
        <w:t>,</w:t>
      </w:r>
      <w:r>
        <w:rPr>
          <w:rFonts w:ascii="Calibri" w:eastAsia="Times New Roman" w:hAnsi="Calibri" w:cs="Calibri"/>
          <w:color w:val="1D1C1D"/>
          <w:kern w:val="0"/>
          <w14:ligatures w14:val="none"/>
        </w:rPr>
        <w:t xml:space="preserve"> </w:t>
      </w:r>
      <w:r>
        <w:rPr>
          <w:rFonts w:ascii="Calibri" w:eastAsia="Times New Roman" w:hAnsi="Calibri" w:cs="Calibri"/>
          <w:color w:val="1D1C1D"/>
          <w:kern w:val="0"/>
          <w14:ligatures w14:val="none"/>
        </w:rPr>
        <w:t>that provides information and supporting the rationale for strengthening</w:t>
      </w:r>
      <w:r w:rsidR="00746E7E">
        <w:rPr>
          <w:rFonts w:ascii="Calibri" w:eastAsia="Times New Roman" w:hAnsi="Calibri" w:cs="Calibri"/>
          <w:color w:val="1D1C1D"/>
          <w:kern w:val="0"/>
          <w14:ligatures w14:val="none"/>
        </w:rPr>
        <w:t xml:space="preserve"> global</w:t>
      </w:r>
      <w:r>
        <w:rPr>
          <w:rFonts w:ascii="Calibri" w:eastAsia="Times New Roman" w:hAnsi="Calibri" w:cs="Calibri"/>
          <w:color w:val="1D1C1D"/>
          <w:kern w:val="0"/>
          <w14:ligatures w14:val="none"/>
        </w:rPr>
        <w:t xml:space="preserve"> imaging capacity</w:t>
      </w:r>
      <w:r w:rsidR="00746E7E">
        <w:rPr>
          <w:rFonts w:ascii="Calibri" w:eastAsia="Times New Roman" w:hAnsi="Calibri" w:cs="Calibri"/>
          <w:color w:val="1D1C1D"/>
          <w:kern w:val="0"/>
          <w14:ligatures w14:val="none"/>
        </w:rPr>
        <w:t>, and</w:t>
      </w:r>
      <w:r>
        <w:rPr>
          <w:rFonts w:ascii="Calibri" w:eastAsia="Times New Roman" w:hAnsi="Calibri" w:cs="Calibri"/>
          <w:color w:val="1D1C1D"/>
          <w:kern w:val="0"/>
          <w14:ligatures w14:val="none"/>
        </w:rPr>
        <w:t xml:space="preserve"> I hope you will take the opportunity to visit the website. </w:t>
      </w:r>
      <w:r w:rsidR="00746E7E">
        <w:rPr>
          <w:rFonts w:ascii="Calibri" w:eastAsia="Times New Roman" w:hAnsi="Calibri" w:cs="Calibri"/>
          <w:color w:val="1D1C1D"/>
          <w:kern w:val="0"/>
          <w14:ligatures w14:val="none"/>
        </w:rPr>
        <w:t>The</w:t>
      </w:r>
      <w:r>
        <w:rPr>
          <w:rFonts w:ascii="Calibri" w:eastAsia="Times New Roman" w:hAnsi="Calibri" w:cs="Calibri"/>
          <w:color w:val="1D1C1D"/>
          <w:kern w:val="0"/>
          <w14:ligatures w14:val="none"/>
        </w:rPr>
        <w:t xml:space="preserve"> draft resolution will be posted</w:t>
      </w:r>
      <w:r w:rsidR="00746E7E">
        <w:rPr>
          <w:rFonts w:ascii="Calibri" w:eastAsia="Times New Roman" w:hAnsi="Calibri" w:cs="Calibri"/>
          <w:color w:val="1D1C1D"/>
          <w:kern w:val="0"/>
          <w14:ligatures w14:val="none"/>
        </w:rPr>
        <w:t xml:space="preserve"> as soon as it is available</w:t>
      </w:r>
      <w:r>
        <w:rPr>
          <w:rFonts w:ascii="Calibri" w:eastAsia="Times New Roman" w:hAnsi="Calibri" w:cs="Calibri"/>
          <w:color w:val="1D1C1D"/>
          <w:kern w:val="0"/>
          <w14:ligatures w14:val="none"/>
        </w:rPr>
        <w:t xml:space="preserve">. </w:t>
      </w:r>
    </w:p>
    <w:p w14:paraId="57D548EF" w14:textId="77777777" w:rsidR="00E518A2" w:rsidRDefault="00E518A2" w:rsidP="00E518A2">
      <w:pPr>
        <w:rPr>
          <w:rFonts w:ascii="Calibri" w:eastAsia="Times New Roman" w:hAnsi="Calibri" w:cs="Calibri"/>
          <w:color w:val="1D1C1D"/>
          <w:kern w:val="0"/>
          <w14:ligatures w14:val="none"/>
        </w:rPr>
      </w:pPr>
    </w:p>
    <w:p w14:paraId="5BBB9DC3" w14:textId="080C9EB2" w:rsidR="00E518A2" w:rsidRDefault="00E518A2" w:rsidP="00E518A2">
      <w:pPr>
        <w:rPr>
          <w:rFonts w:ascii="Calibri" w:eastAsia="Times New Roman" w:hAnsi="Calibri" w:cs="Calibri"/>
          <w:color w:val="1D1C1D"/>
          <w:kern w:val="0"/>
          <w14:ligatures w14:val="none"/>
        </w:rPr>
      </w:pPr>
      <w:r>
        <w:rPr>
          <w:rFonts w:ascii="Calibri" w:eastAsia="Times New Roman" w:hAnsi="Calibri" w:cs="Calibri"/>
          <w:color w:val="1D1C1D"/>
          <w:kern w:val="0"/>
          <w14:ligatures w14:val="none"/>
        </w:rPr>
        <w:t>The ISR is well positioned to garner support for the resolution through interactions with our member societies and the broader international community. We will be working with other non-state actors in official relations with the WHO (NSA</w:t>
      </w:r>
      <w:r w:rsidR="00746E7E">
        <w:rPr>
          <w:rFonts w:ascii="Calibri" w:eastAsia="Times New Roman" w:hAnsi="Calibri" w:cs="Calibri"/>
          <w:color w:val="1D1C1D"/>
          <w:kern w:val="0"/>
          <w14:ligatures w14:val="none"/>
        </w:rPr>
        <w:t>s</w:t>
      </w:r>
      <w:r>
        <w:rPr>
          <w:rFonts w:ascii="Calibri" w:eastAsia="Times New Roman" w:hAnsi="Calibri" w:cs="Calibri"/>
          <w:color w:val="1D1C1D"/>
          <w:kern w:val="0"/>
          <w14:ligatures w14:val="none"/>
        </w:rPr>
        <w:t>) to develop a coordinated effort of support for the resolution</w:t>
      </w:r>
      <w:r w:rsidR="00746E7E">
        <w:rPr>
          <w:rFonts w:ascii="Calibri" w:eastAsia="Times New Roman" w:hAnsi="Calibri" w:cs="Calibri"/>
          <w:color w:val="1D1C1D"/>
          <w:kern w:val="0"/>
          <w14:ligatures w14:val="none"/>
        </w:rPr>
        <w:t xml:space="preserve"> among the NSA</w:t>
      </w:r>
      <w:r>
        <w:rPr>
          <w:rFonts w:ascii="Calibri" w:eastAsia="Times New Roman" w:hAnsi="Calibri" w:cs="Calibri"/>
          <w:color w:val="1D1C1D"/>
          <w:kern w:val="0"/>
          <w14:ligatures w14:val="none"/>
        </w:rPr>
        <w:t xml:space="preserve">. </w:t>
      </w:r>
    </w:p>
    <w:p w14:paraId="49F944E5" w14:textId="77777777" w:rsidR="00E518A2" w:rsidRDefault="00E518A2" w:rsidP="00E518A2">
      <w:pPr>
        <w:rPr>
          <w:rFonts w:ascii="Calibri" w:eastAsia="Times New Roman" w:hAnsi="Calibri" w:cs="Calibri"/>
          <w:color w:val="1D1C1D"/>
          <w:kern w:val="0"/>
          <w14:ligatures w14:val="none"/>
        </w:rPr>
      </w:pPr>
    </w:p>
    <w:p w14:paraId="29C97313" w14:textId="5778DA1C" w:rsidR="00E518A2" w:rsidRDefault="00E518A2">
      <w:r>
        <w:rPr>
          <w:rFonts w:ascii="Calibri" w:eastAsia="Times New Roman" w:hAnsi="Calibri" w:cs="Calibri"/>
          <w:color w:val="1D1C1D"/>
          <w:kern w:val="0"/>
          <w14:ligatures w14:val="none"/>
        </w:rPr>
        <w:t>Realizing the goal of improving health in LMICs through increasing</w:t>
      </w:r>
      <w:r w:rsidR="00746E7E">
        <w:rPr>
          <w:rFonts w:ascii="Calibri" w:eastAsia="Times New Roman" w:hAnsi="Calibri" w:cs="Calibri"/>
          <w:color w:val="1D1C1D"/>
          <w:kern w:val="0"/>
          <w14:ligatures w14:val="none"/>
        </w:rPr>
        <w:t xml:space="preserve"> global</w:t>
      </w:r>
      <w:r>
        <w:rPr>
          <w:rFonts w:ascii="Calibri" w:eastAsia="Times New Roman" w:hAnsi="Calibri" w:cs="Calibri"/>
          <w:color w:val="1D1C1D"/>
          <w:kern w:val="0"/>
          <w14:ligatures w14:val="none"/>
        </w:rPr>
        <w:t xml:space="preserve"> imaging capacity requires a multiprong approach, and this WHA resolution represents an important next step in the process. Procuring appropriate medical imaging equipment, educating </w:t>
      </w:r>
      <w:r w:rsidR="009E730E">
        <w:rPr>
          <w:rFonts w:ascii="Calibri" w:eastAsia="Times New Roman" w:hAnsi="Calibri" w:cs="Calibri"/>
          <w:color w:val="1D1C1D"/>
          <w:kern w:val="0"/>
          <w14:ligatures w14:val="none"/>
        </w:rPr>
        <w:t>and</w:t>
      </w:r>
      <w:r>
        <w:rPr>
          <w:rFonts w:ascii="Calibri" w:eastAsia="Times New Roman" w:hAnsi="Calibri" w:cs="Calibri"/>
          <w:color w:val="1D1C1D"/>
          <w:kern w:val="0"/>
          <w14:ligatures w14:val="none"/>
        </w:rPr>
        <w:t xml:space="preserve"> training the workforce in its safe and effective use, and integrating important tools such as artificial intelligence will all need to be considered in conjunction with </w:t>
      </w:r>
      <w:r w:rsidR="009E730E">
        <w:rPr>
          <w:rFonts w:ascii="Calibri" w:eastAsia="Times New Roman" w:hAnsi="Calibri" w:cs="Calibri"/>
          <w:color w:val="1D1C1D"/>
          <w:kern w:val="0"/>
          <w14:ligatures w14:val="none"/>
        </w:rPr>
        <w:t>the resolution</w:t>
      </w:r>
      <w:r>
        <w:rPr>
          <w:rFonts w:ascii="Calibri" w:eastAsia="Times New Roman" w:hAnsi="Calibri" w:cs="Calibri"/>
          <w:color w:val="1D1C1D"/>
          <w:kern w:val="0"/>
          <w14:ligatures w14:val="none"/>
        </w:rPr>
        <w:t xml:space="preserve">, and the ISR stands ready to lend our support. Strengthening imaging capacity in LMICs will be an important step in </w:t>
      </w:r>
      <w:r w:rsidR="009E730E">
        <w:rPr>
          <w:rFonts w:ascii="Calibri" w:eastAsia="Times New Roman" w:hAnsi="Calibri" w:cs="Calibri"/>
          <w:color w:val="1D1C1D"/>
          <w:kern w:val="0"/>
          <w14:ligatures w14:val="none"/>
        </w:rPr>
        <w:t>the international imaging community’s</w:t>
      </w:r>
      <w:r>
        <w:rPr>
          <w:rFonts w:ascii="Calibri" w:eastAsia="Times New Roman" w:hAnsi="Calibri" w:cs="Calibri"/>
          <w:color w:val="1D1C1D"/>
          <w:kern w:val="0"/>
          <w14:ligatures w14:val="none"/>
        </w:rPr>
        <w:t xml:space="preserve"> shared initiative toward achieving global health equity. </w:t>
      </w:r>
    </w:p>
    <w:sectPr w:rsidR="00E518A2" w:rsidSect="00F52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A2"/>
    <w:rsid w:val="00156C73"/>
    <w:rsid w:val="003D181E"/>
    <w:rsid w:val="00537A91"/>
    <w:rsid w:val="00611E5E"/>
    <w:rsid w:val="006F3EB8"/>
    <w:rsid w:val="00704BA7"/>
    <w:rsid w:val="00746E7E"/>
    <w:rsid w:val="00926909"/>
    <w:rsid w:val="009E730E"/>
    <w:rsid w:val="00BF7C12"/>
    <w:rsid w:val="00C906B2"/>
    <w:rsid w:val="00CD7172"/>
    <w:rsid w:val="00D66689"/>
    <w:rsid w:val="00E518A2"/>
    <w:rsid w:val="00F5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1521F"/>
  <w15:chartTrackingRefBased/>
  <w15:docId w15:val="{3DA46603-F813-6C48-8730-107F81B5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8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8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8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8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8A2"/>
    <w:rPr>
      <w:rFonts w:eastAsiaTheme="majorEastAsia" w:cstheme="majorBidi"/>
      <w:color w:val="272727" w:themeColor="text1" w:themeTint="D8"/>
    </w:rPr>
  </w:style>
  <w:style w:type="paragraph" w:styleId="Title">
    <w:name w:val="Title"/>
    <w:basedOn w:val="Normal"/>
    <w:next w:val="Normal"/>
    <w:link w:val="TitleChar"/>
    <w:uiPriority w:val="10"/>
    <w:qFormat/>
    <w:rsid w:val="00E518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8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8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8A2"/>
    <w:rPr>
      <w:i/>
      <w:iCs/>
      <w:color w:val="404040" w:themeColor="text1" w:themeTint="BF"/>
    </w:rPr>
  </w:style>
  <w:style w:type="paragraph" w:styleId="ListParagraph">
    <w:name w:val="List Paragraph"/>
    <w:basedOn w:val="Normal"/>
    <w:uiPriority w:val="34"/>
    <w:qFormat/>
    <w:rsid w:val="00E518A2"/>
    <w:pPr>
      <w:ind w:left="720"/>
      <w:contextualSpacing/>
    </w:pPr>
  </w:style>
  <w:style w:type="character" w:styleId="IntenseEmphasis">
    <w:name w:val="Intense Emphasis"/>
    <w:basedOn w:val="DefaultParagraphFont"/>
    <w:uiPriority w:val="21"/>
    <w:qFormat/>
    <w:rsid w:val="00E518A2"/>
    <w:rPr>
      <w:i/>
      <w:iCs/>
      <w:color w:val="0F4761" w:themeColor="accent1" w:themeShade="BF"/>
    </w:rPr>
  </w:style>
  <w:style w:type="paragraph" w:styleId="IntenseQuote">
    <w:name w:val="Intense Quote"/>
    <w:basedOn w:val="Normal"/>
    <w:next w:val="Normal"/>
    <w:link w:val="IntenseQuoteChar"/>
    <w:uiPriority w:val="30"/>
    <w:qFormat/>
    <w:rsid w:val="00E51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8A2"/>
    <w:rPr>
      <w:i/>
      <w:iCs/>
      <w:color w:val="0F4761" w:themeColor="accent1" w:themeShade="BF"/>
    </w:rPr>
  </w:style>
  <w:style w:type="character" w:styleId="IntenseReference">
    <w:name w:val="Intense Reference"/>
    <w:basedOn w:val="DefaultParagraphFont"/>
    <w:uiPriority w:val="32"/>
    <w:qFormat/>
    <w:rsid w:val="00E518A2"/>
    <w:rPr>
      <w:b/>
      <w:bCs/>
      <w:smallCaps/>
      <w:color w:val="0F4761" w:themeColor="accent1" w:themeShade="BF"/>
      <w:spacing w:val="5"/>
    </w:rPr>
  </w:style>
  <w:style w:type="character" w:styleId="Hyperlink">
    <w:name w:val="Hyperlink"/>
    <w:basedOn w:val="DefaultParagraphFont"/>
    <w:uiPriority w:val="99"/>
    <w:unhideWhenUsed/>
    <w:rsid w:val="00E518A2"/>
    <w:rPr>
      <w:color w:val="0000FF"/>
      <w:u w:val="single"/>
    </w:rPr>
  </w:style>
  <w:style w:type="paragraph" w:styleId="NormalWeb">
    <w:name w:val="Normal (Web)"/>
    <w:basedOn w:val="Normal"/>
    <w:uiPriority w:val="99"/>
    <w:semiHidden/>
    <w:unhideWhenUsed/>
    <w:rsid w:val="00E518A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18A2"/>
    <w:rPr>
      <w:b/>
      <w:bCs/>
    </w:rPr>
  </w:style>
  <w:style w:type="character" w:customStyle="1" w:styleId="apple-converted-space">
    <w:name w:val="apple-converted-space"/>
    <w:basedOn w:val="DefaultParagraphFont"/>
    <w:rsid w:val="00E5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4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magingcom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 Allen</dc:creator>
  <cp:keywords/>
  <dc:description/>
  <cp:lastModifiedBy>Bibb Allen</cp:lastModifiedBy>
  <cp:revision>3</cp:revision>
  <dcterms:created xsi:type="dcterms:W3CDTF">2024-06-10T18:16:00Z</dcterms:created>
  <dcterms:modified xsi:type="dcterms:W3CDTF">2024-06-10T21:05:00Z</dcterms:modified>
</cp:coreProperties>
</file>