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C4" w:rsidRDefault="00F145B0" w:rsidP="00E771C4">
      <w:pPr>
        <w:pStyle w:val="Title"/>
        <w:jc w:val="center"/>
        <w:rPr>
          <w:rFonts w:eastAsia="Times New Roman"/>
        </w:rPr>
      </w:pPr>
      <w:proofErr w:type="spellStart"/>
      <w:r w:rsidRPr="00F145B0">
        <w:rPr>
          <w:rFonts w:eastAsia="Times New Roman"/>
        </w:rPr>
        <w:t>Covid</w:t>
      </w:r>
      <w:proofErr w:type="spellEnd"/>
      <w:r w:rsidRPr="00F145B0">
        <w:rPr>
          <w:rFonts w:eastAsia="Times New Roman"/>
        </w:rPr>
        <w:t xml:space="preserve"> 19 and African Americans: Reality, Rebuilding and Resilience</w:t>
      </w:r>
    </w:p>
    <w:p w:rsidR="00F145B0" w:rsidRPr="00F145B0" w:rsidRDefault="00E771C4" w:rsidP="00E771C4">
      <w:pPr>
        <w:pStyle w:val="Heading2"/>
        <w:rPr>
          <w:rFonts w:eastAsia="Times New Roman"/>
        </w:rPr>
      </w:pPr>
      <w:r>
        <w:rPr>
          <w:rFonts w:eastAsia="Times New Roman"/>
        </w:rPr>
        <w:t>Commentary on the NAACP Health Team Webinar by Monterey County NAACP Health Chair Victoria Lee</w:t>
      </w:r>
      <w:r w:rsidR="00F145B0" w:rsidRPr="00F145B0">
        <w:rPr>
          <w:rFonts w:eastAsia="Times New Roman"/>
        </w:rPr>
        <w:t xml:space="preserve">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“Covid-19 is the biggest threat to black lives in this century.”​ - Dr. Dwayne</w:t>
      </w:r>
      <w:r w:rsidR="009F6011" w:rsidRPr="00F145B0">
        <w:rPr>
          <w:rFonts w:ascii="Times New Roman" w:eastAsia="Times New Roman" w:hAnsi="Times New Roman" w:cs="Times New Roman"/>
          <w:sz w:val="24"/>
          <w:szCs w:val="24"/>
        </w:rPr>
        <w:t> Procter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Black people in America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were hit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the hardest during this pandemic, especially those with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underlying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health risks such as diabetes, high blood pressure and heart disease. We need to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address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poverty, and health disparities, according to Dr. Stephen Thomas professor of health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at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the University of Maryland.  Our communities need policies that increase access to health care, ensure prisoners receive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proper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care, give frontline workers better access to protective equipment, and more testing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sites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for everyone.  We need to work as a community to overcome this pandemic. Ask yourself, “What have you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done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to help your community during the pandemic?” There are some simple things.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We must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vote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so better policies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can be implemented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>. We can get involved in grass-roots projects,  helping to feed our community, protect our community by gathering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PPE, and educating the 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>community on how to keep safe. We also need to prepare for a possible vaccine. Will it be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safe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And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how do we make sure it is widely available? 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“We have to save ourselves.”​ - Dr. Stephen Thomas, chief of Infectious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Disease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​ at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Upstate University Hospital in Syracuse</w:t>
      </w:r>
      <w:r w:rsidR="00E771C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My vision of us saving ourselves begins with just that, us as people seeing ourselves in the</w:t>
      </w:r>
      <w:r w:rsidR="009F6011" w:rsidRPr="00F145B0">
        <w:rPr>
          <w:rFonts w:ascii="Times New Roman" w:eastAsia="Times New Roman" w:hAnsi="Times New Roman" w:cs="Times New Roman"/>
          <w:sz w:val="24"/>
          <w:szCs w:val="24"/>
        </w:rPr>
        <w:t> future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living better lives than our </w:t>
      </w:r>
      <w:r w:rsidR="009F6011" w:rsidRPr="00F145B0">
        <w:rPr>
          <w:rFonts w:ascii="Times New Roman" w:eastAsia="Times New Roman" w:hAnsi="Times New Roman" w:cs="Times New Roman"/>
          <w:sz w:val="24"/>
          <w:szCs w:val="24"/>
        </w:rPr>
        <w:t>ancestors do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>. Living healthy lifestyles that will sustain us by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eliminating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our underlying health risks. How do we do that? By focusing on what makes us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healthy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such as, clean water, fresh food, education, exercise and access to all of the above.  Policies can include healthy food projects that can deliver healthy food during the pandemic,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especially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to our seniors and community members with disabilities, and grants to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organizations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that promote nutritional education, as well as access.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Michelle Obama’s “Let’s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Move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>” Project was an excellent beginning. The program addresses the disparities that we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are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facing today, such as obesity and childhood diabetes.   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I’m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a strong believer in living in the present, focusing on what’s important as I put one foot in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front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of the other moving forward. Always forward, I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don’t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look back, because I’m not going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that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way. I grew up in a home that always had delicious food. Butter, salt and whole milk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were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included in almost every meal. I loved it, and I still do, bu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won’t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make my body 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healthy if I consume it seven days a week. At some 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point,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I had to decide to eat healthy or live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sick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. 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Covid-19 is unforgiving, it will kill anyone it wants and it destroys you if you have health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problems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and are older. It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doesn’t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matter your race, culture or age if the foundation is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damaged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. Build a strong mind and body. When a tornado runs through a town, the only 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lastRenderedPageBreak/>
        <w:t>thing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left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are the foundations of the homes it ripped apart. Treat your body well and </w:t>
      </w: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it's</w:t>
      </w:r>
      <w:proofErr w:type="gramEnd"/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better</w:t>
      </w:r>
      <w:r w:rsidR="00E771C4" w:rsidRPr="00F145B0">
        <w:rPr>
          <w:rFonts w:ascii="Times New Roman" w:eastAsia="Times New Roman" w:hAnsi="Times New Roman" w:cs="Times New Roman"/>
          <w:sz w:val="24"/>
          <w:szCs w:val="24"/>
        </w:rPr>
        <w:t> equipped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 to fight viruses and germs.  </w:t>
      </w:r>
    </w:p>
    <w:p w:rsidR="00E771C4" w:rsidRDefault="00F145B0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 xml:space="preserve">“When you want to succeed as badly as you want to breathe, then you’ll </w:t>
      </w:r>
      <w:r w:rsidR="00E771C4">
        <w:rPr>
          <w:rFonts w:ascii="Times New Roman" w:eastAsia="Times New Roman" w:hAnsi="Times New Roman" w:cs="Times New Roman"/>
          <w:sz w:val="24"/>
          <w:szCs w:val="24"/>
        </w:rPr>
        <w:t xml:space="preserve">be successful.” - Eric Thomas.  </w:t>
      </w:r>
    </w:p>
    <w:p w:rsidR="00E771C4" w:rsidRDefault="00E771C4" w:rsidP="00F145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145B0">
        <w:rPr>
          <w:rFonts w:ascii="Times New Roman" w:eastAsia="Times New Roman" w:hAnsi="Times New Roman" w:cs="Times New Roman"/>
          <w:sz w:val="24"/>
          <w:szCs w:val="24"/>
        </w:rPr>
        <w:t>Let’s</w:t>
      </w:r>
      <w:proofErr w:type="gramEnd"/>
      <w:r w:rsidR="00F145B0" w:rsidRPr="00F145B0">
        <w:rPr>
          <w:rFonts w:ascii="Times New Roman" w:eastAsia="Times New Roman" w:hAnsi="Times New Roman" w:cs="Times New Roman"/>
          <w:sz w:val="24"/>
          <w:szCs w:val="24"/>
        </w:rPr>
        <w:t xml:space="preserve"> not wait until we can’t 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>breathe</w:t>
      </w:r>
      <w:r w:rsidR="00F145B0" w:rsidRPr="00F145B0">
        <w:rPr>
          <w:rFonts w:ascii="Times New Roman" w:eastAsia="Times New Roman" w:hAnsi="Times New Roman" w:cs="Times New Roman"/>
          <w:sz w:val="24"/>
          <w:szCs w:val="24"/>
        </w:rPr>
        <w:t xml:space="preserve"> before we decide to change the way we live, because by</w:t>
      </w:r>
      <w:r w:rsidRPr="00F145B0">
        <w:rPr>
          <w:rFonts w:ascii="Times New Roman" w:eastAsia="Times New Roman" w:hAnsi="Times New Roman" w:cs="Times New Roman"/>
          <w:sz w:val="24"/>
          <w:szCs w:val="24"/>
        </w:rPr>
        <w:t> then</w:t>
      </w:r>
      <w:r w:rsidR="00F145B0" w:rsidRPr="00F145B0">
        <w:rPr>
          <w:rFonts w:ascii="Times New Roman" w:eastAsia="Times New Roman" w:hAnsi="Times New Roman" w:cs="Times New Roman"/>
          <w:sz w:val="24"/>
          <w:szCs w:val="24"/>
        </w:rPr>
        <w:t xml:space="preserve">, it may be too late. </w:t>
      </w:r>
    </w:p>
    <w:p w:rsidR="009F6011" w:rsidRDefault="00F145B0" w:rsidP="00F145B0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145B0">
        <w:rPr>
          <w:rFonts w:ascii="Times New Roman" w:eastAsia="Times New Roman" w:hAnsi="Times New Roman" w:cs="Times New Roman"/>
          <w:sz w:val="24"/>
          <w:szCs w:val="24"/>
        </w:rPr>
        <w:t>Start now! </w:t>
      </w:r>
    </w:p>
    <w:p w:rsidR="009F6011" w:rsidRPr="009F6011" w:rsidRDefault="009F6011" w:rsidP="009F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11">
        <w:rPr>
          <w:rFonts w:ascii="Times New Roman" w:eastAsia="Times New Roman" w:hAnsi="Times New Roman" w:cs="Times New Roman"/>
          <w:sz w:val="24"/>
          <w:szCs w:val="24"/>
        </w:rPr>
        <w:t>Victoria Lee is the NAACP Monterey County Health Committee Chair and is a</w:t>
      </w:r>
      <w:proofErr w:type="gramStart"/>
      <w:r w:rsidRPr="009F6011">
        <w:rPr>
          <w:rFonts w:ascii="Times New Roman" w:eastAsia="Times New Roman" w:hAnsi="Times New Roman" w:cs="Times New Roman"/>
          <w:sz w:val="24"/>
          <w:szCs w:val="24"/>
        </w:rPr>
        <w:t>  mother</w:t>
      </w:r>
      <w:proofErr w:type="gramEnd"/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 to three children, including one cancer warrior who is a two-time  brain tumor survivor. Currently, </w:t>
      </w:r>
      <w:proofErr w:type="gramStart"/>
      <w:r w:rsidRPr="009F6011">
        <w:rPr>
          <w:rFonts w:ascii="Times New Roman" w:eastAsia="Times New Roman" w:hAnsi="Times New Roman" w:cs="Times New Roman"/>
          <w:sz w:val="24"/>
          <w:szCs w:val="24"/>
        </w:rPr>
        <w:t>she’s</w:t>
      </w:r>
      <w:proofErr w:type="gramEnd"/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 a peer-to-peer mentor at the Brain Tumor Foundation in Los Angeles. She has worked with children who </w:t>
      </w:r>
      <w:proofErr w:type="gramStart"/>
      <w:r w:rsidRPr="009F6011">
        <w:rPr>
          <w:rFonts w:ascii="Times New Roman" w:eastAsia="Times New Roman" w:hAnsi="Times New Roman" w:cs="Times New Roman"/>
          <w:sz w:val="24"/>
          <w:szCs w:val="24"/>
        </w:rPr>
        <w:t>are a</w:t>
      </w:r>
      <w:bookmarkStart w:id="0" w:name="_GoBack"/>
      <w:bookmarkEnd w:id="0"/>
      <w:r w:rsidRPr="009F6011">
        <w:rPr>
          <w:rFonts w:ascii="Times New Roman" w:eastAsia="Times New Roman" w:hAnsi="Times New Roman" w:cs="Times New Roman"/>
          <w:sz w:val="24"/>
          <w:szCs w:val="24"/>
        </w:rPr>
        <w:t>ffected</w:t>
      </w:r>
      <w:proofErr w:type="gramEnd"/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 with learning disabilities for 20 years and utilizes the positive parenting model. Additionally, she is certified </w:t>
      </w:r>
      <w:r>
        <w:rPr>
          <w:rFonts w:ascii="Times New Roman" w:eastAsia="Times New Roman" w:hAnsi="Times New Roman" w:cs="Times New Roman"/>
          <w:sz w:val="24"/>
          <w:szCs w:val="24"/>
        </w:rPr>
        <w:t>in applied behavioral analysis </w:t>
      </w:r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(ABA), meditation, </w:t>
      </w:r>
      <w:proofErr w:type="gramStart"/>
      <w:r w:rsidRPr="009F6011">
        <w:rPr>
          <w:rFonts w:ascii="Times New Roman" w:eastAsia="Times New Roman" w:hAnsi="Times New Roman" w:cs="Times New Roman"/>
          <w:sz w:val="24"/>
          <w:szCs w:val="24"/>
        </w:rPr>
        <w:t>visualization</w:t>
      </w:r>
      <w:proofErr w:type="gramEnd"/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 and stress reduction techniques. She also enjoys fundraising, organizing community events, and painting. She lives in California and holds a Bachelor’s of Science in Psychology with a minor in Child Development and a focus on</w:t>
      </w:r>
      <w:proofErr w:type="gramStart"/>
      <w:r w:rsidRPr="009F6011">
        <w:rPr>
          <w:rFonts w:ascii="Times New Roman" w:eastAsia="Times New Roman" w:hAnsi="Times New Roman" w:cs="Times New Roman"/>
          <w:sz w:val="24"/>
          <w:szCs w:val="24"/>
        </w:rPr>
        <w:t>  applied</w:t>
      </w:r>
      <w:proofErr w:type="gramEnd"/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 behavioral analysis.                 </w:t>
      </w:r>
    </w:p>
    <w:p w:rsidR="009F6011" w:rsidRDefault="009F6011" w:rsidP="009F60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F6011">
        <w:rPr>
          <w:rFonts w:ascii="Times New Roman" w:eastAsia="Times New Roman" w:hAnsi="Times New Roman" w:cs="Times New Roman"/>
          <w:sz w:val="24"/>
          <w:szCs w:val="24"/>
        </w:rPr>
        <w:t xml:space="preserve">Resources:  </w:t>
      </w:r>
    </w:p>
    <w:p w:rsidR="009F6011" w:rsidRPr="009F6011" w:rsidRDefault="009F6011" w:rsidP="009F6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DA5F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https://naacp.org/coronavirus/</w:t>
        </w:r>
      </w:hyperlink>
    </w:p>
    <w:p w:rsidR="009F6011" w:rsidRPr="009F6011" w:rsidRDefault="009F6011" w:rsidP="009F6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DA5F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https://letsmove.obamawhitehouse.archives.gov/</w:t>
        </w:r>
      </w:hyperlink>
    </w:p>
    <w:p w:rsidR="009F6011" w:rsidRPr="009F6011" w:rsidRDefault="009F6011" w:rsidP="009F6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DA5F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https://www.investinginfood.com/what-we-do/</w:t>
        </w:r>
      </w:hyperlink>
      <w:r w:rsidRPr="009F60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011" w:rsidRDefault="009F6011" w:rsidP="009F6011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DA5FA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https://www.ymca.net/healthy-living</w:t>
        </w:r>
      </w:hyperlink>
      <w:r w:rsidRPr="009F601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F6011" w:rsidRPr="009F6011" w:rsidRDefault="009F6011" w:rsidP="009F6011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:rsidR="003F595D" w:rsidRDefault="003F595D" w:rsidP="00F145B0">
      <w:pPr>
        <w:tabs>
          <w:tab w:val="left" w:pos="2700"/>
        </w:tabs>
      </w:pPr>
    </w:p>
    <w:sectPr w:rsidR="003F59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36923"/>
    <w:multiLevelType w:val="hybridMultilevel"/>
    <w:tmpl w:val="8080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8757D"/>
    <w:multiLevelType w:val="multilevel"/>
    <w:tmpl w:val="17D4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5B0"/>
    <w:rsid w:val="003F595D"/>
    <w:rsid w:val="009F6011"/>
    <w:rsid w:val="00E771C4"/>
    <w:rsid w:val="00F1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3A89E"/>
  <w15:chartTrackingRefBased/>
  <w15:docId w15:val="{5769A651-B84B-426C-8FD9-C0F730586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1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771C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77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7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F6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0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9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mca.net/healthy-liv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vestinginfood.com/what-we-d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tsmove.obamawhitehouse.archives.gov/" TargetMode="External"/><Relationship Id="rId5" Type="http://schemas.openxmlformats.org/officeDocument/2006/relationships/hyperlink" Target="https://naacp.org/coronavirus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Monterey Bay</Company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Goings</dc:creator>
  <cp:keywords/>
  <dc:description/>
  <cp:lastModifiedBy>Steven Goings</cp:lastModifiedBy>
  <cp:revision>1</cp:revision>
  <dcterms:created xsi:type="dcterms:W3CDTF">2020-08-03T15:30:00Z</dcterms:created>
  <dcterms:modified xsi:type="dcterms:W3CDTF">2020-08-03T15:56:00Z</dcterms:modified>
</cp:coreProperties>
</file>