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A92EF" w14:textId="6D26BD9F" w:rsidR="00DC5AB2" w:rsidRDefault="00DC5AB2" w:rsidP="00DC5AB2">
      <w:pPr>
        <w:contextualSpacing/>
        <w:jc w:val="center"/>
        <w:rPr>
          <w:b/>
          <w:color w:val="000000" w:themeColor="text1"/>
        </w:rPr>
      </w:pPr>
      <w:r>
        <w:rPr>
          <w:b/>
          <w:color w:val="000000" w:themeColor="text1"/>
        </w:rPr>
        <w:t>Racism and Brain Injury</w:t>
      </w:r>
      <w:r w:rsidR="00BA4BAA">
        <w:rPr>
          <w:b/>
          <w:color w:val="000000" w:themeColor="text1"/>
        </w:rPr>
        <w:t xml:space="preserve">: </w:t>
      </w:r>
      <w:r w:rsidR="00751167">
        <w:rPr>
          <w:b/>
          <w:color w:val="000000" w:themeColor="text1"/>
        </w:rPr>
        <w:t xml:space="preserve">A </w:t>
      </w:r>
      <w:r w:rsidR="00CD30D2">
        <w:rPr>
          <w:b/>
          <w:color w:val="000000" w:themeColor="text1"/>
        </w:rPr>
        <w:t>Call to Action</w:t>
      </w:r>
      <w:r w:rsidR="00751167">
        <w:rPr>
          <w:b/>
          <w:color w:val="000000" w:themeColor="text1"/>
        </w:rPr>
        <w:t xml:space="preserve"> for </w:t>
      </w:r>
      <w:r w:rsidR="00065BF8">
        <w:rPr>
          <w:b/>
          <w:color w:val="000000" w:themeColor="text1"/>
        </w:rPr>
        <w:t>Healthcare</w:t>
      </w:r>
      <w:r w:rsidR="00751167">
        <w:rPr>
          <w:b/>
          <w:color w:val="000000" w:themeColor="text1"/>
        </w:rPr>
        <w:t xml:space="preserve"> Professionals</w:t>
      </w:r>
    </w:p>
    <w:p w14:paraId="0AF3AE86" w14:textId="77777777" w:rsidR="003110FA" w:rsidRPr="00697800" w:rsidRDefault="003110FA" w:rsidP="00DC5AB2">
      <w:pPr>
        <w:contextualSpacing/>
        <w:jc w:val="center"/>
        <w:rPr>
          <w:b/>
          <w:color w:val="000000" w:themeColor="text1"/>
        </w:rPr>
      </w:pPr>
    </w:p>
    <w:p w14:paraId="417AFA09" w14:textId="77777777" w:rsidR="00DC5AB2" w:rsidRDefault="00DC5AB2" w:rsidP="00DC5AB2">
      <w:pPr>
        <w:contextualSpacing/>
        <w:jc w:val="center"/>
        <w:rPr>
          <w:color w:val="000000" w:themeColor="text1"/>
        </w:rPr>
      </w:pPr>
      <w:r w:rsidRPr="00697800">
        <w:rPr>
          <w:color w:val="000000" w:themeColor="text1"/>
        </w:rPr>
        <w:t>By Arin Jayes</w:t>
      </w:r>
      <w:r>
        <w:rPr>
          <w:color w:val="000000" w:themeColor="text1"/>
        </w:rPr>
        <w:t xml:space="preserve"> </w:t>
      </w:r>
    </w:p>
    <w:p w14:paraId="25D6FD51" w14:textId="77777777" w:rsidR="0003031F" w:rsidRDefault="0003031F" w:rsidP="00DC5AB2">
      <w:pPr>
        <w:contextualSpacing/>
        <w:jc w:val="center"/>
        <w:rPr>
          <w:color w:val="000000" w:themeColor="text1"/>
        </w:rPr>
      </w:pPr>
    </w:p>
    <w:p w14:paraId="43C0E24B" w14:textId="77777777" w:rsidR="00BA4BAA" w:rsidRDefault="00BA4BAA" w:rsidP="00BA4BAA">
      <w:pPr>
        <w:contextualSpacing/>
        <w:rPr>
          <w:color w:val="000000" w:themeColor="text1"/>
        </w:rPr>
      </w:pPr>
      <w:r>
        <w:rPr>
          <w:color w:val="000000" w:themeColor="text1"/>
        </w:rPr>
        <w:t xml:space="preserve">In these unprecedented times, it is </w:t>
      </w:r>
      <w:r w:rsidR="00F40D48">
        <w:rPr>
          <w:color w:val="000000" w:themeColor="text1"/>
        </w:rPr>
        <w:t>imperative</w:t>
      </w:r>
      <w:r>
        <w:rPr>
          <w:color w:val="000000" w:themeColor="text1"/>
        </w:rPr>
        <w:t xml:space="preserve"> that we think critically about</w:t>
      </w:r>
      <w:r w:rsidR="00CD30D2">
        <w:rPr>
          <w:color w:val="000000" w:themeColor="text1"/>
        </w:rPr>
        <w:t xml:space="preserve"> how</w:t>
      </w:r>
      <w:r>
        <w:rPr>
          <w:color w:val="000000" w:themeColor="text1"/>
        </w:rPr>
        <w:t xml:space="preserve"> racism</w:t>
      </w:r>
      <w:r w:rsidR="00CD30D2">
        <w:rPr>
          <w:color w:val="000000" w:themeColor="text1"/>
        </w:rPr>
        <w:t xml:space="preserve"> impacts</w:t>
      </w:r>
      <w:r>
        <w:rPr>
          <w:color w:val="000000" w:themeColor="text1"/>
        </w:rPr>
        <w:t xml:space="preserve"> </w:t>
      </w:r>
      <w:r w:rsidR="00EE4CD0">
        <w:rPr>
          <w:color w:val="000000" w:themeColor="text1"/>
        </w:rPr>
        <w:t>the services we provide and</w:t>
      </w:r>
      <w:r>
        <w:rPr>
          <w:color w:val="000000" w:themeColor="text1"/>
        </w:rPr>
        <w:t xml:space="preserve"> the people we serve.</w:t>
      </w:r>
      <w:r w:rsidR="006C2FA8">
        <w:rPr>
          <w:color w:val="000000" w:themeColor="text1"/>
        </w:rPr>
        <w:t xml:space="preserve"> </w:t>
      </w:r>
      <w:r w:rsidR="00D648BD">
        <w:rPr>
          <w:color w:val="000000" w:themeColor="text1"/>
        </w:rPr>
        <w:t>M</w:t>
      </w:r>
      <w:r w:rsidR="002E2C94">
        <w:rPr>
          <w:color w:val="000000" w:themeColor="text1"/>
        </w:rPr>
        <w:t>any of us have begun the work of deconstructing our own biases</w:t>
      </w:r>
      <w:r w:rsidR="007A756C">
        <w:rPr>
          <w:color w:val="000000" w:themeColor="text1"/>
        </w:rPr>
        <w:t>. H</w:t>
      </w:r>
      <w:r w:rsidR="00D648BD">
        <w:rPr>
          <w:color w:val="000000" w:themeColor="text1"/>
        </w:rPr>
        <w:t>owever,</w:t>
      </w:r>
      <w:r w:rsidR="002E2C94">
        <w:rPr>
          <w:color w:val="000000" w:themeColor="text1"/>
        </w:rPr>
        <w:t xml:space="preserve"> the uprising of </w:t>
      </w:r>
      <w:r w:rsidR="000F19A2">
        <w:rPr>
          <w:color w:val="000000" w:themeColor="text1"/>
        </w:rPr>
        <w:t>B</w:t>
      </w:r>
      <w:r w:rsidR="002E2C94">
        <w:rPr>
          <w:color w:val="000000" w:themeColor="text1"/>
        </w:rPr>
        <w:t xml:space="preserve">lack Americans in response to racist police violence is an important reminder </w:t>
      </w:r>
      <w:r w:rsidR="003859CA">
        <w:rPr>
          <w:color w:val="000000" w:themeColor="text1"/>
        </w:rPr>
        <w:t>to</w:t>
      </w:r>
      <w:r w:rsidR="002E2C94">
        <w:rPr>
          <w:color w:val="000000" w:themeColor="text1"/>
        </w:rPr>
        <w:t xml:space="preserve"> white professionals in the field of brain injury</w:t>
      </w:r>
      <w:r w:rsidR="00763AF9">
        <w:rPr>
          <w:color w:val="000000" w:themeColor="text1"/>
        </w:rPr>
        <w:t>:</w:t>
      </w:r>
      <w:r w:rsidR="002E2C94">
        <w:rPr>
          <w:color w:val="000000" w:themeColor="text1"/>
        </w:rPr>
        <w:t xml:space="preserve"> </w:t>
      </w:r>
      <w:r w:rsidR="002E2C94" w:rsidRPr="00763AF9">
        <w:rPr>
          <w:i/>
          <w:color w:val="000000" w:themeColor="text1"/>
        </w:rPr>
        <w:t>the work of anti-racism i</w:t>
      </w:r>
      <w:r w:rsidR="00A05D58">
        <w:rPr>
          <w:i/>
          <w:color w:val="000000" w:themeColor="text1"/>
        </w:rPr>
        <w:t>s</w:t>
      </w:r>
      <w:r w:rsidR="00D2467F" w:rsidRPr="00763AF9">
        <w:rPr>
          <w:i/>
          <w:color w:val="000000" w:themeColor="text1"/>
        </w:rPr>
        <w:t xml:space="preserve"> </w:t>
      </w:r>
      <w:r w:rsidR="007A756C">
        <w:rPr>
          <w:i/>
          <w:color w:val="000000" w:themeColor="text1"/>
        </w:rPr>
        <w:t>never-ending</w:t>
      </w:r>
      <w:r w:rsidR="00D2467F" w:rsidRPr="00763AF9">
        <w:rPr>
          <w:i/>
          <w:color w:val="000000" w:themeColor="text1"/>
        </w:rPr>
        <w:t>.</w:t>
      </w:r>
      <w:r w:rsidR="002E2C94">
        <w:rPr>
          <w:color w:val="000000" w:themeColor="text1"/>
        </w:rPr>
        <w:t xml:space="preserve"> </w:t>
      </w:r>
    </w:p>
    <w:p w14:paraId="59B6373A" w14:textId="77777777" w:rsidR="006C2FA8" w:rsidRDefault="006C2FA8" w:rsidP="00BA4BAA">
      <w:pPr>
        <w:contextualSpacing/>
        <w:rPr>
          <w:color w:val="000000" w:themeColor="text1"/>
        </w:rPr>
      </w:pPr>
    </w:p>
    <w:p w14:paraId="3E71A00F" w14:textId="77777777" w:rsidR="006C2FA8" w:rsidRPr="006C2FA8" w:rsidRDefault="002E2C94" w:rsidP="00BA4BAA">
      <w:r>
        <w:t xml:space="preserve">Racism stems from the concept of </w:t>
      </w:r>
      <w:hyperlink r:id="rId6" w:history="1">
        <w:r w:rsidRPr="002E2C94">
          <w:rPr>
            <w:rStyle w:val="Hyperlink"/>
          </w:rPr>
          <w:t>r</w:t>
        </w:r>
        <w:r w:rsidR="006C2FA8" w:rsidRPr="002E2C94">
          <w:rPr>
            <w:rStyle w:val="Hyperlink"/>
          </w:rPr>
          <w:t>ace</w:t>
        </w:r>
      </w:hyperlink>
      <w:r>
        <w:t>, which</w:t>
      </w:r>
      <w:r w:rsidR="006C2FA8">
        <w:t xml:space="preserve"> is a socially</w:t>
      </w:r>
      <w:r w:rsidR="003859CA">
        <w:t xml:space="preserve"> constructed</w:t>
      </w:r>
      <w:r w:rsidR="006C2FA8">
        <w:t xml:space="preserve"> category of identity with no biological basis that was created by white people to justify superiority over those considered to be non-white, most notably in the forms of colonization and slavery. Racism is a social determinant of health because it contributes substantially to social inequalities such as poverty, unequal job access, and living conditions. Racism </w:t>
      </w:r>
      <w:r w:rsidR="003859CA">
        <w:t>impacts</w:t>
      </w:r>
      <w:r w:rsidR="006C2FA8">
        <w:t xml:space="preserve"> health behaviors, access to health care, and interactions with health-care professionals </w:t>
      </w:r>
      <w:hyperlink r:id="rId7" w:history="1">
        <w:r w:rsidR="006C2FA8" w:rsidRPr="00D2467F">
          <w:rPr>
            <w:rStyle w:val="Hyperlink"/>
          </w:rPr>
          <w:t>(Omar et. al, 2020)</w:t>
        </w:r>
        <w:r w:rsidR="00D2467F" w:rsidRPr="00D2467F">
          <w:rPr>
            <w:rStyle w:val="Hyperlink"/>
          </w:rPr>
          <w:t>.</w:t>
        </w:r>
      </w:hyperlink>
      <w:r w:rsidR="006C2FA8" w:rsidRPr="006C2FA8">
        <w:rPr>
          <w:color w:val="000000" w:themeColor="text1"/>
        </w:rPr>
        <w:t xml:space="preserve"> </w:t>
      </w:r>
      <w:r w:rsidR="006C2FA8">
        <w:rPr>
          <w:color w:val="000000" w:themeColor="text1"/>
        </w:rPr>
        <w:t>When we think of race as a social determinant of health, we are better able to situate our</w:t>
      </w:r>
      <w:r w:rsidR="00D2467F">
        <w:rPr>
          <w:color w:val="000000" w:themeColor="text1"/>
        </w:rPr>
        <w:t xml:space="preserve">selves within the healthcare system and the powerful role </w:t>
      </w:r>
      <w:r w:rsidR="003859CA">
        <w:rPr>
          <w:color w:val="000000" w:themeColor="text1"/>
        </w:rPr>
        <w:t xml:space="preserve">that </w:t>
      </w:r>
      <w:r w:rsidR="00D2467F">
        <w:rPr>
          <w:color w:val="000000" w:themeColor="text1"/>
        </w:rPr>
        <w:t xml:space="preserve">we play in </w:t>
      </w:r>
      <w:r w:rsidR="004F0F4D">
        <w:rPr>
          <w:color w:val="000000" w:themeColor="text1"/>
        </w:rPr>
        <w:t xml:space="preserve">either </w:t>
      </w:r>
      <w:r w:rsidR="003859CA">
        <w:rPr>
          <w:color w:val="000000" w:themeColor="text1"/>
        </w:rPr>
        <w:t>uplifting</w:t>
      </w:r>
      <w:r w:rsidR="004F0F4D">
        <w:rPr>
          <w:color w:val="000000" w:themeColor="text1"/>
        </w:rPr>
        <w:t xml:space="preserve"> or diminishing</w:t>
      </w:r>
      <w:r w:rsidR="003859CA">
        <w:rPr>
          <w:color w:val="000000" w:themeColor="text1"/>
        </w:rPr>
        <w:t xml:space="preserve"> </w:t>
      </w:r>
      <w:r w:rsidR="00A05D58">
        <w:rPr>
          <w:color w:val="000000" w:themeColor="text1"/>
        </w:rPr>
        <w:t>B</w:t>
      </w:r>
      <w:r w:rsidR="00D2467F">
        <w:rPr>
          <w:color w:val="000000" w:themeColor="text1"/>
        </w:rPr>
        <w:t>lack lives.</w:t>
      </w:r>
    </w:p>
    <w:p w14:paraId="2816402F" w14:textId="77777777" w:rsidR="006C2FA8" w:rsidRDefault="006C2FA8" w:rsidP="00BA4BAA">
      <w:pPr>
        <w:contextualSpacing/>
        <w:rPr>
          <w:color w:val="000000" w:themeColor="text1"/>
        </w:rPr>
      </w:pPr>
    </w:p>
    <w:p w14:paraId="78A911A7" w14:textId="77777777" w:rsidR="006C2FA8" w:rsidRDefault="007A756C" w:rsidP="006C2FA8">
      <w:pPr>
        <w:rPr>
          <w:color w:val="000000" w:themeColor="text1"/>
          <w:spacing w:val="4"/>
          <w:shd w:val="clear" w:color="auto" w:fill="FFFFFF"/>
        </w:rPr>
      </w:pPr>
      <w:r>
        <w:t>There are well-documented and</w:t>
      </w:r>
      <w:r w:rsidR="006C2FA8">
        <w:t xml:space="preserve"> significant disparities in brain injury mortality, service delivery, and recovery for </w:t>
      </w:r>
      <w:r w:rsidR="00A05D58">
        <w:t>B</w:t>
      </w:r>
      <w:r w:rsidR="006C2FA8">
        <w:t xml:space="preserve">lack Americans. </w:t>
      </w:r>
      <w:hyperlink r:id="rId8" w:history="1">
        <w:r w:rsidR="00D2467F">
          <w:rPr>
            <w:rStyle w:val="Hyperlink"/>
            <w:sz w:val="25"/>
            <w:szCs w:val="25"/>
            <w:shd w:val="clear" w:color="auto" w:fill="FFFFFF"/>
          </w:rPr>
          <w:t>Past studies indicate that</w:t>
        </w:r>
      </w:hyperlink>
      <w:r w:rsidR="00D2467F">
        <w:rPr>
          <w:color w:val="000000" w:themeColor="text1"/>
          <w:sz w:val="25"/>
          <w:szCs w:val="25"/>
          <w:shd w:val="clear" w:color="auto" w:fill="FFFFFF"/>
        </w:rPr>
        <w:t xml:space="preserve"> </w:t>
      </w:r>
      <w:r w:rsidR="00A05D58">
        <w:rPr>
          <w:color w:val="000000" w:themeColor="text1"/>
          <w:sz w:val="25"/>
          <w:szCs w:val="25"/>
          <w:shd w:val="clear" w:color="auto" w:fill="FFFFFF"/>
        </w:rPr>
        <w:t>B</w:t>
      </w:r>
      <w:r w:rsidR="00D2467F">
        <w:rPr>
          <w:color w:val="000000" w:themeColor="text1"/>
          <w:sz w:val="25"/>
          <w:szCs w:val="25"/>
          <w:shd w:val="clear" w:color="auto" w:fill="FFFFFF"/>
        </w:rPr>
        <w:t>lack Americans</w:t>
      </w:r>
      <w:r w:rsidR="00D2467F" w:rsidRPr="00BA4BAA">
        <w:rPr>
          <w:color w:val="000000" w:themeColor="text1"/>
          <w:sz w:val="25"/>
          <w:szCs w:val="25"/>
          <w:shd w:val="clear" w:color="auto" w:fill="FFFFFF"/>
        </w:rPr>
        <w:t xml:space="preserve"> have a greater risk of experiencing a traumatic brain injury than </w:t>
      </w:r>
      <w:r w:rsidR="00D2467F">
        <w:rPr>
          <w:color w:val="000000" w:themeColor="text1"/>
          <w:sz w:val="25"/>
          <w:szCs w:val="25"/>
          <w:shd w:val="clear" w:color="auto" w:fill="FFFFFF"/>
        </w:rPr>
        <w:t xml:space="preserve">any </w:t>
      </w:r>
      <w:r w:rsidR="00D2467F" w:rsidRPr="00BA4BAA">
        <w:rPr>
          <w:color w:val="000000" w:themeColor="text1"/>
          <w:sz w:val="25"/>
          <w:szCs w:val="25"/>
          <w:shd w:val="clear" w:color="auto" w:fill="FFFFFF"/>
        </w:rPr>
        <w:t>other minority group</w:t>
      </w:r>
      <w:r w:rsidR="00D2467F">
        <w:rPr>
          <w:color w:val="000000" w:themeColor="text1"/>
          <w:sz w:val="25"/>
          <w:szCs w:val="25"/>
          <w:shd w:val="clear" w:color="auto" w:fill="FFFFFF"/>
        </w:rPr>
        <w:t xml:space="preserve"> </w:t>
      </w:r>
      <w:r w:rsidR="00D2467F" w:rsidRPr="00BA4BAA">
        <w:rPr>
          <w:color w:val="000000" w:themeColor="text1"/>
          <w:sz w:val="25"/>
          <w:szCs w:val="25"/>
          <w:shd w:val="clear" w:color="auto" w:fill="FFFFFF"/>
        </w:rPr>
        <w:t xml:space="preserve">and non-minorities. </w:t>
      </w:r>
      <w:r w:rsidR="00D2467F">
        <w:rPr>
          <w:color w:val="000000" w:themeColor="text1"/>
          <w:sz w:val="25"/>
          <w:szCs w:val="25"/>
          <w:shd w:val="clear" w:color="auto" w:fill="FFFFFF"/>
        </w:rPr>
        <w:t>Black</w:t>
      </w:r>
      <w:r w:rsidR="00D2467F" w:rsidRPr="00BA4BAA">
        <w:rPr>
          <w:color w:val="000000" w:themeColor="text1"/>
          <w:sz w:val="25"/>
          <w:szCs w:val="25"/>
          <w:shd w:val="clear" w:color="auto" w:fill="FFFFFF"/>
        </w:rPr>
        <w:t xml:space="preserve"> Americans are more likely to</w:t>
      </w:r>
      <w:r w:rsidR="00D2467F">
        <w:rPr>
          <w:color w:val="000000" w:themeColor="text1"/>
          <w:sz w:val="25"/>
          <w:szCs w:val="25"/>
          <w:shd w:val="clear" w:color="auto" w:fill="FFFFFF"/>
        </w:rPr>
        <w:t xml:space="preserve"> </w:t>
      </w:r>
      <w:r w:rsidR="00D2467F" w:rsidRPr="00BA4BAA">
        <w:rPr>
          <w:color w:val="000000" w:themeColor="text1"/>
          <w:sz w:val="25"/>
          <w:szCs w:val="25"/>
          <w:shd w:val="clear" w:color="auto" w:fill="FFFFFF"/>
        </w:rPr>
        <w:t xml:space="preserve">sustain a violence-related traumatic brain injury and a traumatic brain injury that results in death. </w:t>
      </w:r>
      <w:r w:rsidR="00D2467F">
        <w:rPr>
          <w:color w:val="000000" w:themeColor="text1"/>
          <w:sz w:val="25"/>
          <w:szCs w:val="25"/>
          <w:shd w:val="clear" w:color="auto" w:fill="FFFFFF"/>
        </w:rPr>
        <w:t xml:space="preserve">Black Americans </w:t>
      </w:r>
      <w:r w:rsidR="00D2467F" w:rsidRPr="00BA4BAA">
        <w:rPr>
          <w:color w:val="000000" w:themeColor="text1"/>
          <w:sz w:val="25"/>
          <w:szCs w:val="25"/>
          <w:shd w:val="clear" w:color="auto" w:fill="FFFFFF"/>
        </w:rPr>
        <w:t>have lesser rates of return to the level of lifestyle that they had in the community before </w:t>
      </w:r>
      <w:r w:rsidR="00D2467F" w:rsidRPr="00BA4BAA">
        <w:rPr>
          <w:color w:val="000000" w:themeColor="text1"/>
        </w:rPr>
        <w:t>injury</w:t>
      </w:r>
      <w:r w:rsidR="00D2467F" w:rsidRPr="00BA4BAA">
        <w:rPr>
          <w:color w:val="000000" w:themeColor="text1"/>
          <w:sz w:val="25"/>
          <w:szCs w:val="25"/>
          <w:shd w:val="clear" w:color="auto" w:fill="FFFFFF"/>
        </w:rPr>
        <w:t>, including a lesser rate of employment.</w:t>
      </w:r>
      <w:r w:rsidR="00D2467F">
        <w:rPr>
          <w:color w:val="000000" w:themeColor="text1"/>
          <w:sz w:val="25"/>
          <w:szCs w:val="25"/>
          <w:shd w:val="clear" w:color="auto" w:fill="FFFFFF"/>
        </w:rPr>
        <w:t xml:space="preserve"> Additionally,</w:t>
      </w:r>
      <w:r w:rsidR="00D2467F" w:rsidRPr="00BA4BAA">
        <w:rPr>
          <w:color w:val="000000" w:themeColor="text1"/>
          <w:sz w:val="25"/>
          <w:szCs w:val="25"/>
          <w:shd w:val="clear" w:color="auto" w:fill="FFFFFF"/>
        </w:rPr>
        <w:t xml:space="preserve"> </w:t>
      </w:r>
      <w:hyperlink r:id="rId9" w:history="1">
        <w:r w:rsidR="00D2467F" w:rsidRPr="00D2467F">
          <w:rPr>
            <w:rStyle w:val="Hyperlink"/>
          </w:rPr>
          <w:t>Sorani et. al (2009)</w:t>
        </w:r>
      </w:hyperlink>
      <w:r w:rsidR="00D2467F" w:rsidRPr="0021610F">
        <w:rPr>
          <w:rFonts w:ascii="Helvetica Neue" w:hAnsi="Helvetica Neue"/>
          <w:color w:val="212121"/>
        </w:rPr>
        <w:t xml:space="preserve"> </w:t>
      </w:r>
      <w:r w:rsidR="00D2467F" w:rsidRPr="0003031F">
        <w:rPr>
          <w:color w:val="000000" w:themeColor="text1"/>
        </w:rPr>
        <w:t>found that TBI mortality is associated with race, age, and Injury Severity Score</w:t>
      </w:r>
      <w:r w:rsidR="00D2467F">
        <w:rPr>
          <w:color w:val="000000" w:themeColor="text1"/>
        </w:rPr>
        <w:t xml:space="preserve"> and</w:t>
      </w:r>
      <w:r w:rsidR="00D2467F" w:rsidRPr="0003031F">
        <w:rPr>
          <w:color w:val="000000" w:themeColor="text1"/>
        </w:rPr>
        <w:t xml:space="preserve"> </w:t>
      </w:r>
      <w:hyperlink r:id="rId10" w:history="1">
        <w:r w:rsidR="00D2467F" w:rsidRPr="0003031F">
          <w:rPr>
            <w:rStyle w:val="Hyperlink"/>
          </w:rPr>
          <w:t>Arango-</w:t>
        </w:r>
        <w:proofErr w:type="spellStart"/>
        <w:r w:rsidR="00D2467F" w:rsidRPr="0003031F">
          <w:rPr>
            <w:rStyle w:val="Hyperlink"/>
          </w:rPr>
          <w:t>Lasprilla</w:t>
        </w:r>
        <w:proofErr w:type="spellEnd"/>
        <w:r w:rsidR="00D2467F" w:rsidRPr="0003031F">
          <w:rPr>
            <w:rStyle w:val="Hyperlink"/>
          </w:rPr>
          <w:t xml:space="preserve"> et al. (2009)</w:t>
        </w:r>
      </w:hyperlink>
      <w:r w:rsidR="00D2467F" w:rsidRPr="0003031F">
        <w:rPr>
          <w:color w:val="000000" w:themeColor="text1"/>
          <w:spacing w:val="4"/>
          <w:shd w:val="clear" w:color="auto" w:fill="FFFFFF"/>
        </w:rPr>
        <w:t xml:space="preserve"> found that </w:t>
      </w:r>
      <w:r w:rsidR="00D2467F">
        <w:rPr>
          <w:color w:val="000000" w:themeColor="text1"/>
          <w:spacing w:val="4"/>
          <w:shd w:val="clear" w:color="auto" w:fill="FFFFFF"/>
        </w:rPr>
        <w:t xml:space="preserve">Black </w:t>
      </w:r>
      <w:r w:rsidR="00D2467F" w:rsidRPr="0003031F">
        <w:rPr>
          <w:color w:val="000000" w:themeColor="text1"/>
          <w:spacing w:val="4"/>
          <w:shd w:val="clear" w:color="auto" w:fill="FFFFFF"/>
        </w:rPr>
        <w:t>Americans rate themselves as being less satisfied with life than Caucasians and Asians one year after TBI.</w:t>
      </w:r>
      <w:r w:rsidR="00D2467F">
        <w:rPr>
          <w:color w:val="000000" w:themeColor="text1"/>
          <w:spacing w:val="4"/>
          <w:shd w:val="clear" w:color="auto" w:fill="FFFFFF"/>
        </w:rPr>
        <w:t xml:space="preserve"> </w:t>
      </w:r>
    </w:p>
    <w:p w14:paraId="091737EC" w14:textId="77777777" w:rsidR="003859CA" w:rsidRPr="00D2467F" w:rsidRDefault="003859CA" w:rsidP="006C2FA8">
      <w:pPr>
        <w:rPr>
          <w:color w:val="000000" w:themeColor="text1"/>
          <w:spacing w:val="4"/>
          <w:shd w:val="clear" w:color="auto" w:fill="FFFFFF"/>
        </w:rPr>
      </w:pPr>
    </w:p>
    <w:p w14:paraId="5AC8FCC6" w14:textId="5285EF90" w:rsidR="0021610F" w:rsidRDefault="00065BF8" w:rsidP="003859CA">
      <w:r>
        <w:rPr>
          <w:color w:val="000000" w:themeColor="text1"/>
        </w:rPr>
        <w:t>B</w:t>
      </w:r>
      <w:r w:rsidR="003859CA">
        <w:rPr>
          <w:color w:val="000000" w:themeColor="text1"/>
        </w:rPr>
        <w:t xml:space="preserve">rain injury professionals – from occupational therapists, to social workers, to emergency responders – can all take part in the fight to improve brain injury service delivery and outcomes for </w:t>
      </w:r>
      <w:r w:rsidR="00A05D58">
        <w:rPr>
          <w:color w:val="000000" w:themeColor="text1"/>
        </w:rPr>
        <w:t>B</w:t>
      </w:r>
      <w:r w:rsidR="003859CA">
        <w:rPr>
          <w:color w:val="000000" w:themeColor="text1"/>
        </w:rPr>
        <w:t>lack Americans.</w:t>
      </w:r>
      <w:r w:rsidR="003859CA" w:rsidRPr="003859CA">
        <w:t xml:space="preserve"> </w:t>
      </w:r>
      <w:r w:rsidR="003859CA">
        <w:t>While it may seem like an insurmountable task to develop holistic, equitable care pathways for Black people living with a TBI, there are steps that you can take now to incorporate anti-racism into your service delivery and way of life.</w:t>
      </w:r>
    </w:p>
    <w:p w14:paraId="6B961FEE" w14:textId="77777777" w:rsidR="006D0066" w:rsidRDefault="006D0066" w:rsidP="003859CA"/>
    <w:p w14:paraId="7953CBCB" w14:textId="383FD652" w:rsidR="006D0066" w:rsidRDefault="006D0066" w:rsidP="003859CA">
      <w:r>
        <w:t xml:space="preserve">Here are 7 ways </w:t>
      </w:r>
      <w:r w:rsidR="00065BF8">
        <w:t xml:space="preserve">all </w:t>
      </w:r>
      <w:r>
        <w:t xml:space="preserve">professionals working in brain injury can commit to </w:t>
      </w:r>
      <w:r w:rsidR="00A05D58">
        <w:t>anti-racism</w:t>
      </w:r>
      <w:r>
        <w:t>:</w:t>
      </w:r>
    </w:p>
    <w:p w14:paraId="1EBE1EF6" w14:textId="77777777" w:rsidR="003859CA" w:rsidRPr="003859CA" w:rsidRDefault="003859CA" w:rsidP="003859CA"/>
    <w:p w14:paraId="7EB692B6" w14:textId="77777777" w:rsidR="00387418" w:rsidRDefault="00387418" w:rsidP="00AA65D1">
      <w:pPr>
        <w:pStyle w:val="ListParagraph"/>
        <w:numPr>
          <w:ilvl w:val="0"/>
          <w:numId w:val="1"/>
        </w:numPr>
        <w:rPr>
          <w:b/>
        </w:rPr>
      </w:pPr>
      <w:r w:rsidRPr="00387418">
        <w:rPr>
          <w:b/>
        </w:rPr>
        <w:t>Educate yourself.</w:t>
      </w:r>
    </w:p>
    <w:p w14:paraId="3D275E08" w14:textId="77777777" w:rsidR="007A756C" w:rsidRPr="00387418" w:rsidRDefault="007A756C" w:rsidP="007A756C">
      <w:pPr>
        <w:pStyle w:val="ListParagraph"/>
        <w:rPr>
          <w:b/>
        </w:rPr>
      </w:pPr>
    </w:p>
    <w:p w14:paraId="2A4F33F2" w14:textId="77777777" w:rsidR="00763AF9" w:rsidRDefault="00BA4BAA" w:rsidP="007A756C">
      <w:pPr>
        <w:ind w:left="360"/>
      </w:pPr>
      <w:r>
        <w:t>Learn about and recognize the impacts of history and systemic racism</w:t>
      </w:r>
      <w:r w:rsidR="00387418">
        <w:t>. Do not</w:t>
      </w:r>
      <w:r w:rsidR="00751167">
        <w:t xml:space="preserve"> rely on people of color </w:t>
      </w:r>
      <w:r w:rsidR="00A571F7">
        <w:t xml:space="preserve">to educate you about your </w:t>
      </w:r>
      <w:r w:rsidR="00751167">
        <w:t>own (and institutional) racism.</w:t>
      </w:r>
      <w:r w:rsidR="00387418">
        <w:t xml:space="preserve"> Here is a </w:t>
      </w:r>
      <w:hyperlink r:id="rId11" w:history="1">
        <w:r w:rsidR="00387418" w:rsidRPr="00387418">
          <w:rPr>
            <w:rStyle w:val="Hyperlink"/>
          </w:rPr>
          <w:t>scaffolded resource guide</w:t>
        </w:r>
      </w:hyperlink>
      <w:r w:rsidR="00387418">
        <w:t xml:space="preserve"> that recommends resource</w:t>
      </w:r>
      <w:r w:rsidR="007A756C">
        <w:t xml:space="preserve">s </w:t>
      </w:r>
      <w:r w:rsidR="00387418">
        <w:t>based on your level of awareness about race and racism.</w:t>
      </w:r>
      <w:r w:rsidR="00763AF9" w:rsidRPr="00763AF9">
        <w:rPr>
          <w:rFonts w:ascii="Helvetica" w:hAnsi="Helvetica"/>
          <w:color w:val="4C4E4D"/>
          <w:sz w:val="27"/>
          <w:szCs w:val="27"/>
          <w:shd w:val="clear" w:color="auto" w:fill="FFFFFF"/>
        </w:rPr>
        <w:t xml:space="preserve"> </w:t>
      </w:r>
      <w:r w:rsidR="007A756C">
        <w:rPr>
          <w:color w:val="000000" w:themeColor="text1"/>
        </w:rPr>
        <w:t xml:space="preserve">You can also check out </w:t>
      </w:r>
      <w:r w:rsidR="007D46E3">
        <w:rPr>
          <w:color w:val="000000" w:themeColor="text1"/>
        </w:rPr>
        <w:t>the TED Talks</w:t>
      </w:r>
      <w:r w:rsidR="00763AF9" w:rsidRPr="00763AF9">
        <w:rPr>
          <w:color w:val="000000" w:themeColor="text1"/>
          <w:shd w:val="clear" w:color="auto" w:fill="FFFFFF"/>
        </w:rPr>
        <w:t xml:space="preserve"> of </w:t>
      </w:r>
      <w:hyperlink r:id="rId12" w:history="1">
        <w:r w:rsidR="00763AF9" w:rsidRPr="007A756C">
          <w:rPr>
            <w:rStyle w:val="Hyperlink"/>
            <w:bCs/>
            <w:shd w:val="clear" w:color="auto" w:fill="FFFFFF"/>
          </w:rPr>
          <w:t>anti-bias educator Liz Kleinrock</w:t>
        </w:r>
      </w:hyperlink>
      <w:r w:rsidR="00763AF9" w:rsidRPr="007A756C">
        <w:rPr>
          <w:color w:val="000000" w:themeColor="text1"/>
          <w:shd w:val="clear" w:color="auto" w:fill="FFFFFF"/>
        </w:rPr>
        <w:t>.</w:t>
      </w:r>
      <w:r w:rsidR="007A756C">
        <w:rPr>
          <w:color w:val="000000" w:themeColor="text1"/>
          <w:shd w:val="clear" w:color="auto" w:fill="FFFFFF"/>
        </w:rPr>
        <w:t xml:space="preserve"> </w:t>
      </w:r>
      <w:proofErr w:type="spellStart"/>
      <w:r w:rsidR="007D46E3">
        <w:rPr>
          <w:color w:val="000000" w:themeColor="text1"/>
          <w:shd w:val="clear" w:color="auto" w:fill="FFFFFF"/>
        </w:rPr>
        <w:t>Ibram</w:t>
      </w:r>
      <w:proofErr w:type="spellEnd"/>
      <w:r w:rsidR="007D46E3">
        <w:rPr>
          <w:color w:val="000000" w:themeColor="text1"/>
          <w:shd w:val="clear" w:color="auto" w:fill="FFFFFF"/>
        </w:rPr>
        <w:t xml:space="preserve"> X. </w:t>
      </w:r>
      <w:proofErr w:type="spellStart"/>
      <w:r w:rsidR="007D46E3">
        <w:rPr>
          <w:color w:val="000000" w:themeColor="text1"/>
          <w:shd w:val="clear" w:color="auto" w:fill="FFFFFF"/>
        </w:rPr>
        <w:t>Kendi’s</w:t>
      </w:r>
      <w:proofErr w:type="spellEnd"/>
      <w:r w:rsidR="007D46E3">
        <w:rPr>
          <w:color w:val="000000" w:themeColor="text1"/>
          <w:shd w:val="clear" w:color="auto" w:fill="FFFFFF"/>
        </w:rPr>
        <w:t xml:space="preserve"> book </w:t>
      </w:r>
      <w:hyperlink r:id="rId13" w:history="1">
        <w:r w:rsidR="007D46E3" w:rsidRPr="006B1457">
          <w:rPr>
            <w:rStyle w:val="Hyperlink"/>
            <w:shd w:val="clear" w:color="auto" w:fill="FFFFFF"/>
          </w:rPr>
          <w:t>How To Be Antiracist</w:t>
        </w:r>
      </w:hyperlink>
      <w:r w:rsidR="007D46E3">
        <w:rPr>
          <w:color w:val="000000" w:themeColor="text1"/>
          <w:shd w:val="clear" w:color="auto" w:fill="FFFFFF"/>
        </w:rPr>
        <w:t xml:space="preserve"> is also an important resource. </w:t>
      </w:r>
      <w:r w:rsidR="007A756C">
        <w:rPr>
          <w:color w:val="000000" w:themeColor="text1"/>
          <w:shd w:val="clear" w:color="auto" w:fill="FFFFFF"/>
        </w:rPr>
        <w:t>Additionally,</w:t>
      </w:r>
      <w:r w:rsidR="00763AF9" w:rsidRPr="00763AF9">
        <w:rPr>
          <w:color w:val="000000" w:themeColor="text1"/>
          <w:shd w:val="clear" w:color="auto" w:fill="FFFFFF"/>
        </w:rPr>
        <w:t> </w:t>
      </w:r>
      <w:hyperlink r:id="rId14" w:history="1">
        <w:r w:rsidR="00763AF9" w:rsidRPr="007A756C">
          <w:rPr>
            <w:rStyle w:val="Hyperlink"/>
            <w:bCs/>
            <w:shd w:val="clear" w:color="auto" w:fill="FFFFFF"/>
          </w:rPr>
          <w:t>The New York Times</w:t>
        </w:r>
        <w:r w:rsidR="00763AF9" w:rsidRPr="007A756C">
          <w:rPr>
            <w:rStyle w:val="Hyperlink"/>
            <w:shd w:val="clear" w:color="auto" w:fill="FFFFFF"/>
          </w:rPr>
          <w:t> </w:t>
        </w:r>
      </w:hyperlink>
      <w:r w:rsidR="00763AF9" w:rsidRPr="00763AF9">
        <w:rPr>
          <w:color w:val="000000" w:themeColor="text1"/>
          <w:shd w:val="clear" w:color="auto" w:fill="FFFFFF"/>
        </w:rPr>
        <w:t xml:space="preserve">has compiled a list of books to help parents explain racism </w:t>
      </w:r>
      <w:r w:rsidR="007D46E3">
        <w:rPr>
          <w:color w:val="000000" w:themeColor="text1"/>
          <w:shd w:val="clear" w:color="auto" w:fill="FFFFFF"/>
        </w:rPr>
        <w:t>to their</w:t>
      </w:r>
      <w:r w:rsidR="00763AF9" w:rsidRPr="00763AF9">
        <w:rPr>
          <w:color w:val="000000" w:themeColor="text1"/>
          <w:shd w:val="clear" w:color="auto" w:fill="FFFFFF"/>
        </w:rPr>
        <w:t xml:space="preserve"> kids.</w:t>
      </w:r>
      <w:r w:rsidR="007A756C">
        <w:rPr>
          <w:color w:val="000000" w:themeColor="text1"/>
          <w:shd w:val="clear" w:color="auto" w:fill="FFFFFF"/>
        </w:rPr>
        <w:t xml:space="preserve"> </w:t>
      </w:r>
    </w:p>
    <w:p w14:paraId="3B8898FD" w14:textId="77777777" w:rsidR="00751167" w:rsidRDefault="00751167"/>
    <w:p w14:paraId="02620618" w14:textId="77777777" w:rsidR="00387418" w:rsidRPr="00387418" w:rsidRDefault="00751167" w:rsidP="00387418">
      <w:pPr>
        <w:pStyle w:val="ListParagraph"/>
        <w:numPr>
          <w:ilvl w:val="0"/>
          <w:numId w:val="1"/>
        </w:numPr>
        <w:rPr>
          <w:b/>
        </w:rPr>
      </w:pPr>
      <w:r w:rsidRPr="00387418">
        <w:rPr>
          <w:b/>
        </w:rPr>
        <w:t>Look inward</w:t>
      </w:r>
      <w:r w:rsidR="00387418" w:rsidRPr="00387418">
        <w:rPr>
          <w:b/>
        </w:rPr>
        <w:t>.</w:t>
      </w:r>
    </w:p>
    <w:p w14:paraId="05907494" w14:textId="77777777" w:rsidR="00751167" w:rsidRDefault="00751167" w:rsidP="007D46E3">
      <w:pPr>
        <w:ind w:left="360"/>
      </w:pPr>
    </w:p>
    <w:p w14:paraId="11D50B8A" w14:textId="77777777" w:rsidR="007D46E3" w:rsidRDefault="007D46E3" w:rsidP="007D46E3">
      <w:pPr>
        <w:ind w:left="360"/>
      </w:pPr>
      <w:r>
        <w:t xml:space="preserve">Committing to embodying anti-racism in your everyday life can stir up intense feelings. Oftentimes our defensive reactions to conversations about race originate from these intense feelings. Make space for yourself to process those feelings on your own – whether it is through journaling, reading, meditation, or prayer. When we deconstruct our own feelings about race through careful self-reflection, we are better able to fully commit to and show up for </w:t>
      </w:r>
      <w:r w:rsidR="00A05D58">
        <w:t>anti-racism</w:t>
      </w:r>
      <w:r>
        <w:t xml:space="preserve"> in our everyday lives.</w:t>
      </w:r>
    </w:p>
    <w:p w14:paraId="35287954" w14:textId="77777777" w:rsidR="007D46E3" w:rsidRDefault="007D46E3"/>
    <w:p w14:paraId="6CC34BB0" w14:textId="77777777" w:rsidR="00BA4BAA" w:rsidRPr="00387418" w:rsidRDefault="00BA4BAA" w:rsidP="00AA65D1">
      <w:pPr>
        <w:pStyle w:val="ListParagraph"/>
        <w:numPr>
          <w:ilvl w:val="0"/>
          <w:numId w:val="1"/>
        </w:numPr>
        <w:rPr>
          <w:b/>
        </w:rPr>
      </w:pPr>
      <w:r w:rsidRPr="00387418">
        <w:rPr>
          <w:b/>
        </w:rPr>
        <w:t>Listen</w:t>
      </w:r>
      <w:r w:rsidR="00EB02E6">
        <w:rPr>
          <w:b/>
        </w:rPr>
        <w:t>.</w:t>
      </w:r>
    </w:p>
    <w:p w14:paraId="1B3BA207" w14:textId="77777777" w:rsidR="00EB02E6" w:rsidRDefault="00EB02E6" w:rsidP="00EB02E6">
      <w:pPr>
        <w:ind w:left="360"/>
      </w:pPr>
    </w:p>
    <w:p w14:paraId="59C3A4CF" w14:textId="77777777" w:rsidR="00751167" w:rsidRDefault="00BA4BAA" w:rsidP="006D0066">
      <w:pPr>
        <w:ind w:left="360"/>
      </w:pPr>
      <w:r>
        <w:t xml:space="preserve">Be present emotionally when </w:t>
      </w:r>
      <w:r w:rsidR="007D46E3">
        <w:t>people of color</w:t>
      </w:r>
      <w:r>
        <w:t xml:space="preserve"> express their feelings about racism</w:t>
      </w:r>
      <w:r w:rsidR="007D46E3">
        <w:t xml:space="preserve"> to you. </w:t>
      </w:r>
      <w:r w:rsidR="00635D75">
        <w:t xml:space="preserve">Never tell a person </w:t>
      </w:r>
      <w:r w:rsidR="00EF6C2B">
        <w:t xml:space="preserve">of color </w:t>
      </w:r>
      <w:r w:rsidR="00635D75">
        <w:t xml:space="preserve">how to feel, protest, or mourn. </w:t>
      </w:r>
      <w:r w:rsidR="007D46E3">
        <w:t>Make it a habit to full</w:t>
      </w:r>
      <w:r w:rsidR="00635D75">
        <w:t>y</w:t>
      </w:r>
      <w:r w:rsidR="007D46E3">
        <w:t xml:space="preserve"> listen to what </w:t>
      </w:r>
      <w:r w:rsidR="00EF6C2B">
        <w:t>they</w:t>
      </w:r>
      <w:r w:rsidR="007D46E3">
        <w:t xml:space="preserve"> </w:t>
      </w:r>
      <w:r w:rsidR="00EF6C2B">
        <w:t>are</w:t>
      </w:r>
      <w:r w:rsidR="007D46E3">
        <w:t xml:space="preserve"> saying before you respond</w:t>
      </w:r>
      <w:r w:rsidR="00751167">
        <w:t xml:space="preserve">. Listen carefully in order to understand </w:t>
      </w:r>
      <w:r w:rsidR="00EF6C2B">
        <w:t xml:space="preserve">their </w:t>
      </w:r>
      <w:r w:rsidR="00751167">
        <w:t>needs</w:t>
      </w:r>
      <w:r w:rsidR="007D46E3">
        <w:t xml:space="preserve"> instead of emotionally reacting</w:t>
      </w:r>
      <w:r w:rsidR="00751167">
        <w:t xml:space="preserve">. Use </w:t>
      </w:r>
      <w:hyperlink r:id="rId15" w:history="1">
        <w:r w:rsidR="00751167" w:rsidRPr="007D46E3">
          <w:rPr>
            <w:rStyle w:val="Hyperlink"/>
          </w:rPr>
          <w:t>reflecti</w:t>
        </w:r>
        <w:r w:rsidR="007D46E3" w:rsidRPr="007D46E3">
          <w:rPr>
            <w:rStyle w:val="Hyperlink"/>
          </w:rPr>
          <w:t>ve listening</w:t>
        </w:r>
      </w:hyperlink>
      <w:r w:rsidR="00751167">
        <w:t xml:space="preserve"> techniques </w:t>
      </w:r>
      <w:r w:rsidR="007D46E3">
        <w:t xml:space="preserve">in order to </w:t>
      </w:r>
      <w:r w:rsidR="00751167">
        <w:t>ensure that you understand</w:t>
      </w:r>
      <w:r w:rsidR="007D46E3">
        <w:t xml:space="preserve"> what was said.</w:t>
      </w:r>
      <w:r w:rsidR="00EB02E6" w:rsidRPr="00EB02E6">
        <w:t xml:space="preserve"> </w:t>
      </w:r>
    </w:p>
    <w:p w14:paraId="419670DE" w14:textId="77777777" w:rsidR="00387418" w:rsidRDefault="00387418"/>
    <w:p w14:paraId="4374BC0E" w14:textId="77777777" w:rsidR="00BA4BAA" w:rsidRPr="00387418" w:rsidRDefault="00BA4BAA" w:rsidP="00AA65D1">
      <w:pPr>
        <w:pStyle w:val="ListParagraph"/>
        <w:numPr>
          <w:ilvl w:val="0"/>
          <w:numId w:val="1"/>
        </w:numPr>
        <w:rPr>
          <w:b/>
        </w:rPr>
      </w:pPr>
      <w:r w:rsidRPr="00387418">
        <w:rPr>
          <w:b/>
        </w:rPr>
        <w:t>Model and support honesty and authenticity</w:t>
      </w:r>
      <w:r w:rsidR="00387418" w:rsidRPr="00387418">
        <w:rPr>
          <w:b/>
        </w:rPr>
        <w:t>.</w:t>
      </w:r>
    </w:p>
    <w:p w14:paraId="705F42E5" w14:textId="77777777" w:rsidR="00EB02E6" w:rsidRDefault="00EB02E6" w:rsidP="007D46E3">
      <w:pPr>
        <w:ind w:left="360"/>
      </w:pPr>
    </w:p>
    <w:p w14:paraId="119634EB" w14:textId="77777777" w:rsidR="00751167" w:rsidRDefault="007D46E3" w:rsidP="007D46E3">
      <w:pPr>
        <w:ind w:left="360"/>
      </w:pPr>
      <w:r>
        <w:t xml:space="preserve">It provokes anxiety to call yourself out in any situation, particularly when it involves race. However, when you are able to call yourself </w:t>
      </w:r>
      <w:r w:rsidR="004F0F4D">
        <w:t xml:space="preserve">out </w:t>
      </w:r>
      <w:r>
        <w:t>among your white peers, you are modeling humility</w:t>
      </w:r>
      <w:r w:rsidR="00EB02E6">
        <w:t xml:space="preserve"> and honesty about race in your workplace.</w:t>
      </w:r>
      <w:r w:rsidR="00635D75" w:rsidRPr="00635D75">
        <w:t xml:space="preserve"> </w:t>
      </w:r>
      <w:hyperlink r:id="rId16" w:history="1">
        <w:r w:rsidR="00EF6C2B">
          <w:rPr>
            <w:rStyle w:val="Hyperlink"/>
          </w:rPr>
          <w:t>If you are ever called out for being racist</w:t>
        </w:r>
      </w:hyperlink>
      <w:r w:rsidR="006D0066">
        <w:t>, see it as a valuable opportunity to listen, understand, express gratitude, and get to work.</w:t>
      </w:r>
    </w:p>
    <w:p w14:paraId="4A78DA3C" w14:textId="77777777" w:rsidR="00751167" w:rsidRPr="00387418" w:rsidRDefault="00751167">
      <w:pPr>
        <w:rPr>
          <w:b/>
        </w:rPr>
      </w:pPr>
    </w:p>
    <w:p w14:paraId="195918D9" w14:textId="77777777" w:rsidR="00EB02E6" w:rsidRDefault="006D0066" w:rsidP="00AA65D1">
      <w:pPr>
        <w:pStyle w:val="ListParagraph"/>
        <w:numPr>
          <w:ilvl w:val="0"/>
          <w:numId w:val="1"/>
        </w:numPr>
        <w:rPr>
          <w:b/>
        </w:rPr>
      </w:pPr>
      <w:r>
        <w:rPr>
          <w:b/>
        </w:rPr>
        <w:t>Organize with your coworkers to</w:t>
      </w:r>
      <w:r w:rsidR="00BA4BAA" w:rsidRPr="00387418">
        <w:rPr>
          <w:b/>
        </w:rPr>
        <w:t xml:space="preserve"> combat racism</w:t>
      </w:r>
      <w:r w:rsidR="00387418" w:rsidRPr="00387418">
        <w:rPr>
          <w:b/>
        </w:rPr>
        <w:t>.</w:t>
      </w:r>
    </w:p>
    <w:p w14:paraId="0A1B09A3" w14:textId="77777777" w:rsidR="00EB02E6" w:rsidRDefault="00EB02E6" w:rsidP="00EB02E6">
      <w:pPr>
        <w:pStyle w:val="ListParagraph"/>
        <w:rPr>
          <w:b/>
        </w:rPr>
      </w:pPr>
    </w:p>
    <w:p w14:paraId="4A4D6CA9" w14:textId="59DC4F7F" w:rsidR="00EB02E6" w:rsidRPr="006D0066" w:rsidRDefault="00EB02E6" w:rsidP="006D0066">
      <w:pPr>
        <w:ind w:left="360"/>
        <w:rPr>
          <w:b/>
        </w:rPr>
      </w:pPr>
      <w:r>
        <w:t xml:space="preserve">Organize </w:t>
      </w:r>
      <w:r w:rsidR="006B1457">
        <w:t>at your workplace</w:t>
      </w:r>
      <w:r w:rsidRPr="006D0066">
        <w:rPr>
          <w:color w:val="000000" w:themeColor="text1"/>
          <w:shd w:val="clear" w:color="auto" w:fill="FFFFFF"/>
        </w:rPr>
        <w:t xml:space="preserve"> </w:t>
      </w:r>
      <w:r w:rsidR="00635D75" w:rsidRPr="006D0066">
        <w:rPr>
          <w:color w:val="000000" w:themeColor="text1"/>
          <w:shd w:val="clear" w:color="auto" w:fill="FFFFFF"/>
        </w:rPr>
        <w:t xml:space="preserve">to </w:t>
      </w:r>
      <w:r w:rsidRPr="006D0066">
        <w:rPr>
          <w:color w:val="000000" w:themeColor="text1"/>
          <w:shd w:val="clear" w:color="auto" w:fill="FFFFFF"/>
        </w:rPr>
        <w:t xml:space="preserve">identify and </w:t>
      </w:r>
      <w:r w:rsidR="006B1457">
        <w:rPr>
          <w:color w:val="000000" w:themeColor="text1"/>
          <w:shd w:val="clear" w:color="auto" w:fill="FFFFFF"/>
        </w:rPr>
        <w:t>dismantle</w:t>
      </w:r>
      <w:r w:rsidRPr="006D0066">
        <w:rPr>
          <w:color w:val="000000" w:themeColor="text1"/>
          <w:shd w:val="clear" w:color="auto" w:fill="FFFFFF"/>
        </w:rPr>
        <w:t xml:space="preserve"> </w:t>
      </w:r>
      <w:r w:rsidR="00635D75" w:rsidRPr="006D0066">
        <w:rPr>
          <w:color w:val="000000" w:themeColor="text1"/>
          <w:shd w:val="clear" w:color="auto" w:fill="FFFFFF"/>
        </w:rPr>
        <w:t xml:space="preserve">unequal </w:t>
      </w:r>
      <w:r w:rsidRPr="006D0066">
        <w:rPr>
          <w:color w:val="000000" w:themeColor="text1"/>
          <w:shd w:val="clear" w:color="auto" w:fill="FFFFFF"/>
        </w:rPr>
        <w:t>practices and policies</w:t>
      </w:r>
      <w:r w:rsidR="00635D75" w:rsidRPr="006D0066">
        <w:rPr>
          <w:color w:val="000000" w:themeColor="text1"/>
          <w:shd w:val="clear" w:color="auto" w:fill="FFFFFF"/>
        </w:rPr>
        <w:t>.</w:t>
      </w:r>
      <w:r w:rsidR="00635D75" w:rsidRPr="00635D75">
        <w:t xml:space="preserve"> </w:t>
      </w:r>
      <w:r w:rsidR="006D0066" w:rsidRPr="006D0066">
        <w:t>Talk to fellow</w:t>
      </w:r>
      <w:r w:rsidR="00065BF8">
        <w:t xml:space="preserve"> </w:t>
      </w:r>
      <w:r w:rsidR="006D0066" w:rsidRPr="006D0066">
        <w:t>coworkers about racism and call out racist organizational policies where you see them.</w:t>
      </w:r>
      <w:r w:rsidR="006D0066" w:rsidRPr="006D0066">
        <w:rPr>
          <w:b/>
        </w:rPr>
        <w:t xml:space="preserve"> </w:t>
      </w:r>
      <w:r w:rsidR="00EF6C2B">
        <w:t>Here is a useful tool</w:t>
      </w:r>
      <w:r w:rsidR="00635D75">
        <w:t xml:space="preserve"> about </w:t>
      </w:r>
      <w:hyperlink r:id="rId17" w:history="1">
        <w:r w:rsidR="00635D75" w:rsidRPr="006B1457">
          <w:rPr>
            <w:rStyle w:val="Hyperlink"/>
          </w:rPr>
          <w:t>Building a Multi-Ethnic, Inclusive, and Antiracist Organization.</w:t>
        </w:r>
      </w:hyperlink>
    </w:p>
    <w:p w14:paraId="174E5CF3" w14:textId="77777777" w:rsidR="00635D75" w:rsidRPr="00EB02E6" w:rsidRDefault="00635D75" w:rsidP="00EB02E6">
      <w:pPr>
        <w:pStyle w:val="ListParagraph"/>
        <w:rPr>
          <w:b/>
        </w:rPr>
      </w:pPr>
    </w:p>
    <w:p w14:paraId="345089AE" w14:textId="77777777" w:rsidR="00BA4BAA" w:rsidRPr="00387418" w:rsidRDefault="00BA4BAA" w:rsidP="00AA65D1">
      <w:pPr>
        <w:pStyle w:val="ListParagraph"/>
        <w:numPr>
          <w:ilvl w:val="0"/>
          <w:numId w:val="1"/>
        </w:numPr>
        <w:rPr>
          <w:b/>
        </w:rPr>
      </w:pPr>
      <w:r w:rsidRPr="00387418">
        <w:rPr>
          <w:b/>
        </w:rPr>
        <w:t xml:space="preserve">Accept and uplift </w:t>
      </w:r>
      <w:r w:rsidR="00EF6C2B">
        <w:rPr>
          <w:b/>
        </w:rPr>
        <w:t>Black leadership in your workplace</w:t>
      </w:r>
      <w:r w:rsidR="00387418" w:rsidRPr="00387418">
        <w:rPr>
          <w:b/>
        </w:rPr>
        <w:t>.</w:t>
      </w:r>
    </w:p>
    <w:p w14:paraId="10BEA2EB" w14:textId="77777777" w:rsidR="00635D75" w:rsidRDefault="00635D75" w:rsidP="00635D75">
      <w:pPr>
        <w:ind w:left="360"/>
      </w:pPr>
    </w:p>
    <w:p w14:paraId="7C7CC884" w14:textId="77777777" w:rsidR="00AA65D1" w:rsidRDefault="006B1457" w:rsidP="00EF6C2B">
      <w:pPr>
        <w:ind w:left="360"/>
      </w:pPr>
      <w:r>
        <w:t xml:space="preserve">By prioritizing Black leadership in our organizations, we are better equipped to serve the health and service needs of Black communities. </w:t>
      </w:r>
      <w:r w:rsidR="00EF6C2B">
        <w:t xml:space="preserve">In her </w:t>
      </w:r>
      <w:r>
        <w:t>compelling case for Black female leadership in medicine</w:t>
      </w:r>
      <w:r w:rsidR="00EF6C2B">
        <w:t xml:space="preserve">, </w:t>
      </w:r>
      <w:hyperlink r:id="rId18" w:history="1">
        <w:r w:rsidR="00EF6C2B" w:rsidRPr="006B1457">
          <w:rPr>
            <w:rStyle w:val="Hyperlink"/>
          </w:rPr>
          <w:t>Bridgette L. Jones</w:t>
        </w:r>
      </w:hyperlink>
      <w:r w:rsidR="00EF6C2B">
        <w:t xml:space="preserve"> asserts that Black physicians and medical professionals shape the medical environment their through personal insights, knowledge, and unique perspectives that provide true equity in healthcare.</w:t>
      </w:r>
    </w:p>
    <w:p w14:paraId="5A25642A" w14:textId="77777777" w:rsidR="00387418" w:rsidRDefault="00387418" w:rsidP="00AA65D1">
      <w:pPr>
        <w:pStyle w:val="ListParagraph"/>
      </w:pPr>
    </w:p>
    <w:p w14:paraId="678094F8" w14:textId="77777777" w:rsidR="00BA4BAA" w:rsidRPr="00387418" w:rsidRDefault="00751167" w:rsidP="00AA65D1">
      <w:pPr>
        <w:pStyle w:val="ListParagraph"/>
        <w:numPr>
          <w:ilvl w:val="0"/>
          <w:numId w:val="1"/>
        </w:numPr>
        <w:rPr>
          <w:b/>
        </w:rPr>
      </w:pPr>
      <w:r w:rsidRPr="00387418">
        <w:rPr>
          <w:b/>
        </w:rPr>
        <w:t xml:space="preserve">Integrate </w:t>
      </w:r>
      <w:r w:rsidR="00A05D58">
        <w:rPr>
          <w:b/>
        </w:rPr>
        <w:t>anti-racism</w:t>
      </w:r>
      <w:r w:rsidRPr="00387418">
        <w:rPr>
          <w:b/>
        </w:rPr>
        <w:t xml:space="preserve"> into your life as </w:t>
      </w:r>
      <w:r w:rsidR="00EE2579">
        <w:rPr>
          <w:b/>
        </w:rPr>
        <w:t>a constant</w:t>
      </w:r>
      <w:r w:rsidRPr="00387418">
        <w:rPr>
          <w:b/>
        </w:rPr>
        <w:t xml:space="preserve"> effort</w:t>
      </w:r>
      <w:r w:rsidR="00387418" w:rsidRPr="00387418">
        <w:rPr>
          <w:b/>
        </w:rPr>
        <w:t>.</w:t>
      </w:r>
    </w:p>
    <w:p w14:paraId="4ADFD5A5" w14:textId="77777777" w:rsidR="00EE2579" w:rsidRDefault="00EE2579" w:rsidP="00EE2579">
      <w:pPr>
        <w:ind w:firstLine="360"/>
      </w:pPr>
    </w:p>
    <w:p w14:paraId="0813F5D5" w14:textId="77777777" w:rsidR="00763AF9" w:rsidRPr="009D3238" w:rsidRDefault="00EE2579" w:rsidP="009D3238">
      <w:pPr>
        <w:ind w:left="360"/>
        <w:rPr>
          <w:color w:val="000000" w:themeColor="text1"/>
        </w:rPr>
      </w:pPr>
      <w:r>
        <w:t xml:space="preserve">Anti-racism is not a goal or data metric to be achieved at your organization. Anti-racism is </w:t>
      </w:r>
      <w:r w:rsidRPr="00EE2579">
        <w:rPr>
          <w:i/>
        </w:rPr>
        <w:t>never-ending</w:t>
      </w:r>
      <w:r>
        <w:t xml:space="preserve">. It cannot stop </w:t>
      </w:r>
      <w:r w:rsidR="006B1457">
        <w:t xml:space="preserve">next </w:t>
      </w:r>
      <w:r w:rsidR="00763AF9" w:rsidRPr="007A756C">
        <w:rPr>
          <w:color w:val="000000" w:themeColor="text1"/>
        </w:rPr>
        <w:t xml:space="preserve">month, next year, or when the news cycle moves on. </w:t>
      </w:r>
      <w:r>
        <w:rPr>
          <w:color w:val="000000" w:themeColor="text1"/>
        </w:rPr>
        <w:t>Today, white people are thinking</w:t>
      </w:r>
      <w:r w:rsidR="00635D75">
        <w:rPr>
          <w:color w:val="000000" w:themeColor="text1"/>
        </w:rPr>
        <w:t xml:space="preserve"> </w:t>
      </w:r>
      <w:r>
        <w:rPr>
          <w:color w:val="000000" w:themeColor="text1"/>
        </w:rPr>
        <w:t>about racism and poli</w:t>
      </w:r>
      <w:r w:rsidR="006B1457">
        <w:rPr>
          <w:color w:val="000000" w:themeColor="text1"/>
        </w:rPr>
        <w:t>c</w:t>
      </w:r>
      <w:r w:rsidR="00EF6C2B">
        <w:rPr>
          <w:color w:val="000000" w:themeColor="text1"/>
        </w:rPr>
        <w:t>e violence</w:t>
      </w:r>
      <w:r>
        <w:rPr>
          <w:color w:val="000000" w:themeColor="text1"/>
        </w:rPr>
        <w:t xml:space="preserve"> because they are stuck at home and </w:t>
      </w:r>
      <w:r w:rsidR="009D3238">
        <w:rPr>
          <w:color w:val="000000" w:themeColor="text1"/>
        </w:rPr>
        <w:t xml:space="preserve">inundated with media about the </w:t>
      </w:r>
      <w:r w:rsidR="006B1457">
        <w:rPr>
          <w:color w:val="000000" w:themeColor="text1"/>
        </w:rPr>
        <w:t xml:space="preserve">ongoing </w:t>
      </w:r>
      <w:r w:rsidR="009D3238">
        <w:rPr>
          <w:color w:val="000000" w:themeColor="text1"/>
        </w:rPr>
        <w:t>protests.</w:t>
      </w:r>
      <w:r>
        <w:rPr>
          <w:color w:val="000000" w:themeColor="text1"/>
        </w:rPr>
        <w:t xml:space="preserve"> </w:t>
      </w:r>
      <w:r w:rsidR="00635D75">
        <w:rPr>
          <w:color w:val="000000" w:themeColor="text1"/>
        </w:rPr>
        <w:t>O</w:t>
      </w:r>
      <w:r w:rsidR="009D3238">
        <w:rPr>
          <w:color w:val="000000" w:themeColor="text1"/>
        </w:rPr>
        <w:t xml:space="preserve">ur </w:t>
      </w:r>
      <w:r w:rsidR="009D3238">
        <w:t xml:space="preserve">solidarity needs to last longer than </w:t>
      </w:r>
      <w:r w:rsidR="00635D75">
        <w:lastRenderedPageBreak/>
        <w:t>th</w:t>
      </w:r>
      <w:r w:rsidR="006B1457">
        <w:t>e current</w:t>
      </w:r>
      <w:r w:rsidR="00635D75">
        <w:t xml:space="preserve"> </w:t>
      </w:r>
      <w:r w:rsidR="009D3238">
        <w:t>news cycle.</w:t>
      </w:r>
      <w:r w:rsidR="009D3238">
        <w:rPr>
          <w:color w:val="000000" w:themeColor="text1"/>
        </w:rPr>
        <w:t xml:space="preserve"> </w:t>
      </w:r>
      <w:r w:rsidR="00635D75">
        <w:rPr>
          <w:color w:val="000000" w:themeColor="text1"/>
        </w:rPr>
        <w:t>Instead of something that we think about when it is convenient, a</w:t>
      </w:r>
      <w:r w:rsidR="00763AF9" w:rsidRPr="007A756C">
        <w:rPr>
          <w:color w:val="000000" w:themeColor="text1"/>
        </w:rPr>
        <w:t xml:space="preserve">nti-racism </w:t>
      </w:r>
      <w:r w:rsidR="00635D75">
        <w:rPr>
          <w:color w:val="000000" w:themeColor="text1"/>
        </w:rPr>
        <w:t>is</w:t>
      </w:r>
      <w:r w:rsidR="009D3238">
        <w:rPr>
          <w:color w:val="000000" w:themeColor="text1"/>
        </w:rPr>
        <w:t xml:space="preserve"> a lifelong commitment</w:t>
      </w:r>
      <w:r w:rsidR="006B1457">
        <w:rPr>
          <w:color w:val="000000" w:themeColor="text1"/>
        </w:rPr>
        <w:t>.</w:t>
      </w:r>
    </w:p>
    <w:p w14:paraId="7A49305F" w14:textId="77777777" w:rsidR="006D0066" w:rsidRDefault="006D0066"/>
    <w:p w14:paraId="64D1A658" w14:textId="77777777" w:rsidR="006D0066" w:rsidRDefault="006D0066" w:rsidP="006D0066">
      <w:pPr>
        <w:ind w:firstLine="360"/>
      </w:pPr>
      <w:r>
        <w:t xml:space="preserve">By raising your own awareness about race and racism, you can rethink how your service environment combats or reinforces racism. Any medical service delivery system can have a power differential, and if we think critically about that power differential, we can create and support safe environments for the </w:t>
      </w:r>
      <w:r w:rsidR="006B1457">
        <w:t>Black individuals living with brain injury, their family members, and caregivers.</w:t>
      </w:r>
    </w:p>
    <w:p w14:paraId="59E770AF" w14:textId="77777777" w:rsidR="00635D75" w:rsidRDefault="00635D75"/>
    <w:p w14:paraId="1EDAC6F0" w14:textId="77777777" w:rsidR="004F0F4D" w:rsidRDefault="004F0F4D" w:rsidP="00ED7F99">
      <w:pPr>
        <w:contextualSpacing/>
        <w:jc w:val="center"/>
        <w:rPr>
          <w:color w:val="000000" w:themeColor="text1"/>
        </w:rPr>
      </w:pPr>
    </w:p>
    <w:p w14:paraId="4A0EA51A" w14:textId="77777777" w:rsidR="004F0F4D" w:rsidRDefault="004F0F4D" w:rsidP="00ED7F99">
      <w:pPr>
        <w:contextualSpacing/>
        <w:jc w:val="center"/>
        <w:rPr>
          <w:color w:val="000000" w:themeColor="text1"/>
        </w:rPr>
      </w:pPr>
    </w:p>
    <w:p w14:paraId="2EE0ADF7" w14:textId="77777777" w:rsidR="00ED7F99" w:rsidRPr="003110FA" w:rsidRDefault="00ED7F99" w:rsidP="00ED7F99">
      <w:pPr>
        <w:contextualSpacing/>
        <w:jc w:val="center"/>
        <w:rPr>
          <w:b/>
          <w:color w:val="000000" w:themeColor="text1"/>
        </w:rPr>
      </w:pPr>
      <w:r w:rsidRPr="003110FA">
        <w:rPr>
          <w:b/>
          <w:color w:val="000000" w:themeColor="text1"/>
        </w:rPr>
        <w:t>REFERENCES</w:t>
      </w:r>
    </w:p>
    <w:p w14:paraId="7C7E9632" w14:textId="77777777" w:rsidR="00ED7F99" w:rsidRPr="00BA4BAA" w:rsidRDefault="00ED7F99" w:rsidP="00ED7F99">
      <w:pPr>
        <w:contextualSpacing/>
        <w:jc w:val="center"/>
        <w:rPr>
          <w:color w:val="000000" w:themeColor="text1"/>
        </w:rPr>
      </w:pPr>
    </w:p>
    <w:p w14:paraId="1F550895" w14:textId="77777777" w:rsidR="00ED7F99" w:rsidRPr="00BA4BAA" w:rsidRDefault="00ED7F99" w:rsidP="00ED7F99">
      <w:pPr>
        <w:rPr>
          <w:color w:val="000000" w:themeColor="text1"/>
        </w:rPr>
      </w:pPr>
      <w:r w:rsidRPr="00BA4BAA">
        <w:rPr>
          <w:color w:val="000000" w:themeColor="text1"/>
          <w:shd w:val="clear" w:color="auto" w:fill="FFFFFF"/>
        </w:rPr>
        <w:t>Arango-</w:t>
      </w:r>
      <w:proofErr w:type="spellStart"/>
      <w:r w:rsidRPr="00BA4BAA">
        <w:rPr>
          <w:color w:val="000000" w:themeColor="text1"/>
          <w:shd w:val="clear" w:color="auto" w:fill="FFFFFF"/>
        </w:rPr>
        <w:t>Lasprilla</w:t>
      </w:r>
      <w:proofErr w:type="spellEnd"/>
      <w:r w:rsidRPr="00BA4BAA">
        <w:rPr>
          <w:color w:val="000000" w:themeColor="text1"/>
          <w:shd w:val="clear" w:color="auto" w:fill="FFFFFF"/>
        </w:rPr>
        <w:t xml:space="preserve"> JC, Ketchum JM, Gary K, et al. Race/ethnicity differences in satisfaction with life among persons with traumatic brain injury. </w:t>
      </w:r>
      <w:proofErr w:type="spellStart"/>
      <w:r w:rsidRPr="00BA4BAA">
        <w:rPr>
          <w:i/>
          <w:iCs/>
          <w:color w:val="000000" w:themeColor="text1"/>
          <w:shd w:val="clear" w:color="auto" w:fill="FFFFFF"/>
        </w:rPr>
        <w:t>NeuroRehabilitation</w:t>
      </w:r>
      <w:proofErr w:type="spellEnd"/>
      <w:r w:rsidRPr="00BA4BAA">
        <w:rPr>
          <w:color w:val="000000" w:themeColor="text1"/>
          <w:shd w:val="clear" w:color="auto" w:fill="FFFFFF"/>
        </w:rPr>
        <w:t>. 2009;24(1):5</w:t>
      </w:r>
      <w:r w:rsidRPr="00BA4BAA">
        <w:rPr>
          <w:rFonts w:ascii="Cambria Math" w:hAnsi="Cambria Math" w:cs="Cambria Math"/>
          <w:color w:val="000000" w:themeColor="text1"/>
          <w:shd w:val="clear" w:color="auto" w:fill="FFFFFF"/>
        </w:rPr>
        <w:t>‐</w:t>
      </w:r>
      <w:r w:rsidRPr="00BA4BAA">
        <w:rPr>
          <w:color w:val="000000" w:themeColor="text1"/>
          <w:shd w:val="clear" w:color="auto" w:fill="FFFFFF"/>
        </w:rPr>
        <w:t>14. doi:10.3233/NRE-2009-0449</w:t>
      </w:r>
    </w:p>
    <w:p w14:paraId="1C36FEE4" w14:textId="77777777" w:rsidR="00ED7F99" w:rsidRPr="00BA4BAA" w:rsidRDefault="00ED7F99" w:rsidP="00ED7F99">
      <w:pPr>
        <w:contextualSpacing/>
        <w:jc w:val="center"/>
        <w:rPr>
          <w:color w:val="000000" w:themeColor="text1"/>
        </w:rPr>
      </w:pPr>
    </w:p>
    <w:p w14:paraId="04DD449A" w14:textId="77777777" w:rsidR="00ED7F99" w:rsidRPr="00BA4BAA" w:rsidRDefault="00ED7F99" w:rsidP="00ED7F99">
      <w:pPr>
        <w:rPr>
          <w:color w:val="000000" w:themeColor="text1"/>
          <w:shd w:val="clear" w:color="auto" w:fill="FFFFFF"/>
        </w:rPr>
      </w:pPr>
      <w:r w:rsidRPr="0021610F">
        <w:rPr>
          <w:color w:val="000000" w:themeColor="text1"/>
          <w:shd w:val="clear" w:color="auto" w:fill="FFFFFF"/>
        </w:rPr>
        <w:t>Sorani MD, Lee M, Kim H, Meeker M, Manley GT. Race\ethnicity and outcome after traumatic brain injury at a single, diverse center. </w:t>
      </w:r>
      <w:r w:rsidRPr="0021610F">
        <w:rPr>
          <w:i/>
          <w:iCs/>
          <w:color w:val="000000" w:themeColor="text1"/>
          <w:shd w:val="clear" w:color="auto" w:fill="FFFFFF"/>
        </w:rPr>
        <w:t>J Trauma</w:t>
      </w:r>
      <w:r w:rsidRPr="0021610F">
        <w:rPr>
          <w:color w:val="000000" w:themeColor="text1"/>
          <w:shd w:val="clear" w:color="auto" w:fill="FFFFFF"/>
        </w:rPr>
        <w:t>. 2009;67(1):75</w:t>
      </w:r>
      <w:r w:rsidRPr="0021610F">
        <w:rPr>
          <w:rFonts w:ascii="Cambria Math" w:hAnsi="Cambria Math" w:cs="Cambria Math"/>
          <w:color w:val="000000" w:themeColor="text1"/>
          <w:shd w:val="clear" w:color="auto" w:fill="FFFFFF"/>
        </w:rPr>
        <w:t>‐</w:t>
      </w:r>
      <w:r w:rsidRPr="0021610F">
        <w:rPr>
          <w:color w:val="000000" w:themeColor="text1"/>
          <w:shd w:val="clear" w:color="auto" w:fill="FFFFFF"/>
        </w:rPr>
        <w:t>80. doi:10.1097/TA.0b013e31818234e8</w:t>
      </w:r>
      <w:r w:rsidRPr="00BA4BAA">
        <w:rPr>
          <w:color w:val="000000" w:themeColor="text1"/>
          <w:shd w:val="clear" w:color="auto" w:fill="FFFFFF"/>
        </w:rPr>
        <w:t xml:space="preserve">. </w:t>
      </w:r>
    </w:p>
    <w:p w14:paraId="379D7E45" w14:textId="77777777" w:rsidR="00ED7F99" w:rsidRPr="00BA4BAA" w:rsidRDefault="00ED7F99" w:rsidP="00ED7F99">
      <w:pPr>
        <w:rPr>
          <w:color w:val="000000" w:themeColor="text1"/>
        </w:rPr>
      </w:pPr>
    </w:p>
    <w:p w14:paraId="3001EAFE" w14:textId="77777777" w:rsidR="00ED7F99" w:rsidRPr="00BA4BAA" w:rsidRDefault="00ED7F99" w:rsidP="00ED7F99">
      <w:pPr>
        <w:rPr>
          <w:color w:val="000000" w:themeColor="text1"/>
          <w:shd w:val="clear" w:color="auto" w:fill="FFFFFF"/>
        </w:rPr>
      </w:pPr>
      <w:r w:rsidRPr="00BA4BAA">
        <w:rPr>
          <w:color w:val="000000" w:themeColor="text1"/>
          <w:shd w:val="clear" w:color="auto" w:fill="FFFFFF"/>
        </w:rPr>
        <w:t>Arango-</w:t>
      </w:r>
      <w:proofErr w:type="spellStart"/>
      <w:r w:rsidRPr="00BA4BAA">
        <w:rPr>
          <w:color w:val="000000" w:themeColor="text1"/>
          <w:shd w:val="clear" w:color="auto" w:fill="FFFFFF"/>
        </w:rPr>
        <w:t>Lasprilla</w:t>
      </w:r>
      <w:proofErr w:type="spellEnd"/>
      <w:r w:rsidRPr="00BA4BAA">
        <w:rPr>
          <w:color w:val="000000" w:themeColor="text1"/>
          <w:shd w:val="clear" w:color="auto" w:fill="FFFFFF"/>
        </w:rPr>
        <w:t xml:space="preserve"> JC, Kreutzer JS. Racial and ethnic disparities in functional, psychosocial, and neurobehavioral outcomes after brain injury. </w:t>
      </w:r>
      <w:r w:rsidRPr="00BA4BAA">
        <w:rPr>
          <w:i/>
          <w:iCs/>
          <w:color w:val="000000" w:themeColor="text1"/>
          <w:shd w:val="clear" w:color="auto" w:fill="FFFFFF"/>
        </w:rPr>
        <w:t xml:space="preserve">J Head Trauma </w:t>
      </w:r>
      <w:proofErr w:type="spellStart"/>
      <w:r w:rsidRPr="00BA4BAA">
        <w:rPr>
          <w:i/>
          <w:iCs/>
          <w:color w:val="000000" w:themeColor="text1"/>
          <w:shd w:val="clear" w:color="auto" w:fill="FFFFFF"/>
        </w:rPr>
        <w:t>Rehabil</w:t>
      </w:r>
      <w:proofErr w:type="spellEnd"/>
      <w:r w:rsidRPr="00BA4BAA">
        <w:rPr>
          <w:color w:val="000000" w:themeColor="text1"/>
          <w:shd w:val="clear" w:color="auto" w:fill="FFFFFF"/>
        </w:rPr>
        <w:t>. 2010;25(2):128</w:t>
      </w:r>
      <w:r w:rsidRPr="00BA4BAA">
        <w:rPr>
          <w:rFonts w:ascii="Cambria Math" w:hAnsi="Cambria Math" w:cs="Cambria Math"/>
          <w:color w:val="000000" w:themeColor="text1"/>
          <w:shd w:val="clear" w:color="auto" w:fill="FFFFFF"/>
        </w:rPr>
        <w:t>‐</w:t>
      </w:r>
      <w:r w:rsidRPr="00BA4BAA">
        <w:rPr>
          <w:color w:val="000000" w:themeColor="text1"/>
          <w:shd w:val="clear" w:color="auto" w:fill="FFFFFF"/>
        </w:rPr>
        <w:t xml:space="preserve">136. </w:t>
      </w:r>
      <w:proofErr w:type="gramStart"/>
      <w:r w:rsidRPr="00BA4BAA">
        <w:rPr>
          <w:color w:val="000000" w:themeColor="text1"/>
          <w:shd w:val="clear" w:color="auto" w:fill="FFFFFF"/>
        </w:rPr>
        <w:t>doi:10.1097/HTR.0b013e3181d36ca3</w:t>
      </w:r>
      <w:proofErr w:type="gramEnd"/>
    </w:p>
    <w:p w14:paraId="54A0E884" w14:textId="77777777" w:rsidR="00ED7F99" w:rsidRPr="00BA4BAA" w:rsidRDefault="00ED7F99" w:rsidP="00ED7F99">
      <w:pPr>
        <w:rPr>
          <w:color w:val="000000" w:themeColor="text1"/>
        </w:rPr>
      </w:pPr>
    </w:p>
    <w:p w14:paraId="3C04EC6A" w14:textId="77777777" w:rsidR="00ED7F99" w:rsidRPr="00BA4BAA" w:rsidRDefault="00ED7F99" w:rsidP="00ED7F99">
      <w:pPr>
        <w:rPr>
          <w:color w:val="000000" w:themeColor="text1"/>
          <w:shd w:val="clear" w:color="auto" w:fill="FFFFFF"/>
        </w:rPr>
      </w:pPr>
      <w:r w:rsidRPr="00BA4BAA">
        <w:rPr>
          <w:color w:val="000000" w:themeColor="text1"/>
          <w:shd w:val="clear" w:color="auto" w:fill="FFFFFF"/>
        </w:rPr>
        <w:t xml:space="preserve">Sander, Angelle M. PhD; </w:t>
      </w:r>
      <w:proofErr w:type="spellStart"/>
      <w:r w:rsidRPr="00BA4BAA">
        <w:rPr>
          <w:color w:val="000000" w:themeColor="text1"/>
          <w:shd w:val="clear" w:color="auto" w:fill="FFFFFF"/>
        </w:rPr>
        <w:t>Lequerica</w:t>
      </w:r>
      <w:proofErr w:type="spellEnd"/>
      <w:r w:rsidRPr="00BA4BAA">
        <w:rPr>
          <w:color w:val="000000" w:themeColor="text1"/>
          <w:shd w:val="clear" w:color="auto" w:fill="FFFFFF"/>
        </w:rPr>
        <w:t xml:space="preserve">, Anthony H. PhD; Ketchum, Jessica M. PhD; Hammond, Flora M. PhD; Gary, Kelli Williams PhD; </w:t>
      </w:r>
      <w:proofErr w:type="spellStart"/>
      <w:r w:rsidRPr="00BA4BAA">
        <w:rPr>
          <w:color w:val="000000" w:themeColor="text1"/>
          <w:shd w:val="clear" w:color="auto" w:fill="FFFFFF"/>
        </w:rPr>
        <w:t>Pappadis</w:t>
      </w:r>
      <w:proofErr w:type="spellEnd"/>
      <w:r w:rsidRPr="00BA4BAA">
        <w:rPr>
          <w:color w:val="000000" w:themeColor="text1"/>
          <w:shd w:val="clear" w:color="auto" w:fill="FFFFFF"/>
        </w:rPr>
        <w:t xml:space="preserve">, Monique R. PhD; Felix, Elizabeth R. PhD; Johnson-Greene, Douglas PhD; </w:t>
      </w:r>
      <w:proofErr w:type="spellStart"/>
      <w:r w:rsidRPr="00BA4BAA">
        <w:rPr>
          <w:color w:val="000000" w:themeColor="text1"/>
          <w:shd w:val="clear" w:color="auto" w:fill="FFFFFF"/>
        </w:rPr>
        <w:t>Bushnik</w:t>
      </w:r>
      <w:proofErr w:type="spellEnd"/>
      <w:r w:rsidRPr="00BA4BAA">
        <w:rPr>
          <w:color w:val="000000" w:themeColor="text1"/>
          <w:shd w:val="clear" w:color="auto" w:fill="FFFFFF"/>
        </w:rPr>
        <w:t xml:space="preserve">, Tamara PhD Race/Ethnicity and Retention in Traumatic Brain Injury Outcomes Research, The Journal of Head Trauma Rehabilitation: July/August 2018 - Volume 33 - Issue 4 - p 219-227 </w:t>
      </w:r>
      <w:proofErr w:type="spellStart"/>
      <w:r w:rsidRPr="00BA4BAA">
        <w:rPr>
          <w:color w:val="000000" w:themeColor="text1"/>
          <w:shd w:val="clear" w:color="auto" w:fill="FFFFFF"/>
        </w:rPr>
        <w:t>doi</w:t>
      </w:r>
      <w:proofErr w:type="spellEnd"/>
      <w:r w:rsidRPr="00BA4BAA">
        <w:rPr>
          <w:color w:val="000000" w:themeColor="text1"/>
          <w:shd w:val="clear" w:color="auto" w:fill="FFFFFF"/>
        </w:rPr>
        <w:t>: 10.1097/HTR.0000000000000395</w:t>
      </w:r>
    </w:p>
    <w:p w14:paraId="23EE7DE5" w14:textId="77777777" w:rsidR="006C2FA8" w:rsidRDefault="006C2FA8" w:rsidP="00ED7F99">
      <w:pPr>
        <w:rPr>
          <w:color w:val="000000" w:themeColor="text1"/>
        </w:rPr>
      </w:pPr>
    </w:p>
    <w:p w14:paraId="0F607670" w14:textId="77777777" w:rsidR="006C2FA8" w:rsidRDefault="006C2FA8" w:rsidP="006C2FA8">
      <w:r>
        <w:rPr>
          <w:color w:val="000000" w:themeColor="text1"/>
        </w:rPr>
        <w:t xml:space="preserve">Omar, S., James, L., </w:t>
      </w:r>
      <w:proofErr w:type="spellStart"/>
      <w:r>
        <w:rPr>
          <w:color w:val="000000" w:themeColor="text1"/>
        </w:rPr>
        <w:t>Colantonio</w:t>
      </w:r>
      <w:proofErr w:type="spellEnd"/>
      <w:r>
        <w:rPr>
          <w:color w:val="000000" w:themeColor="text1"/>
        </w:rPr>
        <w:t>, A., Nixon, S. (2020). Integrated Care Pathways for Black Persons with traumatic brain injury: a protocol for a critical transdisciplinary scoping review.</w:t>
      </w:r>
      <w:r w:rsidRPr="006C2FA8">
        <w:t xml:space="preserve"> </w:t>
      </w:r>
      <w:r>
        <w:t>Systematic Reviews. 9:124 https://doi.org/10.1186/s13643-020-01323-8</w:t>
      </w:r>
    </w:p>
    <w:p w14:paraId="02AC5BAA" w14:textId="77777777" w:rsidR="006C2FA8" w:rsidRDefault="006C2FA8" w:rsidP="00ED7F99">
      <w:pPr>
        <w:rPr>
          <w:color w:val="000000" w:themeColor="text1"/>
        </w:rPr>
      </w:pPr>
    </w:p>
    <w:p w14:paraId="29454C58" w14:textId="77777777" w:rsidR="00ED7F99" w:rsidRPr="00BA4BAA" w:rsidRDefault="00ED7F99" w:rsidP="00ED7F99">
      <w:pPr>
        <w:rPr>
          <w:color w:val="000000" w:themeColor="text1"/>
        </w:rPr>
      </w:pPr>
      <w:r w:rsidRPr="00BA4BAA">
        <w:rPr>
          <w:color w:val="000000" w:themeColor="text1"/>
        </w:rPr>
        <w:t>Linton KF, Kim BJ. Traumatic brain injury as a result of violence in Native American and Black communities spanning from childhood to older adulthood. Brain Injury. 2014;28(8):1076–81.</w:t>
      </w:r>
    </w:p>
    <w:p w14:paraId="628E9FAA" w14:textId="77777777" w:rsidR="00ED7F99" w:rsidRDefault="00ED7F99" w:rsidP="00ED7F99"/>
    <w:p w14:paraId="1490297B" w14:textId="77777777" w:rsidR="00ED7F99" w:rsidRDefault="00ED7F99" w:rsidP="00ED7F99"/>
    <w:p w14:paraId="79941CA9" w14:textId="77777777" w:rsidR="006C2FA8" w:rsidRDefault="006C2FA8" w:rsidP="00ED7F99"/>
    <w:p w14:paraId="421C7C73" w14:textId="77777777" w:rsidR="00ED7F99" w:rsidRDefault="00ED7F99"/>
    <w:sectPr w:rsidR="00ED7F99" w:rsidSect="00AB4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742D8"/>
    <w:multiLevelType w:val="hybridMultilevel"/>
    <w:tmpl w:val="0F429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AB2"/>
    <w:rsid w:val="0003031F"/>
    <w:rsid w:val="0003490E"/>
    <w:rsid w:val="00052D56"/>
    <w:rsid w:val="00065BF8"/>
    <w:rsid w:val="00075C3C"/>
    <w:rsid w:val="000F19A2"/>
    <w:rsid w:val="001707DF"/>
    <w:rsid w:val="0021610F"/>
    <w:rsid w:val="002E2C94"/>
    <w:rsid w:val="003110FA"/>
    <w:rsid w:val="003859CA"/>
    <w:rsid w:val="00387418"/>
    <w:rsid w:val="004F0F4D"/>
    <w:rsid w:val="00635D75"/>
    <w:rsid w:val="006B1457"/>
    <w:rsid w:val="006C2FA8"/>
    <w:rsid w:val="006D0066"/>
    <w:rsid w:val="00751167"/>
    <w:rsid w:val="00763AF9"/>
    <w:rsid w:val="007A756C"/>
    <w:rsid w:val="007D46E3"/>
    <w:rsid w:val="009D3238"/>
    <w:rsid w:val="00A05D58"/>
    <w:rsid w:val="00A571F7"/>
    <w:rsid w:val="00AA65D1"/>
    <w:rsid w:val="00AB438A"/>
    <w:rsid w:val="00BA4BAA"/>
    <w:rsid w:val="00BA6149"/>
    <w:rsid w:val="00CD30D2"/>
    <w:rsid w:val="00D2467F"/>
    <w:rsid w:val="00D648BD"/>
    <w:rsid w:val="00DC5AB2"/>
    <w:rsid w:val="00DF625D"/>
    <w:rsid w:val="00EB02E6"/>
    <w:rsid w:val="00ED7F99"/>
    <w:rsid w:val="00EE2579"/>
    <w:rsid w:val="00EE4CD0"/>
    <w:rsid w:val="00EF6C2B"/>
    <w:rsid w:val="00F40D48"/>
    <w:rsid w:val="00FA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053177"/>
  <w15:chartTrackingRefBased/>
  <w15:docId w15:val="{190FF746-D0D6-FD45-BE3F-9852039E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FA8"/>
    <w:rPr>
      <w:rFonts w:ascii="Times New Roman" w:eastAsia="Times New Roman" w:hAnsi="Times New Roman" w:cs="Times New Roman"/>
    </w:rPr>
  </w:style>
  <w:style w:type="paragraph" w:styleId="Heading2">
    <w:name w:val="heading 2"/>
    <w:basedOn w:val="Normal"/>
    <w:link w:val="Heading2Char"/>
    <w:uiPriority w:val="9"/>
    <w:qFormat/>
    <w:rsid w:val="0021610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AB2"/>
    <w:rPr>
      <w:color w:val="0000FF"/>
      <w:u w:val="single"/>
    </w:rPr>
  </w:style>
  <w:style w:type="character" w:styleId="UnresolvedMention">
    <w:name w:val="Unresolved Mention"/>
    <w:basedOn w:val="DefaultParagraphFont"/>
    <w:uiPriority w:val="99"/>
    <w:semiHidden/>
    <w:unhideWhenUsed/>
    <w:rsid w:val="00DC5AB2"/>
    <w:rPr>
      <w:color w:val="605E5C"/>
      <w:shd w:val="clear" w:color="auto" w:fill="E1DFDD"/>
    </w:rPr>
  </w:style>
  <w:style w:type="character" w:customStyle="1" w:styleId="Heading2Char">
    <w:name w:val="Heading 2 Char"/>
    <w:basedOn w:val="DefaultParagraphFont"/>
    <w:link w:val="Heading2"/>
    <w:uiPriority w:val="9"/>
    <w:rsid w:val="0021610F"/>
    <w:rPr>
      <w:rFonts w:ascii="Times New Roman" w:eastAsia="Times New Roman" w:hAnsi="Times New Roman" w:cs="Times New Roman"/>
      <w:b/>
      <w:bCs/>
      <w:sz w:val="36"/>
      <w:szCs w:val="36"/>
    </w:rPr>
  </w:style>
  <w:style w:type="paragraph" w:styleId="NormalWeb">
    <w:name w:val="Normal (Web)"/>
    <w:basedOn w:val="Normal"/>
    <w:uiPriority w:val="99"/>
    <w:unhideWhenUsed/>
    <w:rsid w:val="0021610F"/>
    <w:pPr>
      <w:spacing w:before="100" w:beforeAutospacing="1" w:after="100" w:afterAutospacing="1"/>
    </w:pPr>
  </w:style>
  <w:style w:type="character" w:styleId="FollowedHyperlink">
    <w:name w:val="FollowedHyperlink"/>
    <w:basedOn w:val="DefaultParagraphFont"/>
    <w:uiPriority w:val="99"/>
    <w:semiHidden/>
    <w:unhideWhenUsed/>
    <w:rsid w:val="0021610F"/>
    <w:rPr>
      <w:color w:val="954F72" w:themeColor="followedHyperlink"/>
      <w:u w:val="single"/>
    </w:rPr>
  </w:style>
  <w:style w:type="paragraph" w:styleId="ListParagraph">
    <w:name w:val="List Paragraph"/>
    <w:basedOn w:val="Normal"/>
    <w:uiPriority w:val="34"/>
    <w:qFormat/>
    <w:rsid w:val="00AA6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2453">
      <w:bodyDiv w:val="1"/>
      <w:marLeft w:val="0"/>
      <w:marRight w:val="0"/>
      <w:marTop w:val="0"/>
      <w:marBottom w:val="0"/>
      <w:divBdr>
        <w:top w:val="none" w:sz="0" w:space="0" w:color="auto"/>
        <w:left w:val="none" w:sz="0" w:space="0" w:color="auto"/>
        <w:bottom w:val="none" w:sz="0" w:space="0" w:color="auto"/>
        <w:right w:val="none" w:sz="0" w:space="0" w:color="auto"/>
      </w:divBdr>
    </w:div>
    <w:div w:id="14772257">
      <w:bodyDiv w:val="1"/>
      <w:marLeft w:val="0"/>
      <w:marRight w:val="0"/>
      <w:marTop w:val="0"/>
      <w:marBottom w:val="0"/>
      <w:divBdr>
        <w:top w:val="none" w:sz="0" w:space="0" w:color="auto"/>
        <w:left w:val="none" w:sz="0" w:space="0" w:color="auto"/>
        <w:bottom w:val="none" w:sz="0" w:space="0" w:color="auto"/>
        <w:right w:val="none" w:sz="0" w:space="0" w:color="auto"/>
      </w:divBdr>
    </w:div>
    <w:div w:id="21711067">
      <w:bodyDiv w:val="1"/>
      <w:marLeft w:val="0"/>
      <w:marRight w:val="0"/>
      <w:marTop w:val="0"/>
      <w:marBottom w:val="0"/>
      <w:divBdr>
        <w:top w:val="none" w:sz="0" w:space="0" w:color="auto"/>
        <w:left w:val="none" w:sz="0" w:space="0" w:color="auto"/>
        <w:bottom w:val="none" w:sz="0" w:space="0" w:color="auto"/>
        <w:right w:val="none" w:sz="0" w:space="0" w:color="auto"/>
      </w:divBdr>
    </w:div>
    <w:div w:id="155269877">
      <w:bodyDiv w:val="1"/>
      <w:marLeft w:val="0"/>
      <w:marRight w:val="0"/>
      <w:marTop w:val="0"/>
      <w:marBottom w:val="0"/>
      <w:divBdr>
        <w:top w:val="none" w:sz="0" w:space="0" w:color="auto"/>
        <w:left w:val="none" w:sz="0" w:space="0" w:color="auto"/>
        <w:bottom w:val="none" w:sz="0" w:space="0" w:color="auto"/>
        <w:right w:val="none" w:sz="0" w:space="0" w:color="auto"/>
      </w:divBdr>
    </w:div>
    <w:div w:id="255408944">
      <w:bodyDiv w:val="1"/>
      <w:marLeft w:val="0"/>
      <w:marRight w:val="0"/>
      <w:marTop w:val="0"/>
      <w:marBottom w:val="0"/>
      <w:divBdr>
        <w:top w:val="none" w:sz="0" w:space="0" w:color="auto"/>
        <w:left w:val="none" w:sz="0" w:space="0" w:color="auto"/>
        <w:bottom w:val="none" w:sz="0" w:space="0" w:color="auto"/>
        <w:right w:val="none" w:sz="0" w:space="0" w:color="auto"/>
      </w:divBdr>
    </w:div>
    <w:div w:id="261961924">
      <w:bodyDiv w:val="1"/>
      <w:marLeft w:val="0"/>
      <w:marRight w:val="0"/>
      <w:marTop w:val="0"/>
      <w:marBottom w:val="0"/>
      <w:divBdr>
        <w:top w:val="none" w:sz="0" w:space="0" w:color="auto"/>
        <w:left w:val="none" w:sz="0" w:space="0" w:color="auto"/>
        <w:bottom w:val="none" w:sz="0" w:space="0" w:color="auto"/>
        <w:right w:val="none" w:sz="0" w:space="0" w:color="auto"/>
      </w:divBdr>
    </w:div>
    <w:div w:id="303782336">
      <w:bodyDiv w:val="1"/>
      <w:marLeft w:val="0"/>
      <w:marRight w:val="0"/>
      <w:marTop w:val="0"/>
      <w:marBottom w:val="0"/>
      <w:divBdr>
        <w:top w:val="none" w:sz="0" w:space="0" w:color="auto"/>
        <w:left w:val="none" w:sz="0" w:space="0" w:color="auto"/>
        <w:bottom w:val="none" w:sz="0" w:space="0" w:color="auto"/>
        <w:right w:val="none" w:sz="0" w:space="0" w:color="auto"/>
      </w:divBdr>
    </w:div>
    <w:div w:id="444735345">
      <w:bodyDiv w:val="1"/>
      <w:marLeft w:val="0"/>
      <w:marRight w:val="0"/>
      <w:marTop w:val="0"/>
      <w:marBottom w:val="0"/>
      <w:divBdr>
        <w:top w:val="none" w:sz="0" w:space="0" w:color="auto"/>
        <w:left w:val="none" w:sz="0" w:space="0" w:color="auto"/>
        <w:bottom w:val="none" w:sz="0" w:space="0" w:color="auto"/>
        <w:right w:val="none" w:sz="0" w:space="0" w:color="auto"/>
      </w:divBdr>
    </w:div>
    <w:div w:id="498623250">
      <w:bodyDiv w:val="1"/>
      <w:marLeft w:val="0"/>
      <w:marRight w:val="0"/>
      <w:marTop w:val="0"/>
      <w:marBottom w:val="0"/>
      <w:divBdr>
        <w:top w:val="none" w:sz="0" w:space="0" w:color="auto"/>
        <w:left w:val="none" w:sz="0" w:space="0" w:color="auto"/>
        <w:bottom w:val="none" w:sz="0" w:space="0" w:color="auto"/>
        <w:right w:val="none" w:sz="0" w:space="0" w:color="auto"/>
      </w:divBdr>
    </w:div>
    <w:div w:id="504781614">
      <w:bodyDiv w:val="1"/>
      <w:marLeft w:val="0"/>
      <w:marRight w:val="0"/>
      <w:marTop w:val="0"/>
      <w:marBottom w:val="0"/>
      <w:divBdr>
        <w:top w:val="none" w:sz="0" w:space="0" w:color="auto"/>
        <w:left w:val="none" w:sz="0" w:space="0" w:color="auto"/>
        <w:bottom w:val="none" w:sz="0" w:space="0" w:color="auto"/>
        <w:right w:val="none" w:sz="0" w:space="0" w:color="auto"/>
      </w:divBdr>
    </w:div>
    <w:div w:id="520709785">
      <w:bodyDiv w:val="1"/>
      <w:marLeft w:val="0"/>
      <w:marRight w:val="0"/>
      <w:marTop w:val="0"/>
      <w:marBottom w:val="0"/>
      <w:divBdr>
        <w:top w:val="none" w:sz="0" w:space="0" w:color="auto"/>
        <w:left w:val="none" w:sz="0" w:space="0" w:color="auto"/>
        <w:bottom w:val="none" w:sz="0" w:space="0" w:color="auto"/>
        <w:right w:val="none" w:sz="0" w:space="0" w:color="auto"/>
      </w:divBdr>
    </w:div>
    <w:div w:id="531383786">
      <w:bodyDiv w:val="1"/>
      <w:marLeft w:val="0"/>
      <w:marRight w:val="0"/>
      <w:marTop w:val="0"/>
      <w:marBottom w:val="0"/>
      <w:divBdr>
        <w:top w:val="none" w:sz="0" w:space="0" w:color="auto"/>
        <w:left w:val="none" w:sz="0" w:space="0" w:color="auto"/>
        <w:bottom w:val="none" w:sz="0" w:space="0" w:color="auto"/>
        <w:right w:val="none" w:sz="0" w:space="0" w:color="auto"/>
      </w:divBdr>
    </w:div>
    <w:div w:id="576675937">
      <w:bodyDiv w:val="1"/>
      <w:marLeft w:val="0"/>
      <w:marRight w:val="0"/>
      <w:marTop w:val="0"/>
      <w:marBottom w:val="0"/>
      <w:divBdr>
        <w:top w:val="none" w:sz="0" w:space="0" w:color="auto"/>
        <w:left w:val="none" w:sz="0" w:space="0" w:color="auto"/>
        <w:bottom w:val="none" w:sz="0" w:space="0" w:color="auto"/>
        <w:right w:val="none" w:sz="0" w:space="0" w:color="auto"/>
      </w:divBdr>
    </w:div>
    <w:div w:id="611867231">
      <w:bodyDiv w:val="1"/>
      <w:marLeft w:val="0"/>
      <w:marRight w:val="0"/>
      <w:marTop w:val="0"/>
      <w:marBottom w:val="0"/>
      <w:divBdr>
        <w:top w:val="none" w:sz="0" w:space="0" w:color="auto"/>
        <w:left w:val="none" w:sz="0" w:space="0" w:color="auto"/>
        <w:bottom w:val="none" w:sz="0" w:space="0" w:color="auto"/>
        <w:right w:val="none" w:sz="0" w:space="0" w:color="auto"/>
      </w:divBdr>
    </w:div>
    <w:div w:id="722825328">
      <w:bodyDiv w:val="1"/>
      <w:marLeft w:val="0"/>
      <w:marRight w:val="0"/>
      <w:marTop w:val="0"/>
      <w:marBottom w:val="0"/>
      <w:divBdr>
        <w:top w:val="none" w:sz="0" w:space="0" w:color="auto"/>
        <w:left w:val="none" w:sz="0" w:space="0" w:color="auto"/>
        <w:bottom w:val="none" w:sz="0" w:space="0" w:color="auto"/>
        <w:right w:val="none" w:sz="0" w:space="0" w:color="auto"/>
      </w:divBdr>
    </w:div>
    <w:div w:id="742603945">
      <w:bodyDiv w:val="1"/>
      <w:marLeft w:val="0"/>
      <w:marRight w:val="0"/>
      <w:marTop w:val="0"/>
      <w:marBottom w:val="0"/>
      <w:divBdr>
        <w:top w:val="none" w:sz="0" w:space="0" w:color="auto"/>
        <w:left w:val="none" w:sz="0" w:space="0" w:color="auto"/>
        <w:bottom w:val="none" w:sz="0" w:space="0" w:color="auto"/>
        <w:right w:val="none" w:sz="0" w:space="0" w:color="auto"/>
      </w:divBdr>
    </w:div>
    <w:div w:id="878511207">
      <w:bodyDiv w:val="1"/>
      <w:marLeft w:val="0"/>
      <w:marRight w:val="0"/>
      <w:marTop w:val="0"/>
      <w:marBottom w:val="0"/>
      <w:divBdr>
        <w:top w:val="none" w:sz="0" w:space="0" w:color="auto"/>
        <w:left w:val="none" w:sz="0" w:space="0" w:color="auto"/>
        <w:bottom w:val="none" w:sz="0" w:space="0" w:color="auto"/>
        <w:right w:val="none" w:sz="0" w:space="0" w:color="auto"/>
      </w:divBdr>
    </w:div>
    <w:div w:id="1118184872">
      <w:bodyDiv w:val="1"/>
      <w:marLeft w:val="0"/>
      <w:marRight w:val="0"/>
      <w:marTop w:val="0"/>
      <w:marBottom w:val="0"/>
      <w:divBdr>
        <w:top w:val="none" w:sz="0" w:space="0" w:color="auto"/>
        <w:left w:val="none" w:sz="0" w:space="0" w:color="auto"/>
        <w:bottom w:val="none" w:sz="0" w:space="0" w:color="auto"/>
        <w:right w:val="none" w:sz="0" w:space="0" w:color="auto"/>
      </w:divBdr>
    </w:div>
    <w:div w:id="1118914662">
      <w:bodyDiv w:val="1"/>
      <w:marLeft w:val="0"/>
      <w:marRight w:val="0"/>
      <w:marTop w:val="0"/>
      <w:marBottom w:val="0"/>
      <w:divBdr>
        <w:top w:val="none" w:sz="0" w:space="0" w:color="auto"/>
        <w:left w:val="none" w:sz="0" w:space="0" w:color="auto"/>
        <w:bottom w:val="none" w:sz="0" w:space="0" w:color="auto"/>
        <w:right w:val="none" w:sz="0" w:space="0" w:color="auto"/>
      </w:divBdr>
    </w:div>
    <w:div w:id="1142769002">
      <w:bodyDiv w:val="1"/>
      <w:marLeft w:val="0"/>
      <w:marRight w:val="0"/>
      <w:marTop w:val="0"/>
      <w:marBottom w:val="0"/>
      <w:divBdr>
        <w:top w:val="none" w:sz="0" w:space="0" w:color="auto"/>
        <w:left w:val="none" w:sz="0" w:space="0" w:color="auto"/>
        <w:bottom w:val="none" w:sz="0" w:space="0" w:color="auto"/>
        <w:right w:val="none" w:sz="0" w:space="0" w:color="auto"/>
      </w:divBdr>
    </w:div>
    <w:div w:id="1150905448">
      <w:bodyDiv w:val="1"/>
      <w:marLeft w:val="0"/>
      <w:marRight w:val="0"/>
      <w:marTop w:val="0"/>
      <w:marBottom w:val="0"/>
      <w:divBdr>
        <w:top w:val="none" w:sz="0" w:space="0" w:color="auto"/>
        <w:left w:val="none" w:sz="0" w:space="0" w:color="auto"/>
        <w:bottom w:val="none" w:sz="0" w:space="0" w:color="auto"/>
        <w:right w:val="none" w:sz="0" w:space="0" w:color="auto"/>
      </w:divBdr>
    </w:div>
    <w:div w:id="1191802237">
      <w:bodyDiv w:val="1"/>
      <w:marLeft w:val="0"/>
      <w:marRight w:val="0"/>
      <w:marTop w:val="0"/>
      <w:marBottom w:val="0"/>
      <w:divBdr>
        <w:top w:val="none" w:sz="0" w:space="0" w:color="auto"/>
        <w:left w:val="none" w:sz="0" w:space="0" w:color="auto"/>
        <w:bottom w:val="none" w:sz="0" w:space="0" w:color="auto"/>
        <w:right w:val="none" w:sz="0" w:space="0" w:color="auto"/>
      </w:divBdr>
    </w:div>
    <w:div w:id="1344698897">
      <w:bodyDiv w:val="1"/>
      <w:marLeft w:val="0"/>
      <w:marRight w:val="0"/>
      <w:marTop w:val="0"/>
      <w:marBottom w:val="0"/>
      <w:divBdr>
        <w:top w:val="none" w:sz="0" w:space="0" w:color="auto"/>
        <w:left w:val="none" w:sz="0" w:space="0" w:color="auto"/>
        <w:bottom w:val="none" w:sz="0" w:space="0" w:color="auto"/>
        <w:right w:val="none" w:sz="0" w:space="0" w:color="auto"/>
      </w:divBdr>
      <w:divsChild>
        <w:div w:id="1621718689">
          <w:marLeft w:val="0"/>
          <w:marRight w:val="0"/>
          <w:marTop w:val="0"/>
          <w:marBottom w:val="0"/>
          <w:divBdr>
            <w:top w:val="none" w:sz="0" w:space="0" w:color="auto"/>
            <w:left w:val="none" w:sz="0" w:space="0" w:color="auto"/>
            <w:bottom w:val="none" w:sz="0" w:space="0" w:color="auto"/>
            <w:right w:val="none" w:sz="0" w:space="0" w:color="auto"/>
          </w:divBdr>
          <w:divsChild>
            <w:div w:id="345333355">
              <w:marLeft w:val="0"/>
              <w:marRight w:val="0"/>
              <w:marTop w:val="0"/>
              <w:marBottom w:val="0"/>
              <w:divBdr>
                <w:top w:val="none" w:sz="0" w:space="0" w:color="auto"/>
                <w:left w:val="none" w:sz="0" w:space="0" w:color="auto"/>
                <w:bottom w:val="none" w:sz="0" w:space="0" w:color="auto"/>
                <w:right w:val="none" w:sz="0" w:space="0" w:color="auto"/>
              </w:divBdr>
            </w:div>
          </w:divsChild>
        </w:div>
        <w:div w:id="1014843372">
          <w:marLeft w:val="0"/>
          <w:marRight w:val="0"/>
          <w:marTop w:val="0"/>
          <w:marBottom w:val="0"/>
          <w:divBdr>
            <w:top w:val="none" w:sz="0" w:space="0" w:color="auto"/>
            <w:left w:val="none" w:sz="0" w:space="0" w:color="auto"/>
            <w:bottom w:val="none" w:sz="0" w:space="0" w:color="auto"/>
            <w:right w:val="none" w:sz="0" w:space="0" w:color="auto"/>
          </w:divBdr>
        </w:div>
      </w:divsChild>
    </w:div>
    <w:div w:id="1384014116">
      <w:bodyDiv w:val="1"/>
      <w:marLeft w:val="0"/>
      <w:marRight w:val="0"/>
      <w:marTop w:val="0"/>
      <w:marBottom w:val="0"/>
      <w:divBdr>
        <w:top w:val="none" w:sz="0" w:space="0" w:color="auto"/>
        <w:left w:val="none" w:sz="0" w:space="0" w:color="auto"/>
        <w:bottom w:val="none" w:sz="0" w:space="0" w:color="auto"/>
        <w:right w:val="none" w:sz="0" w:space="0" w:color="auto"/>
      </w:divBdr>
    </w:div>
    <w:div w:id="1446922455">
      <w:bodyDiv w:val="1"/>
      <w:marLeft w:val="0"/>
      <w:marRight w:val="0"/>
      <w:marTop w:val="0"/>
      <w:marBottom w:val="0"/>
      <w:divBdr>
        <w:top w:val="none" w:sz="0" w:space="0" w:color="auto"/>
        <w:left w:val="none" w:sz="0" w:space="0" w:color="auto"/>
        <w:bottom w:val="none" w:sz="0" w:space="0" w:color="auto"/>
        <w:right w:val="none" w:sz="0" w:space="0" w:color="auto"/>
      </w:divBdr>
    </w:div>
    <w:div w:id="1458990526">
      <w:bodyDiv w:val="1"/>
      <w:marLeft w:val="0"/>
      <w:marRight w:val="0"/>
      <w:marTop w:val="0"/>
      <w:marBottom w:val="0"/>
      <w:divBdr>
        <w:top w:val="none" w:sz="0" w:space="0" w:color="auto"/>
        <w:left w:val="none" w:sz="0" w:space="0" w:color="auto"/>
        <w:bottom w:val="none" w:sz="0" w:space="0" w:color="auto"/>
        <w:right w:val="none" w:sz="0" w:space="0" w:color="auto"/>
      </w:divBdr>
    </w:div>
    <w:div w:id="1629047124">
      <w:bodyDiv w:val="1"/>
      <w:marLeft w:val="0"/>
      <w:marRight w:val="0"/>
      <w:marTop w:val="0"/>
      <w:marBottom w:val="0"/>
      <w:divBdr>
        <w:top w:val="none" w:sz="0" w:space="0" w:color="auto"/>
        <w:left w:val="none" w:sz="0" w:space="0" w:color="auto"/>
        <w:bottom w:val="none" w:sz="0" w:space="0" w:color="auto"/>
        <w:right w:val="none" w:sz="0" w:space="0" w:color="auto"/>
      </w:divBdr>
    </w:div>
    <w:div w:id="1809394716">
      <w:bodyDiv w:val="1"/>
      <w:marLeft w:val="0"/>
      <w:marRight w:val="0"/>
      <w:marTop w:val="0"/>
      <w:marBottom w:val="0"/>
      <w:divBdr>
        <w:top w:val="none" w:sz="0" w:space="0" w:color="auto"/>
        <w:left w:val="none" w:sz="0" w:space="0" w:color="auto"/>
        <w:bottom w:val="none" w:sz="0" w:space="0" w:color="auto"/>
        <w:right w:val="none" w:sz="0" w:space="0" w:color="auto"/>
      </w:divBdr>
    </w:div>
    <w:div w:id="1860118101">
      <w:bodyDiv w:val="1"/>
      <w:marLeft w:val="0"/>
      <w:marRight w:val="0"/>
      <w:marTop w:val="0"/>
      <w:marBottom w:val="0"/>
      <w:divBdr>
        <w:top w:val="none" w:sz="0" w:space="0" w:color="auto"/>
        <w:left w:val="none" w:sz="0" w:space="0" w:color="auto"/>
        <w:bottom w:val="none" w:sz="0" w:space="0" w:color="auto"/>
        <w:right w:val="none" w:sz="0" w:space="0" w:color="auto"/>
      </w:divBdr>
    </w:div>
    <w:div w:id="1863132238">
      <w:bodyDiv w:val="1"/>
      <w:marLeft w:val="0"/>
      <w:marRight w:val="0"/>
      <w:marTop w:val="0"/>
      <w:marBottom w:val="0"/>
      <w:divBdr>
        <w:top w:val="none" w:sz="0" w:space="0" w:color="auto"/>
        <w:left w:val="none" w:sz="0" w:space="0" w:color="auto"/>
        <w:bottom w:val="none" w:sz="0" w:space="0" w:color="auto"/>
        <w:right w:val="none" w:sz="0" w:space="0" w:color="auto"/>
      </w:divBdr>
    </w:div>
    <w:div w:id="1866404090">
      <w:bodyDiv w:val="1"/>
      <w:marLeft w:val="0"/>
      <w:marRight w:val="0"/>
      <w:marTop w:val="0"/>
      <w:marBottom w:val="0"/>
      <w:divBdr>
        <w:top w:val="none" w:sz="0" w:space="0" w:color="auto"/>
        <w:left w:val="none" w:sz="0" w:space="0" w:color="auto"/>
        <w:bottom w:val="none" w:sz="0" w:space="0" w:color="auto"/>
        <w:right w:val="none" w:sz="0" w:space="0" w:color="auto"/>
      </w:divBdr>
    </w:div>
    <w:div w:id="1885365693">
      <w:bodyDiv w:val="1"/>
      <w:marLeft w:val="0"/>
      <w:marRight w:val="0"/>
      <w:marTop w:val="0"/>
      <w:marBottom w:val="0"/>
      <w:divBdr>
        <w:top w:val="none" w:sz="0" w:space="0" w:color="auto"/>
        <w:left w:val="none" w:sz="0" w:space="0" w:color="auto"/>
        <w:bottom w:val="none" w:sz="0" w:space="0" w:color="auto"/>
        <w:right w:val="none" w:sz="0" w:space="0" w:color="auto"/>
      </w:divBdr>
    </w:div>
    <w:div w:id="1942181636">
      <w:bodyDiv w:val="1"/>
      <w:marLeft w:val="0"/>
      <w:marRight w:val="0"/>
      <w:marTop w:val="0"/>
      <w:marBottom w:val="0"/>
      <w:divBdr>
        <w:top w:val="none" w:sz="0" w:space="0" w:color="auto"/>
        <w:left w:val="none" w:sz="0" w:space="0" w:color="auto"/>
        <w:bottom w:val="none" w:sz="0" w:space="0" w:color="auto"/>
        <w:right w:val="none" w:sz="0" w:space="0" w:color="auto"/>
      </w:divBdr>
    </w:div>
    <w:div w:id="1942688786">
      <w:bodyDiv w:val="1"/>
      <w:marLeft w:val="0"/>
      <w:marRight w:val="0"/>
      <w:marTop w:val="0"/>
      <w:marBottom w:val="0"/>
      <w:divBdr>
        <w:top w:val="none" w:sz="0" w:space="0" w:color="auto"/>
        <w:left w:val="none" w:sz="0" w:space="0" w:color="auto"/>
        <w:bottom w:val="none" w:sz="0" w:space="0" w:color="auto"/>
        <w:right w:val="none" w:sz="0" w:space="0" w:color="auto"/>
      </w:divBdr>
    </w:div>
    <w:div w:id="2031569872">
      <w:bodyDiv w:val="1"/>
      <w:marLeft w:val="0"/>
      <w:marRight w:val="0"/>
      <w:marTop w:val="0"/>
      <w:marBottom w:val="0"/>
      <w:divBdr>
        <w:top w:val="none" w:sz="0" w:space="0" w:color="auto"/>
        <w:left w:val="none" w:sz="0" w:space="0" w:color="auto"/>
        <w:bottom w:val="none" w:sz="0" w:space="0" w:color="auto"/>
        <w:right w:val="none" w:sz="0" w:space="0" w:color="auto"/>
      </w:divBdr>
    </w:div>
    <w:div w:id="204597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ausa.org/professionals/research/tbi-model-systems/race-and-factors-associated-with-race-influences-on-productivity-after-traumatic-brain-injury" TargetMode="External"/><Relationship Id="rId13" Type="http://schemas.openxmlformats.org/officeDocument/2006/relationships/hyperlink" Target="https://www.ibramxkendi.com/how-to-be-an-antiracist-1" TargetMode="External"/><Relationship Id="rId18" Type="http://schemas.openxmlformats.org/officeDocument/2006/relationships/hyperlink" Target="https://services.aap.org/en/news-room/aap-voices/case-for-black-female-leadership-in-medicine/" TargetMode="External"/><Relationship Id="rId3" Type="http://schemas.openxmlformats.org/officeDocument/2006/relationships/styles" Target="styles.xml"/><Relationship Id="rId7" Type="http://schemas.openxmlformats.org/officeDocument/2006/relationships/hyperlink" Target="https://systematicreviewsjournal.biomedcentral.com/track/pdf/10.1186/s13643-020-01323-8" TargetMode="External"/><Relationship Id="rId12" Type="http://schemas.openxmlformats.org/officeDocument/2006/relationships/hyperlink" Target="https://twitter.com/teachntransform" TargetMode="External"/><Relationship Id="rId17" Type="http://schemas.openxmlformats.org/officeDocument/2006/relationships/hyperlink" Target="https://www.racialequitytools.org/resourcefiles/olcese.pdf" TargetMode="External"/><Relationship Id="rId2" Type="http://schemas.openxmlformats.org/officeDocument/2006/relationships/numbering" Target="numbering.xml"/><Relationship Id="rId16" Type="http://schemas.openxmlformats.org/officeDocument/2006/relationships/hyperlink" Target="https://www.washingtonpost.com/outlook/dear-fellow-white-people-heres-what-to-do-when-youre-called-racist/2019/08/20/6e31941a-beda-11e9-b873-63ace636af08_story.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vox.com/2014/10/10/6943461/race-social-construct-origins-census" TargetMode="External"/><Relationship Id="rId11" Type="http://schemas.openxmlformats.org/officeDocument/2006/relationships/hyperlink" Target="https://docs.google.com/document/d/1PrAq4iBNb4nVIcTsLcNlW8zjaQXBLkWayL8EaPlh0bc/preview?fbclid=IwAR2V66QHDoqt5m3wq7eV-cUglpE_y6FE3zsN1PNait9tevJrPoLQD69k8ao&amp;pru=AAABcp-I1Mk*BsRsQkRvVTIpa9XrMsCuIg" TargetMode="External"/><Relationship Id="rId5" Type="http://schemas.openxmlformats.org/officeDocument/2006/relationships/webSettings" Target="webSettings.xml"/><Relationship Id="rId15" Type="http://schemas.openxmlformats.org/officeDocument/2006/relationships/hyperlink" Target="https://www.maxwell.syr.edu/uploadedfiles/parcc/cmc/reflective%20listening%20nk.pdf" TargetMode="External"/><Relationship Id="rId10" Type="http://schemas.openxmlformats.org/officeDocument/2006/relationships/hyperlink" Target="https://pubmed.ncbi.nlm.nih.gov/1920895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ubmed.ncbi.nlm.nih.gov/19590312/" TargetMode="External"/><Relationship Id="rId14" Type="http://schemas.openxmlformats.org/officeDocument/2006/relationships/hyperlink" Target="https://www.nytimes.com/2020/06/02/parenting/kids-books-racism-prot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97093-5018-8944-9DC7-28309084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Jayes</dc:creator>
  <cp:keywords/>
  <dc:description/>
  <cp:lastModifiedBy>Bryan Pugh</cp:lastModifiedBy>
  <cp:revision>2</cp:revision>
  <dcterms:created xsi:type="dcterms:W3CDTF">2020-06-04T16:14:00Z</dcterms:created>
  <dcterms:modified xsi:type="dcterms:W3CDTF">2020-06-04T16:14:00Z</dcterms:modified>
</cp:coreProperties>
</file>