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F1A11" w14:textId="13361457" w:rsidR="00706FD4" w:rsidRDefault="003B032E">
      <w:r>
        <w:rPr>
          <w:rFonts w:ascii="Arial" w:hAnsi="Arial" w:cs="Arial"/>
          <w:sz w:val="24"/>
          <w:szCs w:val="24"/>
        </w:rPr>
        <w:t>Characteristics of a Search Committee Member</w:t>
      </w:r>
      <w:r>
        <w:rPr>
          <w:rFonts w:ascii="Arial" w:hAnsi="Arial" w:cs="Arial"/>
          <w:sz w:val="24"/>
          <w:szCs w:val="24"/>
        </w:rPr>
        <w:br/>
        <w:t>• Member in good standing who is faithful in regular attendance at worship</w:t>
      </w:r>
      <w:r>
        <w:rPr>
          <w:rFonts w:ascii="Arial" w:hAnsi="Arial" w:cs="Arial"/>
          <w:sz w:val="24"/>
          <w:szCs w:val="24"/>
        </w:rPr>
        <w:br/>
        <w:t>• Has served in leadership capacities in various ministries at the church</w:t>
      </w:r>
      <w:r>
        <w:rPr>
          <w:rFonts w:ascii="Arial" w:hAnsi="Arial" w:cs="Arial"/>
          <w:sz w:val="24"/>
          <w:szCs w:val="24"/>
        </w:rPr>
        <w:br/>
        <w:t>• Has financially pledged or given regularly to the mission of the church</w:t>
      </w:r>
      <w:r>
        <w:rPr>
          <w:rFonts w:ascii="Arial" w:hAnsi="Arial" w:cs="Arial"/>
          <w:sz w:val="24"/>
          <w:szCs w:val="24"/>
        </w:rPr>
        <w:br/>
        <w:t>• Can collaborate with others in decision making and be part of consensus decision making</w:t>
      </w:r>
      <w:r>
        <w:rPr>
          <w:rFonts w:ascii="Arial" w:hAnsi="Arial" w:cs="Arial"/>
          <w:sz w:val="24"/>
          <w:szCs w:val="24"/>
        </w:rPr>
        <w:br/>
        <w:t>• Has demonstrated mature commitment to the vision, mission, and values of the church</w:t>
      </w:r>
      <w:r>
        <w:rPr>
          <w:rFonts w:ascii="Arial" w:hAnsi="Arial" w:cs="Arial"/>
          <w:sz w:val="24"/>
          <w:szCs w:val="24"/>
        </w:rPr>
        <w:br/>
        <w:t>• Is a person of prayer and faithful living</w:t>
      </w:r>
      <w:r>
        <w:rPr>
          <w:rFonts w:ascii="Arial" w:hAnsi="Arial" w:cs="Arial"/>
          <w:sz w:val="24"/>
          <w:szCs w:val="24"/>
        </w:rPr>
        <w:br/>
        <w:t>• Has demonstrated the wisdom and capacity to hold in confidence sensitive information</w:t>
      </w:r>
      <w:r>
        <w:rPr>
          <w:rFonts w:ascii="Arial" w:hAnsi="Arial" w:cs="Arial"/>
          <w:sz w:val="24"/>
          <w:szCs w:val="24"/>
        </w:rPr>
        <w:br/>
        <w:t>• Can commit to attendance at frequent meetings for a period of 6-12 months</w:t>
      </w:r>
      <w:r>
        <w:rPr>
          <w:rFonts w:ascii="Arial" w:hAnsi="Arial" w:cs="Arial"/>
          <w:sz w:val="24"/>
          <w:szCs w:val="24"/>
        </w:rPr>
        <w:br/>
        <w:t>• Can travel on weekends during this period to prospective candidate’s churches</w:t>
      </w:r>
      <w:r>
        <w:rPr>
          <w:rFonts w:ascii="Arial" w:hAnsi="Arial" w:cs="Arial"/>
          <w:sz w:val="24"/>
          <w:szCs w:val="24"/>
        </w:rPr>
        <w:br/>
        <w:t>• Willing to perform tasks as determined by the committee including some written work</w:t>
      </w:r>
      <w:r>
        <w:rPr>
          <w:rFonts w:ascii="Arial" w:hAnsi="Arial" w:cs="Arial"/>
          <w:sz w:val="24"/>
          <w:szCs w:val="24"/>
        </w:rPr>
        <w:br/>
        <w:t>• Will commit to the work of this group and be accountable for assigned responsibilities</w:t>
      </w:r>
    </w:p>
    <w:sectPr w:rsidR="00706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2E"/>
    <w:rsid w:val="003B032E"/>
    <w:rsid w:val="007D74D6"/>
    <w:rsid w:val="0080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42AB"/>
  <w15:chartTrackingRefBased/>
  <w15:docId w15:val="{77E28647-1D21-4AA2-934F-83831CD1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Griner</dc:creator>
  <cp:keywords/>
  <dc:description/>
  <cp:lastModifiedBy>Sondra Griner</cp:lastModifiedBy>
  <cp:revision>1</cp:revision>
  <dcterms:created xsi:type="dcterms:W3CDTF">2020-11-05T16:35:00Z</dcterms:created>
  <dcterms:modified xsi:type="dcterms:W3CDTF">2020-11-05T16:35:00Z</dcterms:modified>
</cp:coreProperties>
</file>