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61F4A" w14:textId="4A44A717" w:rsidR="00690285" w:rsidRPr="00516846" w:rsidRDefault="00232856" w:rsidP="00653280">
      <w:pPr>
        <w:spacing w:after="0" w:line="264" w:lineRule="auto"/>
        <w:jc w:val="center"/>
        <w:rPr>
          <w:rFonts w:ascii="Arial" w:hAnsi="Arial" w:cs="Arial"/>
          <w:b/>
          <w:sz w:val="26"/>
          <w:szCs w:val="26"/>
        </w:rPr>
      </w:pPr>
      <w:r w:rsidRPr="00516846">
        <w:rPr>
          <w:rFonts w:ascii="Arial" w:hAnsi="Arial" w:cs="Arial"/>
          <w:b/>
          <w:sz w:val="26"/>
          <w:szCs w:val="26"/>
        </w:rPr>
        <w:t xml:space="preserve">Continue </w:t>
      </w:r>
      <w:r w:rsidR="00701538" w:rsidRPr="00516846">
        <w:rPr>
          <w:rFonts w:ascii="Arial" w:hAnsi="Arial" w:cs="Arial"/>
          <w:b/>
          <w:sz w:val="26"/>
          <w:szCs w:val="26"/>
        </w:rPr>
        <w:t>Providing</w:t>
      </w:r>
      <w:r w:rsidR="002473E2" w:rsidRPr="00516846">
        <w:rPr>
          <w:rFonts w:ascii="Arial" w:hAnsi="Arial" w:cs="Arial"/>
          <w:b/>
          <w:sz w:val="26"/>
          <w:szCs w:val="26"/>
        </w:rPr>
        <w:t xml:space="preserve"> Health</w:t>
      </w:r>
      <w:r w:rsidR="00B15A24" w:rsidRPr="00516846">
        <w:rPr>
          <w:rFonts w:ascii="Arial" w:hAnsi="Arial" w:cs="Arial"/>
          <w:b/>
          <w:sz w:val="26"/>
          <w:szCs w:val="26"/>
        </w:rPr>
        <w:t>care Benefits d</w:t>
      </w:r>
      <w:r w:rsidRPr="00516846">
        <w:rPr>
          <w:rFonts w:ascii="Arial" w:hAnsi="Arial" w:cs="Arial"/>
          <w:b/>
          <w:sz w:val="26"/>
          <w:szCs w:val="26"/>
        </w:rPr>
        <w:t>uring COVID-19</w:t>
      </w:r>
      <w:r w:rsidR="002473E2" w:rsidRPr="00516846">
        <w:rPr>
          <w:rFonts w:ascii="Arial" w:hAnsi="Arial" w:cs="Arial"/>
          <w:b/>
          <w:sz w:val="26"/>
          <w:szCs w:val="26"/>
        </w:rPr>
        <w:t xml:space="preserve"> </w:t>
      </w:r>
    </w:p>
    <w:p w14:paraId="7F4B17B2" w14:textId="1CE22017" w:rsidR="002473E2" w:rsidRDefault="002473E2" w:rsidP="00653280">
      <w:pPr>
        <w:spacing w:after="0" w:line="264" w:lineRule="auto"/>
        <w:rPr>
          <w:rFonts w:ascii="Trebuchet MS" w:hAnsi="Trebuchet MS"/>
          <w:color w:val="666666"/>
          <w:sz w:val="21"/>
          <w:szCs w:val="21"/>
          <w:shd w:val="clear" w:color="auto" w:fill="FFFFFF"/>
        </w:rPr>
      </w:pPr>
    </w:p>
    <w:p w14:paraId="7ED9023E" w14:textId="676BD45F" w:rsidR="002473E2" w:rsidRPr="00FD1D96" w:rsidRDefault="002473E2" w:rsidP="00653280">
      <w:pPr>
        <w:spacing w:after="0" w:line="264" w:lineRule="auto"/>
        <w:rPr>
          <w:rFonts w:ascii="Trebuchet MS" w:hAnsi="Trebuchet MS"/>
          <w:sz w:val="21"/>
          <w:szCs w:val="21"/>
          <w:shd w:val="clear" w:color="auto" w:fill="FFFFFF"/>
        </w:rPr>
      </w:pPr>
    </w:p>
    <w:p w14:paraId="204B11B9" w14:textId="55EE331B" w:rsidR="00FD294F" w:rsidRDefault="00F03FD1" w:rsidP="00653280">
      <w:pPr>
        <w:pStyle w:val="NormalWeb"/>
        <w:shd w:val="clear" w:color="auto" w:fill="FFFFFF"/>
        <w:spacing w:before="0" w:beforeAutospacing="0" w:after="0" w:afterAutospacing="0" w:line="264" w:lineRule="auto"/>
        <w:rPr>
          <w:rFonts w:ascii="Arial" w:hAnsi="Arial" w:cs="Arial"/>
          <w:shd w:val="clear" w:color="auto" w:fill="FFFFFF"/>
        </w:rPr>
      </w:pPr>
      <w:r w:rsidRPr="00FD1D96">
        <w:rPr>
          <w:rFonts w:ascii="Arial" w:hAnsi="Arial" w:cs="Arial"/>
          <w:shd w:val="clear" w:color="auto" w:fill="FFFFFF"/>
        </w:rPr>
        <w:t xml:space="preserve">Hawaii employers can continue to provide company-paid healthcare benefits </w:t>
      </w:r>
      <w:r>
        <w:rPr>
          <w:rFonts w:ascii="Arial" w:hAnsi="Arial" w:cs="Arial"/>
          <w:shd w:val="clear" w:color="auto" w:fill="FFFFFF"/>
        </w:rPr>
        <w:t xml:space="preserve">for </w:t>
      </w:r>
      <w:r w:rsidRPr="00FD1D96">
        <w:rPr>
          <w:rFonts w:ascii="Arial" w:hAnsi="Arial" w:cs="Arial"/>
          <w:shd w:val="clear" w:color="auto" w:fill="FFFFFF"/>
        </w:rPr>
        <w:t>eligible employees under certain circumstances.</w:t>
      </w:r>
      <w:r>
        <w:rPr>
          <w:rFonts w:ascii="Arial" w:hAnsi="Arial" w:cs="Arial"/>
          <w:shd w:val="clear" w:color="auto" w:fill="FFFFFF"/>
        </w:rPr>
        <w:t xml:space="preserve"> </w:t>
      </w:r>
      <w:r w:rsidR="00192DED">
        <w:rPr>
          <w:noProof/>
        </w:rPr>
        <w:drawing>
          <wp:anchor distT="0" distB="0" distL="114300" distR="114300" simplePos="0" relativeHeight="251664384" behindDoc="0" locked="0" layoutInCell="1" allowOverlap="1" wp14:anchorId="66849328" wp14:editId="6369EF94">
            <wp:simplePos x="0" y="0"/>
            <wp:positionH relativeFrom="column">
              <wp:posOffset>3448050</wp:posOffset>
            </wp:positionH>
            <wp:positionV relativeFrom="paragraph">
              <wp:posOffset>27305</wp:posOffset>
            </wp:positionV>
            <wp:extent cx="2805430" cy="1564640"/>
            <wp:effectExtent l="0" t="0" r="0" b="0"/>
            <wp:wrapThrough wrapText="bothSides">
              <wp:wrapPolygon edited="0">
                <wp:start x="0" y="0"/>
                <wp:lineTo x="0" y="21302"/>
                <wp:lineTo x="21414" y="21302"/>
                <wp:lineTo x="2141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MPLOYEE BENEFITS - Royalty-free Allowance stock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05430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814" w:rsidRPr="00FD1D96">
        <w:rPr>
          <w:rFonts w:ascii="Arial" w:hAnsi="Arial" w:cs="Arial"/>
        </w:rPr>
        <w:t xml:space="preserve">For qualified </w:t>
      </w:r>
      <w:r w:rsidR="003B4912">
        <w:rPr>
          <w:rFonts w:ascii="Arial" w:hAnsi="Arial" w:cs="Arial"/>
        </w:rPr>
        <w:t>BIA-Hawaii</w:t>
      </w:r>
      <w:r w:rsidR="003A6814" w:rsidRPr="00FD1D96">
        <w:rPr>
          <w:rFonts w:ascii="Arial" w:hAnsi="Arial" w:cs="Arial"/>
        </w:rPr>
        <w:t xml:space="preserve"> </w:t>
      </w:r>
      <w:r w:rsidR="003B4912">
        <w:rPr>
          <w:rFonts w:ascii="Arial" w:hAnsi="Arial" w:cs="Arial"/>
        </w:rPr>
        <w:t>members</w:t>
      </w:r>
      <w:r w:rsidR="003A6814" w:rsidRPr="00FD1D96">
        <w:rPr>
          <w:rFonts w:ascii="Arial" w:hAnsi="Arial" w:cs="Arial"/>
        </w:rPr>
        <w:t xml:space="preserve"> throughout the state, HMAA’s preferred pricing through our Association Health Plan </w:t>
      </w:r>
      <w:r w:rsidR="00516846">
        <w:rPr>
          <w:rFonts w:ascii="Arial" w:hAnsi="Arial" w:cs="Arial"/>
        </w:rPr>
        <w:t>may</w:t>
      </w:r>
      <w:r w:rsidRPr="00FD1D96">
        <w:rPr>
          <w:rFonts w:ascii="Arial" w:hAnsi="Arial" w:cs="Arial"/>
        </w:rPr>
        <w:t xml:space="preserve"> </w:t>
      </w:r>
      <w:r w:rsidR="00AB64C0">
        <w:rPr>
          <w:rFonts w:ascii="Arial" w:hAnsi="Arial" w:cs="Arial"/>
        </w:rPr>
        <w:t xml:space="preserve">reduce the cost </w:t>
      </w:r>
      <w:r>
        <w:rPr>
          <w:rFonts w:ascii="Arial" w:hAnsi="Arial" w:cs="Arial"/>
        </w:rPr>
        <w:t xml:space="preserve">of </w:t>
      </w:r>
      <w:r w:rsidR="006E1A96" w:rsidRPr="00FD1D96">
        <w:rPr>
          <w:rFonts w:ascii="Arial" w:hAnsi="Arial" w:cs="Arial"/>
        </w:rPr>
        <w:t>continu</w:t>
      </w:r>
      <w:r>
        <w:rPr>
          <w:rFonts w:ascii="Arial" w:hAnsi="Arial" w:cs="Arial"/>
        </w:rPr>
        <w:t xml:space="preserve">ing coverage </w:t>
      </w:r>
      <w:r w:rsidR="006E1A96" w:rsidRPr="00FD1D96">
        <w:rPr>
          <w:rFonts w:ascii="Arial" w:hAnsi="Arial" w:cs="Arial"/>
        </w:rPr>
        <w:t xml:space="preserve">for </w:t>
      </w:r>
      <w:r w:rsidR="005A721D">
        <w:rPr>
          <w:rFonts w:ascii="Arial" w:hAnsi="Arial" w:cs="Arial"/>
        </w:rPr>
        <w:t xml:space="preserve">your </w:t>
      </w:r>
      <w:r w:rsidR="006E1A96" w:rsidRPr="00FD1D96">
        <w:rPr>
          <w:rFonts w:ascii="Arial" w:hAnsi="Arial" w:cs="Arial"/>
        </w:rPr>
        <w:t xml:space="preserve">employees and </w:t>
      </w:r>
      <w:r>
        <w:rPr>
          <w:rFonts w:ascii="Arial" w:hAnsi="Arial" w:cs="Arial"/>
        </w:rPr>
        <w:t xml:space="preserve">their </w:t>
      </w:r>
      <w:r w:rsidR="006E1A96" w:rsidRPr="00FD1D96">
        <w:rPr>
          <w:rFonts w:ascii="Arial" w:hAnsi="Arial" w:cs="Arial"/>
        </w:rPr>
        <w:t>families</w:t>
      </w:r>
      <w:r w:rsidR="003A6814" w:rsidRPr="00FD1D9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Eligible employers can enroll in the </w:t>
      </w:r>
      <w:r w:rsidR="003B4912">
        <w:rPr>
          <w:rFonts w:ascii="Arial" w:hAnsi="Arial" w:cs="Arial"/>
        </w:rPr>
        <w:t>BIA-Hawaii</w:t>
      </w:r>
      <w:r>
        <w:rPr>
          <w:rFonts w:ascii="Arial" w:hAnsi="Arial" w:cs="Arial"/>
        </w:rPr>
        <w:t xml:space="preserve"> Association Health Plan with HMAA at any time </w:t>
      </w:r>
      <w:r w:rsidRPr="00FD1D96">
        <w:rPr>
          <w:rFonts w:ascii="Arial" w:hAnsi="Arial" w:cs="Arial"/>
        </w:rPr>
        <w:t xml:space="preserve">rather than waiting </w:t>
      </w:r>
      <w:r w:rsidRPr="00FD1D96">
        <w:rPr>
          <w:rFonts w:ascii="Arial" w:hAnsi="Arial" w:cs="Arial"/>
          <w:shd w:val="clear" w:color="auto" w:fill="FFFFFF"/>
        </w:rPr>
        <w:t>for your health plan’s renewal period</w:t>
      </w:r>
      <w:r>
        <w:rPr>
          <w:rFonts w:ascii="Arial" w:hAnsi="Arial" w:cs="Arial"/>
          <w:shd w:val="clear" w:color="auto" w:fill="FFFFFF"/>
        </w:rPr>
        <w:t>.</w:t>
      </w:r>
    </w:p>
    <w:p w14:paraId="6E5BA03E" w14:textId="77777777" w:rsidR="00FD294F" w:rsidRDefault="00FD294F" w:rsidP="00653280">
      <w:pPr>
        <w:pStyle w:val="NormalWeb"/>
        <w:shd w:val="clear" w:color="auto" w:fill="FFFFFF"/>
        <w:spacing w:before="0" w:beforeAutospacing="0" w:after="0" w:afterAutospacing="0" w:line="264" w:lineRule="auto"/>
        <w:rPr>
          <w:rFonts w:ascii="Arial" w:hAnsi="Arial" w:cs="Arial"/>
          <w:shd w:val="clear" w:color="auto" w:fill="FFFFFF"/>
        </w:rPr>
      </w:pPr>
    </w:p>
    <w:p w14:paraId="4B313399" w14:textId="05F7E4BC" w:rsidR="007743CF" w:rsidRPr="00FD294F" w:rsidRDefault="00ED56E1" w:rsidP="00653280">
      <w:pPr>
        <w:pStyle w:val="NormalWeb"/>
        <w:shd w:val="clear" w:color="auto" w:fill="FFFFFF"/>
        <w:spacing w:before="0" w:beforeAutospacing="0" w:after="0" w:afterAutospacing="0" w:line="264" w:lineRule="auto"/>
        <w:rPr>
          <w:rFonts w:ascii="Arial" w:hAnsi="Arial" w:cs="Arial"/>
          <w:shd w:val="clear" w:color="auto" w:fill="FFFFFF"/>
        </w:rPr>
      </w:pPr>
      <w:r w:rsidRPr="00ED56E1">
        <w:rPr>
          <w:rFonts w:ascii="Arial" w:hAnsi="Arial" w:cs="Arial"/>
        </w:rPr>
        <w:t>HMAA’s medical plans cover traditional and comprehensive alternative care including c</w:t>
      </w:r>
      <w:r w:rsidR="00792C59" w:rsidRPr="00FD1D96">
        <w:rPr>
          <w:rFonts w:ascii="Arial" w:hAnsi="Arial" w:cs="Arial"/>
        </w:rPr>
        <w:t>hiropractic, naturopathic, a</w:t>
      </w:r>
      <w:r w:rsidRPr="00ED56E1">
        <w:rPr>
          <w:rFonts w:ascii="Arial" w:hAnsi="Arial" w:cs="Arial"/>
        </w:rPr>
        <w:t>cupuncture</w:t>
      </w:r>
      <w:r w:rsidR="00792C59" w:rsidRPr="00FD1D96">
        <w:rPr>
          <w:rFonts w:ascii="Arial" w:hAnsi="Arial" w:cs="Arial"/>
        </w:rPr>
        <w:t>, and massage therapy</w:t>
      </w:r>
      <w:r w:rsidRPr="00ED56E1">
        <w:rPr>
          <w:rFonts w:ascii="Arial" w:hAnsi="Arial" w:cs="Arial"/>
        </w:rPr>
        <w:t>. Additional benefits include dental, prescription, vision</w:t>
      </w:r>
      <w:r w:rsidR="00F03FD1">
        <w:rPr>
          <w:rFonts w:ascii="Arial" w:hAnsi="Arial" w:cs="Arial"/>
        </w:rPr>
        <w:t>,</w:t>
      </w:r>
      <w:r w:rsidR="007F3BCD">
        <w:rPr>
          <w:rFonts w:ascii="Arial" w:hAnsi="Arial" w:cs="Arial"/>
        </w:rPr>
        <w:t xml:space="preserve"> and</w:t>
      </w:r>
      <w:r w:rsidRPr="00ED56E1">
        <w:rPr>
          <w:rFonts w:ascii="Arial" w:hAnsi="Arial" w:cs="Arial"/>
        </w:rPr>
        <w:t xml:space="preserve"> life insurance</w:t>
      </w:r>
      <w:r w:rsidR="00F03FD1">
        <w:rPr>
          <w:rFonts w:ascii="Arial" w:hAnsi="Arial" w:cs="Arial"/>
        </w:rPr>
        <w:t xml:space="preserve">. </w:t>
      </w:r>
      <w:r w:rsidRPr="00ED56E1">
        <w:rPr>
          <w:rFonts w:ascii="Arial" w:hAnsi="Arial" w:cs="Arial"/>
        </w:rPr>
        <w:t xml:space="preserve"> Because HMAA is passionate about your health, they also offer a variety of wellness services</w:t>
      </w:r>
      <w:r w:rsidR="00BC2C66">
        <w:rPr>
          <w:rFonts w:ascii="Arial" w:hAnsi="Arial" w:cs="Arial"/>
        </w:rPr>
        <w:t xml:space="preserve"> and </w:t>
      </w:r>
      <w:r w:rsidRPr="00ED56E1">
        <w:rPr>
          <w:rFonts w:ascii="Arial" w:hAnsi="Arial" w:cs="Arial"/>
        </w:rPr>
        <w:t xml:space="preserve">discounts such </w:t>
      </w:r>
      <w:r w:rsidR="00F03FD1">
        <w:rPr>
          <w:rFonts w:ascii="Arial" w:hAnsi="Arial" w:cs="Arial"/>
        </w:rPr>
        <w:t xml:space="preserve">as </w:t>
      </w:r>
      <w:r w:rsidRPr="00ED56E1">
        <w:rPr>
          <w:rFonts w:ascii="Arial" w:hAnsi="Arial" w:cs="Arial"/>
        </w:rPr>
        <w:t>their innovative Baby &amp; Me maternity program</w:t>
      </w:r>
      <w:r w:rsidR="00F03FD1">
        <w:rPr>
          <w:rFonts w:ascii="Arial" w:hAnsi="Arial" w:cs="Arial"/>
        </w:rPr>
        <w:t xml:space="preserve"> and free colorectal cancer screening</w:t>
      </w:r>
      <w:r w:rsidRPr="00ED56E1">
        <w:rPr>
          <w:rFonts w:ascii="Arial" w:hAnsi="Arial" w:cs="Arial"/>
        </w:rPr>
        <w:t>.</w:t>
      </w:r>
      <w:r w:rsidR="00FC1A3C">
        <w:rPr>
          <w:rFonts w:ascii="Arial" w:hAnsi="Arial" w:cs="Arial"/>
        </w:rPr>
        <w:t xml:space="preserve"> </w:t>
      </w:r>
      <w:r w:rsidR="00D32A1F" w:rsidRPr="00FD1D96">
        <w:rPr>
          <w:rFonts w:ascii="Arial" w:hAnsi="Arial" w:cs="Arial"/>
        </w:rPr>
        <w:t>Their extensive provider network includes</w:t>
      </w:r>
      <w:r w:rsidR="00957383">
        <w:rPr>
          <w:rFonts w:ascii="Arial" w:hAnsi="Arial" w:cs="Arial"/>
        </w:rPr>
        <w:t xml:space="preserve"> nationwide access to physicians and a free 24/7 telemedicine service.</w:t>
      </w:r>
    </w:p>
    <w:p w14:paraId="39955E28" w14:textId="77777777" w:rsidR="007743CF" w:rsidRPr="00FD1D96" w:rsidRDefault="007743CF" w:rsidP="00653280">
      <w:pPr>
        <w:shd w:val="clear" w:color="auto" w:fill="FFFFFF"/>
        <w:spacing w:after="0" w:line="264" w:lineRule="auto"/>
        <w:rPr>
          <w:rFonts w:ascii="Arial" w:eastAsia="Times New Roman" w:hAnsi="Arial" w:cs="Arial"/>
          <w:sz w:val="24"/>
          <w:szCs w:val="24"/>
        </w:rPr>
      </w:pPr>
    </w:p>
    <w:p w14:paraId="3249FBC0" w14:textId="32E8CCE1" w:rsidR="002473E2" w:rsidRPr="00FD1D96" w:rsidRDefault="007743CF" w:rsidP="00653280">
      <w:pPr>
        <w:shd w:val="clear" w:color="auto" w:fill="FFFFFF"/>
        <w:spacing w:after="0" w:line="264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D1D96">
        <w:rPr>
          <w:rFonts w:ascii="Arial" w:hAnsi="Arial" w:cs="Arial"/>
          <w:sz w:val="24"/>
          <w:szCs w:val="24"/>
          <w:shd w:val="clear" w:color="auto" w:fill="FFFFFF"/>
        </w:rPr>
        <w:t xml:space="preserve">You may have heard about </w:t>
      </w:r>
      <w:r w:rsidR="00F03FD1">
        <w:rPr>
          <w:rFonts w:ascii="Arial" w:hAnsi="Arial" w:cs="Arial"/>
          <w:sz w:val="24"/>
          <w:szCs w:val="24"/>
          <w:shd w:val="clear" w:color="auto" w:fill="FFFFFF"/>
        </w:rPr>
        <w:t xml:space="preserve">loans </w:t>
      </w:r>
      <w:r w:rsidR="001F7992">
        <w:rPr>
          <w:rFonts w:ascii="Arial" w:hAnsi="Arial" w:cs="Arial"/>
          <w:sz w:val="24"/>
          <w:szCs w:val="24"/>
          <w:shd w:val="clear" w:color="auto" w:fill="FFFFFF"/>
        </w:rPr>
        <w:t xml:space="preserve">available </w:t>
      </w:r>
      <w:r w:rsidR="00F03FD1">
        <w:rPr>
          <w:rFonts w:ascii="Arial" w:hAnsi="Arial" w:cs="Arial"/>
          <w:sz w:val="24"/>
          <w:szCs w:val="24"/>
          <w:shd w:val="clear" w:color="auto" w:fill="FFFFFF"/>
        </w:rPr>
        <w:t xml:space="preserve">through the </w:t>
      </w:r>
      <w:r w:rsidRPr="00FD1D96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F03FD1">
        <w:rPr>
          <w:rFonts w:ascii="Arial" w:hAnsi="Arial" w:cs="Arial"/>
          <w:sz w:val="24"/>
          <w:szCs w:val="24"/>
          <w:shd w:val="clear" w:color="auto" w:fill="FFFFFF"/>
        </w:rPr>
        <w:t xml:space="preserve">mall Business Administration’s </w:t>
      </w:r>
      <w:r w:rsidRPr="00FD1D96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Paycheck Protection Program</w:t>
      </w:r>
      <w:r w:rsidRPr="00FD1D96">
        <w:rPr>
          <w:rFonts w:ascii="Arial" w:hAnsi="Arial" w:cs="Arial"/>
          <w:b/>
          <w:sz w:val="24"/>
          <w:szCs w:val="24"/>
          <w:shd w:val="clear" w:color="auto" w:fill="FFFFFF"/>
        </w:rPr>
        <w:t> </w:t>
      </w:r>
      <w:r w:rsidRPr="00FD1D96">
        <w:rPr>
          <w:rFonts w:ascii="Arial" w:hAnsi="Arial" w:cs="Arial"/>
          <w:sz w:val="24"/>
          <w:szCs w:val="24"/>
          <w:shd w:val="clear" w:color="auto" w:fill="FFFFFF"/>
        </w:rPr>
        <w:t xml:space="preserve">(PPP), which businesses can use to keep employees </w:t>
      </w:r>
      <w:r w:rsidR="00F03FD1">
        <w:rPr>
          <w:rFonts w:ascii="Arial" w:hAnsi="Arial" w:cs="Arial"/>
          <w:sz w:val="24"/>
          <w:szCs w:val="24"/>
          <w:shd w:val="clear" w:color="auto" w:fill="FFFFFF"/>
        </w:rPr>
        <w:t xml:space="preserve">paid and </w:t>
      </w:r>
      <w:proofErr w:type="gramStart"/>
      <w:r w:rsidRPr="00FD1D96">
        <w:rPr>
          <w:rFonts w:ascii="Arial" w:hAnsi="Arial" w:cs="Arial"/>
          <w:sz w:val="24"/>
          <w:szCs w:val="24"/>
          <w:shd w:val="clear" w:color="auto" w:fill="FFFFFF"/>
        </w:rPr>
        <w:t>insured</w:t>
      </w:r>
      <w:r w:rsidR="00F03FD1">
        <w:rPr>
          <w:rFonts w:ascii="Arial" w:hAnsi="Arial" w:cs="Arial"/>
          <w:sz w:val="24"/>
          <w:szCs w:val="24"/>
          <w:shd w:val="clear" w:color="auto" w:fill="FFFFFF"/>
        </w:rPr>
        <w:t>, and</w:t>
      </w:r>
      <w:proofErr w:type="gramEnd"/>
      <w:r w:rsidR="00F03FD1">
        <w:rPr>
          <w:rFonts w:ascii="Arial" w:hAnsi="Arial" w:cs="Arial"/>
          <w:sz w:val="24"/>
          <w:szCs w:val="24"/>
          <w:shd w:val="clear" w:color="auto" w:fill="FFFFFF"/>
        </w:rPr>
        <w:t xml:space="preserve"> may be fully forgiven if certain requirements are met</w:t>
      </w:r>
      <w:r w:rsidRPr="00FD1D96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FD1D96">
        <w:rPr>
          <w:rFonts w:ascii="Arial" w:hAnsi="Arial" w:cs="Arial"/>
          <w:sz w:val="24"/>
          <w:szCs w:val="24"/>
        </w:rPr>
        <w:t xml:space="preserve"> </w:t>
      </w:r>
      <w:r w:rsidRPr="00FD1D96">
        <w:rPr>
          <w:rFonts w:ascii="Arial" w:hAnsi="Arial" w:cs="Arial"/>
          <w:sz w:val="24"/>
          <w:szCs w:val="24"/>
          <w:shd w:val="clear" w:color="auto" w:fill="FFFFFF"/>
        </w:rPr>
        <w:t xml:space="preserve">Due to the complexity of, and potential changes to, the requirements, please consult with your legal or other advisor </w:t>
      </w:r>
      <w:r w:rsidR="00F03FD1">
        <w:rPr>
          <w:rFonts w:ascii="Arial" w:hAnsi="Arial" w:cs="Arial"/>
          <w:sz w:val="24"/>
          <w:szCs w:val="24"/>
          <w:shd w:val="clear" w:color="auto" w:fill="FFFFFF"/>
        </w:rPr>
        <w:t xml:space="preserve">for further guidance. </w:t>
      </w:r>
    </w:p>
    <w:p w14:paraId="5B4BB8B5" w14:textId="77777777" w:rsidR="006D3E8D" w:rsidRPr="00FD1D96" w:rsidRDefault="006D3E8D" w:rsidP="00653280">
      <w:pPr>
        <w:shd w:val="clear" w:color="auto" w:fill="FFFFFF"/>
        <w:spacing w:after="0" w:line="264" w:lineRule="auto"/>
        <w:rPr>
          <w:rFonts w:ascii="Arial" w:hAnsi="Arial" w:cs="Arial"/>
          <w:sz w:val="24"/>
          <w:szCs w:val="24"/>
        </w:rPr>
      </w:pPr>
    </w:p>
    <w:p w14:paraId="02F9EE4B" w14:textId="1BEA92D9" w:rsidR="00054E8D" w:rsidRPr="007743CF" w:rsidRDefault="00F03FD1" w:rsidP="00653280">
      <w:pPr>
        <w:pStyle w:val="NormalWeb"/>
        <w:shd w:val="clear" w:color="auto" w:fill="FFFFFF"/>
        <w:spacing w:before="0" w:beforeAutospacing="0" w:after="0" w:afterAutospacing="0" w:line="264" w:lineRule="auto"/>
        <w:rPr>
          <w:rFonts w:ascii="Arial" w:hAnsi="Arial" w:cs="Arial"/>
          <w:color w:val="676B6D"/>
          <w:shd w:val="clear" w:color="auto" w:fill="FFFFFF"/>
        </w:rPr>
      </w:pPr>
      <w:r w:rsidRPr="00FD1D96">
        <w:rPr>
          <w:rFonts w:ascii="Arial" w:hAnsi="Arial" w:cs="Arial"/>
          <w:shd w:val="clear" w:color="auto" w:fill="FFFFFF"/>
        </w:rPr>
        <w:t>HMAA understands that this is a</w:t>
      </w:r>
      <w:r>
        <w:rPr>
          <w:rFonts w:ascii="Arial" w:hAnsi="Arial" w:cs="Arial"/>
          <w:shd w:val="clear" w:color="auto" w:fill="FFFFFF"/>
        </w:rPr>
        <w:t xml:space="preserve"> difficult time for businesses and </w:t>
      </w:r>
      <w:r w:rsidRPr="00FD1D96">
        <w:rPr>
          <w:rFonts w:ascii="Arial" w:hAnsi="Arial" w:cs="Arial"/>
          <w:shd w:val="clear" w:color="auto" w:fill="FFFFFF"/>
        </w:rPr>
        <w:t>continue</w:t>
      </w:r>
      <w:r>
        <w:rPr>
          <w:rFonts w:ascii="Arial" w:hAnsi="Arial" w:cs="Arial"/>
          <w:shd w:val="clear" w:color="auto" w:fill="FFFFFF"/>
        </w:rPr>
        <w:t>s</w:t>
      </w:r>
      <w:r w:rsidRPr="00FD1D96">
        <w:rPr>
          <w:rFonts w:ascii="Arial" w:hAnsi="Arial" w:cs="Arial"/>
          <w:shd w:val="clear" w:color="auto" w:fill="FFFFFF"/>
        </w:rPr>
        <w:t xml:space="preserve"> to have your best interest at heart.</w:t>
      </w:r>
      <w:r>
        <w:rPr>
          <w:rFonts w:ascii="Arial" w:hAnsi="Arial" w:cs="Arial"/>
          <w:shd w:val="clear" w:color="auto" w:fill="FFFFFF"/>
        </w:rPr>
        <w:t xml:space="preserve"> </w:t>
      </w:r>
      <w:r w:rsidR="002473E2" w:rsidRPr="00FD1D96">
        <w:rPr>
          <w:rFonts w:ascii="Arial" w:hAnsi="Arial" w:cs="Arial"/>
          <w:shd w:val="clear" w:color="auto" w:fill="FFFFFF"/>
        </w:rPr>
        <w:t xml:space="preserve">To learn more, contact HMAA at (808) 791-7616 or </w:t>
      </w:r>
      <w:hyperlink r:id="rId7" w:history="1">
        <w:r w:rsidR="003A6814" w:rsidRPr="007743CF">
          <w:rPr>
            <w:rStyle w:val="Hyperlink"/>
            <w:rFonts w:ascii="Arial" w:hAnsi="Arial" w:cs="Arial"/>
            <w:shd w:val="clear" w:color="auto" w:fill="FFFFFF"/>
          </w:rPr>
          <w:t>sales@hmaa.com</w:t>
        </w:r>
      </w:hyperlink>
      <w:r w:rsidR="002473E2" w:rsidRPr="007743CF">
        <w:rPr>
          <w:rFonts w:ascii="Arial" w:hAnsi="Arial" w:cs="Arial"/>
          <w:color w:val="676B6D"/>
          <w:shd w:val="clear" w:color="auto" w:fill="FFFFFF"/>
        </w:rPr>
        <w:t>.</w:t>
      </w:r>
    </w:p>
    <w:p w14:paraId="4937745C" w14:textId="77777777" w:rsidR="003A6814" w:rsidRDefault="003A6814" w:rsidP="00653280">
      <w:pPr>
        <w:pStyle w:val="NormalWeb"/>
        <w:shd w:val="clear" w:color="auto" w:fill="FFFFFF"/>
        <w:spacing w:before="0" w:beforeAutospacing="0" w:after="0" w:afterAutospacing="0" w:line="264" w:lineRule="auto"/>
        <w:rPr>
          <w:rFonts w:ascii="Open Sans" w:hAnsi="Open Sans"/>
          <w:color w:val="676B6D"/>
          <w:sz w:val="23"/>
          <w:szCs w:val="23"/>
          <w:shd w:val="clear" w:color="auto" w:fill="FFFFFF"/>
        </w:rPr>
      </w:pPr>
    </w:p>
    <w:p w14:paraId="6F77C157" w14:textId="3BCD49EB" w:rsidR="003A6814" w:rsidRPr="00ED56E1" w:rsidRDefault="003B4912" w:rsidP="00653280">
      <w:pPr>
        <w:pStyle w:val="NormalWeb"/>
        <w:shd w:val="clear" w:color="auto" w:fill="FFFFFF"/>
        <w:spacing w:before="0" w:beforeAutospacing="0" w:after="0" w:afterAutospacing="0" w:line="264" w:lineRule="auto"/>
        <w:rPr>
          <w:rFonts w:ascii="Arial" w:hAnsi="Arial" w:cs="Arial"/>
          <w:sz w:val="23"/>
          <w:szCs w:val="23"/>
        </w:rPr>
      </w:pPr>
      <w:r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43EB30F1" wp14:editId="406F242E">
            <wp:simplePos x="0" y="0"/>
            <wp:positionH relativeFrom="column">
              <wp:posOffset>966099</wp:posOffset>
            </wp:positionH>
            <wp:positionV relativeFrom="paragraph">
              <wp:posOffset>103337</wp:posOffset>
            </wp:positionV>
            <wp:extent cx="4388485" cy="1104900"/>
            <wp:effectExtent l="0" t="0" r="0" b="0"/>
            <wp:wrapThrough wrapText="bothSides">
              <wp:wrapPolygon edited="0">
                <wp:start x="0" y="0"/>
                <wp:lineTo x="0" y="21228"/>
                <wp:lineTo x="21472" y="21228"/>
                <wp:lineTo x="21472" y="0"/>
                <wp:lineTo x="0" y="0"/>
              </wp:wrapPolygon>
            </wp:wrapThrough>
            <wp:docPr id="1" name="Picture 1" descr="Q:\Sales &amp; Marketing\BIA\logo\BIA-and-HMAA-lo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Sales &amp; Marketing\BIA\logo\BIA-and-HMAA-log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20" b="8238"/>
                    <a:stretch/>
                  </pic:blipFill>
                  <pic:spPr bwMode="auto">
                    <a:xfrm>
                      <a:off x="0" y="0"/>
                      <a:ext cx="438848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41283B" w14:textId="20B78746" w:rsidR="00054E8D" w:rsidRDefault="00054E8D" w:rsidP="00653280">
      <w:pPr>
        <w:pStyle w:val="NormalWeb"/>
        <w:shd w:val="clear" w:color="auto" w:fill="FFFFFF"/>
        <w:spacing w:before="0" w:beforeAutospacing="0" w:after="0" w:afterAutospacing="0" w:line="264" w:lineRule="auto"/>
        <w:rPr>
          <w:rFonts w:ascii="Open Sans" w:hAnsi="Open Sans"/>
          <w:color w:val="676B6D"/>
          <w:sz w:val="23"/>
          <w:szCs w:val="23"/>
        </w:rPr>
      </w:pPr>
    </w:p>
    <w:p w14:paraId="3EB14290" w14:textId="77777777" w:rsidR="00853610" w:rsidRDefault="00853610" w:rsidP="00653280">
      <w:pPr>
        <w:pStyle w:val="NormalWeb"/>
        <w:shd w:val="clear" w:color="auto" w:fill="FFFFFF"/>
        <w:spacing w:before="0" w:beforeAutospacing="0" w:after="150" w:afterAutospacing="0" w:line="264" w:lineRule="auto"/>
        <w:rPr>
          <w:rFonts w:ascii="Open Sans" w:hAnsi="Open Sans"/>
          <w:color w:val="676B6D"/>
          <w:sz w:val="23"/>
          <w:szCs w:val="23"/>
        </w:rPr>
      </w:pPr>
    </w:p>
    <w:sectPr w:rsidR="00853610" w:rsidSect="003B4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60B9A"/>
    <w:multiLevelType w:val="hybridMultilevel"/>
    <w:tmpl w:val="A964ED34"/>
    <w:lvl w:ilvl="0" w:tplc="846E0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C59E1"/>
    <w:multiLevelType w:val="hybridMultilevel"/>
    <w:tmpl w:val="BF768B32"/>
    <w:lvl w:ilvl="0" w:tplc="846E0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285"/>
    <w:rsid w:val="00044CFB"/>
    <w:rsid w:val="00054E8D"/>
    <w:rsid w:val="00103B07"/>
    <w:rsid w:val="00106166"/>
    <w:rsid w:val="00151C73"/>
    <w:rsid w:val="001907FD"/>
    <w:rsid w:val="00192757"/>
    <w:rsid w:val="00192DED"/>
    <w:rsid w:val="001F5B02"/>
    <w:rsid w:val="001F7992"/>
    <w:rsid w:val="00232856"/>
    <w:rsid w:val="002473E2"/>
    <w:rsid w:val="002476FA"/>
    <w:rsid w:val="00256E72"/>
    <w:rsid w:val="002A73CB"/>
    <w:rsid w:val="002D296F"/>
    <w:rsid w:val="003305B4"/>
    <w:rsid w:val="003A6814"/>
    <w:rsid w:val="003B4912"/>
    <w:rsid w:val="003D67C6"/>
    <w:rsid w:val="0045234F"/>
    <w:rsid w:val="00485128"/>
    <w:rsid w:val="004E44AE"/>
    <w:rsid w:val="00516846"/>
    <w:rsid w:val="00524C92"/>
    <w:rsid w:val="005A13D3"/>
    <w:rsid w:val="005A721D"/>
    <w:rsid w:val="005C471E"/>
    <w:rsid w:val="005D1D78"/>
    <w:rsid w:val="005F5A38"/>
    <w:rsid w:val="00653280"/>
    <w:rsid w:val="00690285"/>
    <w:rsid w:val="006B5100"/>
    <w:rsid w:val="006D3E8D"/>
    <w:rsid w:val="006D5394"/>
    <w:rsid w:val="006E1A96"/>
    <w:rsid w:val="006F4A13"/>
    <w:rsid w:val="00701538"/>
    <w:rsid w:val="00717B6E"/>
    <w:rsid w:val="00750EB5"/>
    <w:rsid w:val="0077334F"/>
    <w:rsid w:val="007743CF"/>
    <w:rsid w:val="00792C59"/>
    <w:rsid w:val="007E0249"/>
    <w:rsid w:val="007F3BCD"/>
    <w:rsid w:val="00820BB9"/>
    <w:rsid w:val="00853610"/>
    <w:rsid w:val="008C7644"/>
    <w:rsid w:val="00904C9D"/>
    <w:rsid w:val="0091236B"/>
    <w:rsid w:val="0094662E"/>
    <w:rsid w:val="00957383"/>
    <w:rsid w:val="0099794A"/>
    <w:rsid w:val="00997FEF"/>
    <w:rsid w:val="009E596D"/>
    <w:rsid w:val="00A335B9"/>
    <w:rsid w:val="00A415B6"/>
    <w:rsid w:val="00A55402"/>
    <w:rsid w:val="00A8150B"/>
    <w:rsid w:val="00AB64C0"/>
    <w:rsid w:val="00B15A24"/>
    <w:rsid w:val="00B27C5A"/>
    <w:rsid w:val="00B37ED5"/>
    <w:rsid w:val="00B6412F"/>
    <w:rsid w:val="00BA2946"/>
    <w:rsid w:val="00BC2C66"/>
    <w:rsid w:val="00BF5CEF"/>
    <w:rsid w:val="00C10F80"/>
    <w:rsid w:val="00C269EC"/>
    <w:rsid w:val="00CD0262"/>
    <w:rsid w:val="00CD11CF"/>
    <w:rsid w:val="00D30206"/>
    <w:rsid w:val="00D32A1F"/>
    <w:rsid w:val="00D502A0"/>
    <w:rsid w:val="00D963DB"/>
    <w:rsid w:val="00DE73CC"/>
    <w:rsid w:val="00E337D1"/>
    <w:rsid w:val="00E4363B"/>
    <w:rsid w:val="00E70D3D"/>
    <w:rsid w:val="00EC5882"/>
    <w:rsid w:val="00ED56E1"/>
    <w:rsid w:val="00EE7EAE"/>
    <w:rsid w:val="00F03FD1"/>
    <w:rsid w:val="00F052E3"/>
    <w:rsid w:val="00F11EA8"/>
    <w:rsid w:val="00F12B85"/>
    <w:rsid w:val="00F352AD"/>
    <w:rsid w:val="00F902A9"/>
    <w:rsid w:val="00FC1A3C"/>
    <w:rsid w:val="00FD1D96"/>
    <w:rsid w:val="00FD294F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7F88B"/>
  <w15:chartTrackingRefBased/>
  <w15:docId w15:val="{514A1F9E-EE58-487B-A77D-E0E6FE58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73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6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D67C6"/>
    <w:rPr>
      <w:i/>
      <w:iCs/>
    </w:rPr>
  </w:style>
  <w:style w:type="character" w:styleId="Strong">
    <w:name w:val="Strong"/>
    <w:basedOn w:val="DefaultParagraphFont"/>
    <w:uiPriority w:val="22"/>
    <w:qFormat/>
    <w:rsid w:val="003D67C6"/>
    <w:rPr>
      <w:b/>
      <w:bCs/>
    </w:rPr>
  </w:style>
  <w:style w:type="character" w:styleId="Hyperlink">
    <w:name w:val="Hyperlink"/>
    <w:basedOn w:val="DefaultParagraphFont"/>
    <w:uiPriority w:val="99"/>
    <w:unhideWhenUsed/>
    <w:rsid w:val="003D67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5402"/>
    <w:pPr>
      <w:ind w:left="720"/>
      <w:contextualSpacing/>
    </w:pPr>
    <w:rPr>
      <w:rFonts w:eastAsia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55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4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4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4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40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963D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03B07"/>
    <w:pPr>
      <w:spacing w:after="0" w:line="240" w:lineRule="auto"/>
    </w:pPr>
  </w:style>
  <w:style w:type="character" w:customStyle="1" w:styleId="s1">
    <w:name w:val="s1"/>
    <w:basedOn w:val="DefaultParagraphFont"/>
    <w:rsid w:val="00853610"/>
  </w:style>
  <w:style w:type="character" w:customStyle="1" w:styleId="Heading1Char">
    <w:name w:val="Heading 1 Char"/>
    <w:basedOn w:val="DefaultParagraphFont"/>
    <w:link w:val="Heading1"/>
    <w:uiPriority w:val="9"/>
    <w:rsid w:val="002473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1">
    <w:name w:val="p1"/>
    <w:basedOn w:val="Normal"/>
    <w:rsid w:val="00247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9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078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sales@hma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D084E-1D88-49D9-B4BB-8F97AA5E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Reagan Vaughan</dc:creator>
  <cp:keywords/>
  <dc:description/>
  <cp:lastModifiedBy>Holly Kessler</cp:lastModifiedBy>
  <cp:revision>2</cp:revision>
  <dcterms:created xsi:type="dcterms:W3CDTF">2020-04-10T01:03:00Z</dcterms:created>
  <dcterms:modified xsi:type="dcterms:W3CDTF">2020-04-10T01:03:00Z</dcterms:modified>
</cp:coreProperties>
</file>