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F84C4" w14:textId="260F961D" w:rsidR="0043501D" w:rsidRPr="0043501D" w:rsidRDefault="0043501D">
      <w:pPr>
        <w:rPr>
          <w:b/>
          <w:bCs/>
          <w:i/>
          <w:iCs/>
        </w:rPr>
      </w:pPr>
      <w:r w:rsidRPr="001300BF">
        <w:rPr>
          <w:b/>
          <w:bCs/>
          <w:i/>
          <w:iCs/>
          <w:highlight w:val="yellow"/>
        </w:rPr>
        <w:t>VIA EMAIL ONLY</w:t>
      </w:r>
      <w:r>
        <w:rPr>
          <w:b/>
          <w:bCs/>
          <w:i/>
          <w:iCs/>
        </w:rPr>
        <w:t xml:space="preserve"> (</w:t>
      </w:r>
      <w:hyperlink r:id="rId6" w:history="1">
        <w:r w:rsidRPr="000E17A9">
          <w:rPr>
            <w:rStyle w:val="Hyperlink"/>
            <w:b/>
            <w:bCs/>
            <w:i/>
            <w:iCs/>
          </w:rPr>
          <w:t>peter.ray@mass.gov</w:t>
        </w:r>
      </w:hyperlink>
      <w:r>
        <w:rPr>
          <w:b/>
          <w:bCs/>
          <w:i/>
          <w:iCs/>
        </w:rPr>
        <w:t xml:space="preserve">) </w:t>
      </w:r>
    </w:p>
    <w:p w14:paraId="250E367E" w14:textId="28B19D8D" w:rsidR="0043501D" w:rsidRDefault="0043501D"/>
    <w:p w14:paraId="51406678" w14:textId="0A43421F" w:rsidR="0043501D" w:rsidRDefault="001300BF">
      <w:r>
        <w:t>Mark D. Marini, Secretary</w:t>
      </w:r>
    </w:p>
    <w:p w14:paraId="2E5E9E7C" w14:textId="43464F2A" w:rsidR="0043501D" w:rsidRDefault="0043501D">
      <w:r>
        <w:t xml:space="preserve">Department of Public Utilities </w:t>
      </w:r>
    </w:p>
    <w:p w14:paraId="62710D66" w14:textId="7CD5BB2F" w:rsidR="001300BF" w:rsidRDefault="001300BF">
      <w:r>
        <w:t>One South Station, 5</w:t>
      </w:r>
      <w:r w:rsidRPr="001300BF">
        <w:rPr>
          <w:vertAlign w:val="superscript"/>
        </w:rPr>
        <w:t>th</w:t>
      </w:r>
      <w:r>
        <w:t xml:space="preserve"> Floor</w:t>
      </w:r>
    </w:p>
    <w:p w14:paraId="65B5DEF6" w14:textId="610BF22D" w:rsidR="001300BF" w:rsidRDefault="001300BF">
      <w:r>
        <w:t>Boston, MA 02110</w:t>
      </w:r>
    </w:p>
    <w:p w14:paraId="49BB1215" w14:textId="77777777" w:rsidR="0043501D" w:rsidRDefault="0043501D"/>
    <w:p w14:paraId="6443C014" w14:textId="02CD5CDE" w:rsidR="00263C00" w:rsidRDefault="00A573EF">
      <w:r>
        <w:t>Dea</w:t>
      </w:r>
      <w:r w:rsidR="0043501D">
        <w:t xml:space="preserve">r </w:t>
      </w:r>
      <w:r w:rsidR="001300BF">
        <w:t>Secretary Marini</w:t>
      </w:r>
      <w:r>
        <w:t>,</w:t>
      </w:r>
    </w:p>
    <w:p w14:paraId="5CC450AF" w14:textId="72582BE1" w:rsidR="00A573EF" w:rsidRDefault="00A573EF"/>
    <w:p w14:paraId="3B983C91" w14:textId="568C8C85" w:rsidR="00A573EF" w:rsidRDefault="00A573EF">
      <w:r>
        <w:t>[</w:t>
      </w:r>
      <w:r w:rsidRPr="007F52CB">
        <w:rPr>
          <w:highlight w:val="yellow"/>
        </w:rPr>
        <w:t>Name of entity</w:t>
      </w:r>
      <w:r>
        <w:t xml:space="preserve">] is writing in response to the request from the Department of Public Utilities (“DPU” or the “Department”) for written comments on the petition of the Cape Light Compact JPE (the “Compact”) </w:t>
      </w:r>
      <w:r w:rsidR="007F52CB">
        <w:t>for approval of a compliance filing</w:t>
      </w:r>
      <w:r w:rsidR="003F70BF">
        <w:t xml:space="preserve"> in D.P.U. 20-40,</w:t>
      </w:r>
      <w:r w:rsidR="007F52CB">
        <w:t xml:space="preserve"> regarding implementation of the Cape and Vineyard Electrification Offering (“CVEO”)</w:t>
      </w:r>
      <w:r>
        <w:t>.</w:t>
      </w:r>
      <w:r w:rsidR="007F52CB">
        <w:t xml:space="preserve">  </w:t>
      </w:r>
      <w:r w:rsidR="0043501D">
        <w:t xml:space="preserve">For the reasons set forth herein, </w:t>
      </w:r>
      <w:r w:rsidR="007F52CB">
        <w:t>[</w:t>
      </w:r>
      <w:r w:rsidR="0043501D">
        <w:rPr>
          <w:highlight w:val="yellow"/>
        </w:rPr>
        <w:t>n</w:t>
      </w:r>
      <w:r w:rsidR="007F52CB" w:rsidRPr="007F52CB">
        <w:rPr>
          <w:highlight w:val="yellow"/>
        </w:rPr>
        <w:t>ame of entity</w:t>
      </w:r>
      <w:r w:rsidR="007F52CB">
        <w:t xml:space="preserve">] strongly supports CVEO. </w:t>
      </w:r>
    </w:p>
    <w:p w14:paraId="3C1BB122" w14:textId="06ACEF4D" w:rsidR="007F52CB" w:rsidRDefault="007F52CB"/>
    <w:p w14:paraId="3365195E" w14:textId="37A8941E" w:rsidR="00D97D0C" w:rsidRDefault="00D97D0C">
      <w:r w:rsidRPr="00D97D0C">
        <w:t xml:space="preserve">CVEO </w:t>
      </w:r>
      <w:r>
        <w:t xml:space="preserve">is an innovative proposal from the Compact that </w:t>
      </w:r>
      <w:r w:rsidRPr="00D97D0C">
        <w:t>will deliver cost-effective energy savings and greenhouse gas emissions reductions</w:t>
      </w:r>
      <w:r w:rsidR="001300BF">
        <w:t xml:space="preserve">.  The offering will </w:t>
      </w:r>
      <w:r w:rsidRPr="00D97D0C">
        <w:t>replac</w:t>
      </w:r>
      <w:r w:rsidR="001300BF">
        <w:t>e</w:t>
      </w:r>
      <w:r w:rsidR="003F70BF">
        <w:t xml:space="preserve"> a customer’s</w:t>
      </w:r>
      <w:r w:rsidRPr="00D97D0C">
        <w:t xml:space="preserve"> fossil fuel-based or electric resistance heating system with </w:t>
      </w:r>
      <w:r w:rsidR="00B91DE1">
        <w:t xml:space="preserve">a </w:t>
      </w:r>
      <w:r w:rsidRPr="00D97D0C">
        <w:t>cold climate heat pump that use</w:t>
      </w:r>
      <w:r w:rsidR="00B91DE1">
        <w:t>s</w:t>
      </w:r>
      <w:r w:rsidRPr="00D97D0C">
        <w:t xml:space="preserve"> electricity for space heating and cooling.</w:t>
      </w:r>
      <w:r>
        <w:t xml:space="preserve">  </w:t>
      </w:r>
      <w:r w:rsidRPr="00D97D0C">
        <w:t xml:space="preserve">The electricity usage of the heat pump will be offset by the installation of </w:t>
      </w:r>
      <w:r w:rsidR="003F70BF">
        <w:t xml:space="preserve">a </w:t>
      </w:r>
      <w:r w:rsidRPr="00D97D0C">
        <w:t>solar PV system that produce</w:t>
      </w:r>
      <w:r w:rsidR="003F70BF">
        <w:t>s</w:t>
      </w:r>
      <w:r w:rsidRPr="00D97D0C">
        <w:t xml:space="preserve"> renewable electricity on site, which will avoid adding new load to the </w:t>
      </w:r>
      <w:r>
        <w:t xml:space="preserve">electric </w:t>
      </w:r>
      <w:r w:rsidRPr="00D97D0C">
        <w:t xml:space="preserve">grid. </w:t>
      </w:r>
      <w:r>
        <w:t xml:space="preserve"> </w:t>
      </w:r>
      <w:r w:rsidR="00B91DE1">
        <w:t>Lastly</w:t>
      </w:r>
      <w:r>
        <w:t xml:space="preserve">, </w:t>
      </w:r>
      <w:r w:rsidR="003F70BF">
        <w:t>a</w:t>
      </w:r>
      <w:r w:rsidRPr="00D97D0C">
        <w:t xml:space="preserve"> battery storage system </w:t>
      </w:r>
      <w:r w:rsidR="00B91DE1">
        <w:t xml:space="preserve">will be </w:t>
      </w:r>
      <w:r w:rsidRPr="00D97D0C">
        <w:t xml:space="preserve">installed as part of CVEO </w:t>
      </w:r>
      <w:r w:rsidR="00B91DE1">
        <w:t>to</w:t>
      </w:r>
      <w:r w:rsidR="00B91DE1" w:rsidRPr="00D97D0C">
        <w:t xml:space="preserve"> </w:t>
      </w:r>
      <w:r w:rsidRPr="00D97D0C">
        <w:t xml:space="preserve">help save all ratepayers money </w:t>
      </w:r>
      <w:r>
        <w:t>as it will be used by the Compact to</w:t>
      </w:r>
      <w:r w:rsidRPr="00D97D0C">
        <w:t xml:space="preserve"> reduce the region’s peak demand and will provide a source of backup power for </w:t>
      </w:r>
      <w:r w:rsidR="003F70BF">
        <w:t xml:space="preserve">the </w:t>
      </w:r>
      <w:r>
        <w:t xml:space="preserve">CVEO </w:t>
      </w:r>
      <w:r w:rsidRPr="00D97D0C">
        <w:t xml:space="preserve">participant in the event of an </w:t>
      </w:r>
      <w:r w:rsidR="001300BF">
        <w:t xml:space="preserve">electricity </w:t>
      </w:r>
      <w:r w:rsidRPr="00D97D0C">
        <w:t>outage.</w:t>
      </w:r>
    </w:p>
    <w:p w14:paraId="7C2B144D" w14:textId="1BB6D572" w:rsidR="00D97D0C" w:rsidRDefault="00D97D0C"/>
    <w:p w14:paraId="50273979" w14:textId="7B7836D5" w:rsidR="00D97D0C" w:rsidRDefault="00D97D0C">
      <w:r w:rsidRPr="00D97D0C">
        <w:t xml:space="preserve">CVEO </w:t>
      </w:r>
      <w:r>
        <w:t>wil</w:t>
      </w:r>
      <w:r w:rsidR="001300BF">
        <w:t>l deliver a much-needed</w:t>
      </w:r>
      <w:r>
        <w:t xml:space="preserve"> focus</w:t>
      </w:r>
      <w:r w:rsidRPr="00D97D0C">
        <w:t xml:space="preserve"> on serving low- and moderate-</w:t>
      </w:r>
      <w:r w:rsidR="001300BF">
        <w:t xml:space="preserve"> </w:t>
      </w:r>
      <w:r w:rsidRPr="00D97D0C">
        <w:t>income customers</w:t>
      </w:r>
      <w:r w:rsidR="001300BF">
        <w:t>.  T</w:t>
      </w:r>
      <w:r w:rsidRPr="00D97D0C">
        <w:t>h</w:t>
      </w:r>
      <w:r w:rsidR="001300BF">
        <w:t xml:space="preserve">ese </w:t>
      </w:r>
      <w:r w:rsidRPr="00D97D0C">
        <w:t>customer group</w:t>
      </w:r>
      <w:r w:rsidR="001300BF">
        <w:t>s</w:t>
      </w:r>
      <w:r w:rsidRPr="00D97D0C">
        <w:t xml:space="preserve"> currently install the</w:t>
      </w:r>
      <w:r>
        <w:t xml:space="preserve"> CVEO </w:t>
      </w:r>
      <w:r w:rsidRPr="00D97D0C">
        <w:t xml:space="preserve">technologies at low rates in comparison </w:t>
      </w:r>
      <w:r w:rsidR="003F70BF">
        <w:t>to</w:t>
      </w:r>
      <w:r w:rsidRPr="00D97D0C">
        <w:t xml:space="preserve"> </w:t>
      </w:r>
      <w:r w:rsidR="003F70BF">
        <w:t>other</w:t>
      </w:r>
      <w:r w:rsidRPr="00D97D0C">
        <w:t xml:space="preserve"> customers.</w:t>
      </w:r>
      <w:r w:rsidR="0043501D">
        <w:t xml:space="preserve">  </w:t>
      </w:r>
      <w:r w:rsidR="002637BC">
        <w:t>That is because w</w:t>
      </w:r>
      <w:r w:rsidRPr="00D97D0C">
        <w:t xml:space="preserve">hile solar PV systems and heat pumps </w:t>
      </w:r>
      <w:r w:rsidR="003F70BF">
        <w:t>ultimately provide savings to customers</w:t>
      </w:r>
      <w:r w:rsidRPr="00D97D0C">
        <w:t>, low- and moderate-</w:t>
      </w:r>
      <w:r w:rsidR="002637BC">
        <w:t xml:space="preserve"> </w:t>
      </w:r>
      <w:r w:rsidRPr="00D97D0C">
        <w:t xml:space="preserve">income customers do not have the means to afford the high upfront cost </w:t>
      </w:r>
      <w:r w:rsidR="002637BC">
        <w:t>of</w:t>
      </w:r>
      <w:r w:rsidRPr="00D97D0C">
        <w:t xml:space="preserve"> these technologies</w:t>
      </w:r>
      <w:r>
        <w:t xml:space="preserve"> and are</w:t>
      </w:r>
      <w:r w:rsidRPr="00D97D0C">
        <w:t xml:space="preserve"> often unable to qualify for loans or other financing to install these measures.</w:t>
      </w:r>
    </w:p>
    <w:p w14:paraId="0E3B4D1F" w14:textId="140A6885" w:rsidR="003F70BF" w:rsidRDefault="003F70BF"/>
    <w:p w14:paraId="6E586A04" w14:textId="2171F961" w:rsidR="003F70BF" w:rsidRDefault="00334338">
      <w:r>
        <w:t>[</w:t>
      </w:r>
      <w:r w:rsidRPr="00BF0679">
        <w:rPr>
          <w:highlight w:val="yellow"/>
        </w:rPr>
        <w:t xml:space="preserve">to add if of interest to the </w:t>
      </w:r>
      <w:r w:rsidR="00BF0679" w:rsidRPr="00BF0679">
        <w:rPr>
          <w:highlight w:val="yellow"/>
        </w:rPr>
        <w:t>author</w:t>
      </w:r>
      <w:r>
        <w:t>] [</w:t>
      </w:r>
      <w:r w:rsidR="00BF0679">
        <w:t>The t</w:t>
      </w:r>
      <w:r>
        <w:t>echnology portfolio</w:t>
      </w:r>
      <w:r w:rsidR="00BF0679">
        <w:t xml:space="preserve"> of CVEO</w:t>
      </w:r>
      <w:r>
        <w:t xml:space="preserve"> is </w:t>
      </w:r>
      <w:r w:rsidR="00BF0679">
        <w:t xml:space="preserve">clearly </w:t>
      </w:r>
      <w:r>
        <w:t>aligned with recent changes to the Green Communities Act</w:t>
      </w:r>
      <w:r w:rsidR="00BF0679">
        <w:t xml:space="preserve"> of 2008.  These changes</w:t>
      </w:r>
      <w:r>
        <w:t xml:space="preserve"> expand the permissible scope of energy efficiency plans to include strategic electrification, energy storage and other active demand technologies and programs that result in customers switching to renewable energy sources or other clean energy technologies.]</w:t>
      </w:r>
    </w:p>
    <w:p w14:paraId="024C2378" w14:textId="61FB8A4D" w:rsidR="00334338" w:rsidRDefault="00334338"/>
    <w:p w14:paraId="09F58451" w14:textId="15325259" w:rsidR="00BF0679" w:rsidRDefault="00BF0679">
      <w:r>
        <w:t>[</w:t>
      </w:r>
      <w:r w:rsidRPr="00BF0679">
        <w:rPr>
          <w:highlight w:val="yellow"/>
        </w:rPr>
        <w:t>to add if of interest to the author</w:t>
      </w:r>
      <w:r>
        <w:t>] [Moreover, the</w:t>
      </w:r>
      <w:r w:rsidR="002637BC">
        <w:t xml:space="preserve"> Compact’s</w:t>
      </w:r>
      <w:r>
        <w:t xml:space="preserve"> proposal set forth in the petition and supporting documentation will undoubtedly lessen the economic burden </w:t>
      </w:r>
      <w:r w:rsidR="002637BC">
        <w:t xml:space="preserve">of the </w:t>
      </w:r>
      <w:r w:rsidR="00E7524F">
        <w:t xml:space="preserve">overall </w:t>
      </w:r>
      <w:r w:rsidR="002637BC">
        <w:t xml:space="preserve">offering </w:t>
      </w:r>
      <w:r>
        <w:t>on energy efficiency ratepayers</w:t>
      </w:r>
      <w:r w:rsidR="00E7524F">
        <w:t xml:space="preserve"> by utilizing a</w:t>
      </w:r>
      <w:r>
        <w:t xml:space="preserve"> third</w:t>
      </w:r>
      <w:r w:rsidR="005E141E">
        <w:t>-</w:t>
      </w:r>
      <w:r>
        <w:t xml:space="preserve">party ownership </w:t>
      </w:r>
      <w:r w:rsidR="005E141E">
        <w:t>structure for the solar PV and battery storage technologies</w:t>
      </w:r>
      <w:r w:rsidR="00E7524F">
        <w:t>.  This third-party ownership structure</w:t>
      </w:r>
      <w:r w:rsidR="005E141E">
        <w:t xml:space="preserve"> will leverage </w:t>
      </w:r>
      <w:r>
        <w:t>outside incentive funding</w:t>
      </w:r>
      <w:r w:rsidR="005E141E">
        <w:t xml:space="preserve"> to offset the overall ratepayer impact of the offering.]</w:t>
      </w:r>
    </w:p>
    <w:p w14:paraId="490AE76E" w14:textId="77777777" w:rsidR="005E141E" w:rsidRDefault="005E141E"/>
    <w:p w14:paraId="4DC4C2E7" w14:textId="67402D33" w:rsidR="007F52CB" w:rsidRDefault="007F52CB">
      <w:r w:rsidRPr="007F52CB">
        <w:t xml:space="preserve">For </w:t>
      </w:r>
      <w:r w:rsidR="00D97D0C">
        <w:t xml:space="preserve">all of </w:t>
      </w:r>
      <w:r w:rsidRPr="007F52CB">
        <w:t>these reasons</w:t>
      </w:r>
      <w:r w:rsidR="00D97D0C">
        <w:t>,</w:t>
      </w:r>
      <w:r w:rsidRPr="007F52CB">
        <w:t xml:space="preserve"> </w:t>
      </w:r>
      <w:r>
        <w:t>[</w:t>
      </w:r>
      <w:r w:rsidRPr="007F52CB">
        <w:rPr>
          <w:highlight w:val="yellow"/>
        </w:rPr>
        <w:t>Name of entity</w:t>
      </w:r>
      <w:r>
        <w:t xml:space="preserve">] </w:t>
      </w:r>
      <w:r w:rsidRPr="007F52CB">
        <w:t xml:space="preserve">respectfully requests that the Department </w:t>
      </w:r>
      <w:r>
        <w:t xml:space="preserve">approve the Compact’s </w:t>
      </w:r>
      <w:r w:rsidRPr="007F52CB">
        <w:t xml:space="preserve">petition.  </w:t>
      </w:r>
    </w:p>
    <w:p w14:paraId="694FF6B6" w14:textId="6827499F" w:rsidR="0043501D" w:rsidRDefault="0043501D"/>
    <w:p w14:paraId="464045B5" w14:textId="4EFDE43F" w:rsidR="0043501D" w:rsidRDefault="0043501D">
      <w:r>
        <w:t>Sincerely,</w:t>
      </w:r>
    </w:p>
    <w:p w14:paraId="7D2A308E" w14:textId="5695B876" w:rsidR="0043501D" w:rsidRDefault="0043501D"/>
    <w:p w14:paraId="48D270E4" w14:textId="5B01030B" w:rsidR="0043501D" w:rsidRDefault="0043501D" w:rsidP="0043501D">
      <w:r>
        <w:t>[</w:t>
      </w:r>
      <w:r w:rsidRPr="007F52CB">
        <w:rPr>
          <w:highlight w:val="yellow"/>
        </w:rPr>
        <w:t>Name of entity</w:t>
      </w:r>
      <w:r>
        <w:t>]</w:t>
      </w:r>
    </w:p>
    <w:p w14:paraId="50DEA1D9" w14:textId="07F3EE68" w:rsidR="0043501D" w:rsidRDefault="0043501D" w:rsidP="0043501D"/>
    <w:p w14:paraId="340DC6D3" w14:textId="766306B1" w:rsidR="0043501D" w:rsidRDefault="0043501D" w:rsidP="0043501D">
      <w:r>
        <w:t>cc:</w:t>
      </w:r>
      <w:r>
        <w:tab/>
        <w:t>Sarah Smegal, Hearing Officer</w:t>
      </w:r>
      <w:r w:rsidR="001300BF">
        <w:t xml:space="preserve"> (</w:t>
      </w:r>
      <w:hyperlink r:id="rId7" w:history="1">
        <w:r w:rsidR="001300BF" w:rsidRPr="000E17A9">
          <w:rPr>
            <w:rStyle w:val="Hyperlink"/>
          </w:rPr>
          <w:t>sarah.smegal@mass.gov</w:t>
        </w:r>
      </w:hyperlink>
      <w:r w:rsidR="001300BF">
        <w:t>)</w:t>
      </w:r>
    </w:p>
    <w:p w14:paraId="149A57AA" w14:textId="2629FED3" w:rsidR="0043501D" w:rsidRDefault="0043501D" w:rsidP="0043501D">
      <w:r>
        <w:tab/>
        <w:t>Jeffrey M. Bernstein, Esq.</w:t>
      </w:r>
      <w:r w:rsidR="001300BF">
        <w:t xml:space="preserve"> (</w:t>
      </w:r>
      <w:hyperlink r:id="rId8" w:history="1">
        <w:r w:rsidR="001300BF" w:rsidRPr="000E17A9">
          <w:rPr>
            <w:rStyle w:val="Hyperlink"/>
          </w:rPr>
          <w:t>jbernstein@bck.com</w:t>
        </w:r>
      </w:hyperlink>
      <w:r w:rsidR="001300BF">
        <w:t xml:space="preserve">) </w:t>
      </w:r>
    </w:p>
    <w:p w14:paraId="276B2CBC" w14:textId="4060044F" w:rsidR="0043501D" w:rsidRDefault="0043501D" w:rsidP="0043501D">
      <w:r>
        <w:tab/>
        <w:t>Audrey A. Eidelman, Esq.</w:t>
      </w:r>
      <w:r w:rsidR="001300BF">
        <w:t xml:space="preserve"> (</w:t>
      </w:r>
      <w:hyperlink r:id="rId9" w:history="1">
        <w:r w:rsidR="001300BF" w:rsidRPr="000E17A9">
          <w:rPr>
            <w:rStyle w:val="Hyperlink"/>
          </w:rPr>
          <w:t>aeidelman@bck.com</w:t>
        </w:r>
      </w:hyperlink>
      <w:r w:rsidR="001300BF">
        <w:t xml:space="preserve">) </w:t>
      </w:r>
    </w:p>
    <w:p w14:paraId="2A7D4FA7" w14:textId="0716138A" w:rsidR="0043501D" w:rsidRDefault="0043501D" w:rsidP="0043501D">
      <w:r>
        <w:tab/>
      </w:r>
    </w:p>
    <w:sectPr w:rsidR="0043501D" w:rsidSect="008B10DD">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96461" w14:textId="77777777" w:rsidR="00EB5F75" w:rsidRDefault="00EB5F75" w:rsidP="002637BC">
      <w:r>
        <w:separator/>
      </w:r>
    </w:p>
  </w:endnote>
  <w:endnote w:type="continuationSeparator" w:id="0">
    <w:p w14:paraId="24B510CC" w14:textId="77777777" w:rsidR="00EB5F75" w:rsidRDefault="00EB5F75" w:rsidP="0026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04CAD" w14:textId="77777777" w:rsidR="00EB5F75" w:rsidRDefault="00EB5F75" w:rsidP="002637BC">
      <w:r>
        <w:separator/>
      </w:r>
    </w:p>
  </w:footnote>
  <w:footnote w:type="continuationSeparator" w:id="0">
    <w:p w14:paraId="6BDD1010" w14:textId="77777777" w:rsidR="00EB5F75" w:rsidRDefault="00EB5F75" w:rsidP="00263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B522F" w14:textId="77777777" w:rsidR="002637BC" w:rsidRDefault="002637BC">
    <w:pPr>
      <w:pStyle w:val="Header"/>
    </w:pPr>
    <w:r>
      <w:t>Secretary Mark D. Marini</w:t>
    </w:r>
  </w:p>
  <w:p w14:paraId="67DBDD89" w14:textId="526F8DD5" w:rsidR="002637BC" w:rsidRDefault="002637BC">
    <w:pPr>
      <w:pStyle w:val="Header"/>
    </w:pPr>
    <w:r>
      <w:t>[</w:t>
    </w:r>
    <w:r w:rsidRPr="002637BC">
      <w:rPr>
        <w:highlight w:val="yellow"/>
      </w:rPr>
      <w:t>Insert Date</w:t>
    </w:r>
    <w:r>
      <w:t>]</w:t>
    </w:r>
  </w:p>
  <w:p w14:paraId="1C418F05" w14:textId="1D2D6D41" w:rsidR="002637BC" w:rsidRDefault="002637BC">
    <w:pPr>
      <w:pStyle w:val="Header"/>
    </w:pPr>
    <w:r>
      <w:t>Page 2</w:t>
    </w:r>
  </w:p>
  <w:p w14:paraId="72C522E3" w14:textId="77777777" w:rsidR="002637BC" w:rsidRDefault="002637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EF"/>
    <w:rsid w:val="000F4D43"/>
    <w:rsid w:val="001300BF"/>
    <w:rsid w:val="002637BC"/>
    <w:rsid w:val="00263C00"/>
    <w:rsid w:val="0031462E"/>
    <w:rsid w:val="00334338"/>
    <w:rsid w:val="003F70BF"/>
    <w:rsid w:val="0043501D"/>
    <w:rsid w:val="005A2DF6"/>
    <w:rsid w:val="005B5192"/>
    <w:rsid w:val="005E141E"/>
    <w:rsid w:val="007F52CB"/>
    <w:rsid w:val="008B10DD"/>
    <w:rsid w:val="00A573EF"/>
    <w:rsid w:val="00B91DE1"/>
    <w:rsid w:val="00BF0679"/>
    <w:rsid w:val="00C50098"/>
    <w:rsid w:val="00D97D0C"/>
    <w:rsid w:val="00E7524F"/>
    <w:rsid w:val="00EB5F75"/>
    <w:rsid w:val="00FD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4C33"/>
  <w15:chartTrackingRefBased/>
  <w15:docId w15:val="{C38645FB-CD5C-4EF9-ACED-68A68844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01D"/>
    <w:rPr>
      <w:rFonts w:ascii="Segoe UI" w:hAnsi="Segoe UI" w:cs="Segoe UI"/>
      <w:sz w:val="18"/>
      <w:szCs w:val="18"/>
    </w:rPr>
  </w:style>
  <w:style w:type="character" w:styleId="Hyperlink">
    <w:name w:val="Hyperlink"/>
    <w:basedOn w:val="DefaultParagraphFont"/>
    <w:uiPriority w:val="99"/>
    <w:unhideWhenUsed/>
    <w:rsid w:val="0043501D"/>
    <w:rPr>
      <w:color w:val="0563C1" w:themeColor="hyperlink"/>
      <w:u w:val="single"/>
    </w:rPr>
  </w:style>
  <w:style w:type="character" w:styleId="UnresolvedMention">
    <w:name w:val="Unresolved Mention"/>
    <w:basedOn w:val="DefaultParagraphFont"/>
    <w:uiPriority w:val="99"/>
    <w:semiHidden/>
    <w:unhideWhenUsed/>
    <w:rsid w:val="0043501D"/>
    <w:rPr>
      <w:color w:val="605E5C"/>
      <w:shd w:val="clear" w:color="auto" w:fill="E1DFDD"/>
    </w:rPr>
  </w:style>
  <w:style w:type="character" w:styleId="CommentReference">
    <w:name w:val="annotation reference"/>
    <w:basedOn w:val="DefaultParagraphFont"/>
    <w:uiPriority w:val="99"/>
    <w:semiHidden/>
    <w:unhideWhenUsed/>
    <w:rsid w:val="0043501D"/>
    <w:rPr>
      <w:sz w:val="16"/>
      <w:szCs w:val="16"/>
    </w:rPr>
  </w:style>
  <w:style w:type="paragraph" w:styleId="CommentText">
    <w:name w:val="annotation text"/>
    <w:basedOn w:val="Normal"/>
    <w:link w:val="CommentTextChar"/>
    <w:uiPriority w:val="99"/>
    <w:semiHidden/>
    <w:unhideWhenUsed/>
    <w:rsid w:val="0043501D"/>
    <w:rPr>
      <w:sz w:val="20"/>
      <w:szCs w:val="20"/>
    </w:rPr>
  </w:style>
  <w:style w:type="character" w:customStyle="1" w:styleId="CommentTextChar">
    <w:name w:val="Comment Text Char"/>
    <w:basedOn w:val="DefaultParagraphFont"/>
    <w:link w:val="CommentText"/>
    <w:uiPriority w:val="99"/>
    <w:semiHidden/>
    <w:rsid w:val="0043501D"/>
    <w:rPr>
      <w:sz w:val="20"/>
      <w:szCs w:val="20"/>
    </w:rPr>
  </w:style>
  <w:style w:type="paragraph" w:styleId="CommentSubject">
    <w:name w:val="annotation subject"/>
    <w:basedOn w:val="CommentText"/>
    <w:next w:val="CommentText"/>
    <w:link w:val="CommentSubjectChar"/>
    <w:uiPriority w:val="99"/>
    <w:semiHidden/>
    <w:unhideWhenUsed/>
    <w:rsid w:val="0043501D"/>
    <w:rPr>
      <w:b/>
      <w:bCs/>
    </w:rPr>
  </w:style>
  <w:style w:type="character" w:customStyle="1" w:styleId="CommentSubjectChar">
    <w:name w:val="Comment Subject Char"/>
    <w:basedOn w:val="CommentTextChar"/>
    <w:link w:val="CommentSubject"/>
    <w:uiPriority w:val="99"/>
    <w:semiHidden/>
    <w:rsid w:val="0043501D"/>
    <w:rPr>
      <w:b/>
      <w:bCs/>
      <w:sz w:val="20"/>
      <w:szCs w:val="20"/>
    </w:rPr>
  </w:style>
  <w:style w:type="paragraph" w:styleId="Header">
    <w:name w:val="header"/>
    <w:basedOn w:val="Normal"/>
    <w:link w:val="HeaderChar"/>
    <w:uiPriority w:val="99"/>
    <w:unhideWhenUsed/>
    <w:rsid w:val="002637BC"/>
    <w:pPr>
      <w:tabs>
        <w:tab w:val="center" w:pos="4680"/>
        <w:tab w:val="right" w:pos="9360"/>
      </w:tabs>
    </w:pPr>
  </w:style>
  <w:style w:type="character" w:customStyle="1" w:styleId="HeaderChar">
    <w:name w:val="Header Char"/>
    <w:basedOn w:val="DefaultParagraphFont"/>
    <w:link w:val="Header"/>
    <w:uiPriority w:val="99"/>
    <w:rsid w:val="002637BC"/>
  </w:style>
  <w:style w:type="paragraph" w:styleId="Footer">
    <w:name w:val="footer"/>
    <w:basedOn w:val="Normal"/>
    <w:link w:val="FooterChar"/>
    <w:uiPriority w:val="99"/>
    <w:unhideWhenUsed/>
    <w:rsid w:val="002637BC"/>
    <w:pPr>
      <w:tabs>
        <w:tab w:val="center" w:pos="4680"/>
        <w:tab w:val="right" w:pos="9360"/>
      </w:tabs>
    </w:pPr>
  </w:style>
  <w:style w:type="character" w:customStyle="1" w:styleId="FooterChar">
    <w:name w:val="Footer Char"/>
    <w:basedOn w:val="DefaultParagraphFont"/>
    <w:link w:val="Footer"/>
    <w:uiPriority w:val="99"/>
    <w:rsid w:val="00263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ernstein@bck.com" TargetMode="External"/><Relationship Id="rId3" Type="http://schemas.openxmlformats.org/officeDocument/2006/relationships/webSettings" Target="webSettings.xml"/><Relationship Id="rId7" Type="http://schemas.openxmlformats.org/officeDocument/2006/relationships/hyperlink" Target="mailto:sarah.smegal@mass.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ray@mass.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eidelman@b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Eidelman</dc:creator>
  <cp:keywords/>
  <dc:description/>
  <cp:lastModifiedBy>Maggie Downey</cp:lastModifiedBy>
  <cp:revision>3</cp:revision>
  <dcterms:created xsi:type="dcterms:W3CDTF">2020-07-23T19:43:00Z</dcterms:created>
  <dcterms:modified xsi:type="dcterms:W3CDTF">2020-07-23T20:26:00Z</dcterms:modified>
</cp:coreProperties>
</file>