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3.946533203125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61100" cy="14732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47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Rhetoric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School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General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List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4402.648925781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5-2026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4402.648925781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65"/>
        <w:gridCol w:w="1590"/>
        <w:tblGridChange w:id="0">
          <w:tblGrid>
            <w:gridCol w:w="8265"/>
            <w:gridCol w:w="159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000061035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Rhetoric School teachers will request additional specific supplies in 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000061035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599853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Supplies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Personal Planner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(required, any style)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65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Pencil bag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No.2 Pencils (24pk)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Blue/black ballpoint pens (24pk)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Red ballpoint pens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package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Pre-sharpened colored pencils (24pk)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Glue sticks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Scissors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Small manual pencil sharpener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Wide ruled notebook paper (150 sheets)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400268554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3 x 5” Index cards (300 ct)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400268554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Erasers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0009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Highlighters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0009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6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Combination 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62.39990234375" w:right="237.35595703125" w:hanging="0.8001708984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optional, but encouraged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Science</w:t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1” three-ring hard binder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369.32973861694336" w:lineRule="auto"/>
              <w:ind w:left="432.4000549316406" w:right="1196.7333984375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Set of 5-tab dividers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369.32973861694336" w:lineRule="auto"/>
              <w:ind w:left="432.4000549316406" w:right="1196.7333984375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Mathematics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02612304687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2” three-ring hard binder with pocket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Set of 5 tab dividers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8.5 x 11 graph paper (100 sheets 4x4 quad ruled)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Ruler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TI-83 or TI-84 Graphing Calculator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Geometry scholars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Protractor and a bow compass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Human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 Letters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Composition notebook (non spiral) (100 page, wide rule)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60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Pocket folder with brads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60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2” post-it notes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pkg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Latin/Spanish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Specific items required for Latin/Spanish scholars will be listed on the course syllabus distributed at the start of the school year.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432.400054931640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Fine Arts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Pocket folder with brads (black)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Spiral 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432.400054931640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Community Supplies (Booster Club offers a subscription option for these supplies)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White copy paper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63.20007324218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reams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4-pack Expo dry erase markers (chisel tip)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57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Kleenex tissue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62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 boxes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Paper towel rolls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62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Disinfectant wipes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57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pkgs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Hand sanitizer (family size)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57.7999877929687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*Please note: Teachers will request additional specific supplies in syllabus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609.998779296875" w:top="468.9990234375" w:left="1130" w:right="125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Updated 5/18/25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