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8D2F4" w14:textId="77777777" w:rsidR="005D2F6C" w:rsidRDefault="005D2F6C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6C21DCA4" w14:textId="77777777" w:rsidR="005D2F6C" w:rsidRDefault="005D2F6C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67DFC1EC" w14:textId="1B44B33F" w:rsidR="00B83C6A" w:rsidRDefault="00AA5EEA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  <w:r>
        <w:rPr>
          <w:rFonts w:eastAsia="Times New Roman" w:cs="Arial"/>
          <w:color w:val="000000"/>
          <w:sz w:val="20"/>
          <w:szCs w:val="20"/>
          <w:shd w:val="clear" w:color="auto" w:fill="FFFFFF"/>
        </w:rPr>
        <w:t>June 14</w:t>
      </w:r>
      <w:r w:rsid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, 2022</w:t>
      </w:r>
    </w:p>
    <w:p w14:paraId="4B2D9858" w14:textId="77777777" w:rsidR="00B83C6A" w:rsidRDefault="00B83C6A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</w:p>
    <w:p w14:paraId="74992D8B" w14:textId="77777777" w:rsidR="00B83C6A" w:rsidRPr="003C1E06" w:rsidRDefault="00B83C6A" w:rsidP="000846CA">
      <w:pPr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</w:pPr>
    </w:p>
    <w:p w14:paraId="33751F8A" w14:textId="4F5D155C" w:rsidR="00B83C6A" w:rsidRPr="000045B0" w:rsidRDefault="00B83C6A" w:rsidP="000846CA">
      <w:pPr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</w:pPr>
      <w:r w:rsidRPr="000045B0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 xml:space="preserve">RE: </w:t>
      </w:r>
      <w:r w:rsidR="00AA5EEA" w:rsidRPr="006D211F">
        <w:rPr>
          <w:rFonts w:eastAsia="Times New Roman" w:cs="Arial"/>
          <w:b/>
          <w:color w:val="000000"/>
          <w:sz w:val="20"/>
          <w:szCs w:val="20"/>
          <w:highlight w:val="yellow"/>
          <w:shd w:val="clear" w:color="auto" w:fill="FFFFFF"/>
        </w:rPr>
        <w:t xml:space="preserve">Wyncote </w:t>
      </w:r>
      <w:r w:rsidR="000045B0" w:rsidRPr="006D211F">
        <w:rPr>
          <w:rFonts w:eastAsia="Times New Roman" w:cs="Arial"/>
          <w:b/>
          <w:color w:val="000000"/>
          <w:sz w:val="20"/>
          <w:szCs w:val="20"/>
          <w:highlight w:val="yellow"/>
          <w:shd w:val="clear" w:color="auto" w:fill="FFFFFF"/>
        </w:rPr>
        <w:t>Audubon</w:t>
      </w:r>
      <w:r w:rsidR="000045B0" w:rsidRPr="000045B0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 xml:space="preserve"> Supports Growing Greener III/</w:t>
      </w:r>
      <w:r w:rsidRPr="000045B0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>SB 525 &amp; HB 2020</w:t>
      </w:r>
    </w:p>
    <w:p w14:paraId="6D2927D2" w14:textId="77777777" w:rsidR="00B83C6A" w:rsidRPr="000045B0" w:rsidRDefault="00B83C6A" w:rsidP="000846CA">
      <w:pPr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</w:pPr>
    </w:p>
    <w:p w14:paraId="5EE9958E" w14:textId="06BEA0BC" w:rsidR="00B83C6A" w:rsidRPr="006D211F" w:rsidRDefault="00B83C6A" w:rsidP="000846CA">
      <w:pPr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</w:pP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Sta</w:t>
      </w:r>
      <w:r w:rsidR="006D211F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te Representative</w:t>
      </w:r>
      <w:r w:rsidR="00AA5EE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</w:t>
      </w:r>
      <w:r w:rsidR="00F4448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Napoleon</w:t>
      </w:r>
      <w:r w:rsidR="00AA5EE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Nelson</w:t>
      </w:r>
    </w:p>
    <w:p w14:paraId="3F86F62C" w14:textId="71D1FC66" w:rsidR="00AA5EEA" w:rsidRPr="006D211F" w:rsidRDefault="004114C4" w:rsidP="000846CA">
      <w:pPr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</w:pP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115 East </w:t>
      </w:r>
      <w:r w:rsidR="00AA5EE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Glenside Avenue</w:t>
      </w: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, Suite 8</w:t>
      </w:r>
    </w:p>
    <w:p w14:paraId="379ED286" w14:textId="7048649A" w:rsidR="00AA5EEA" w:rsidRPr="006D211F" w:rsidRDefault="00AA5EEA" w:rsidP="000846CA">
      <w:pPr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</w:pP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Glenside, PA 19038</w:t>
      </w:r>
    </w:p>
    <w:p w14:paraId="7ECCB7F9" w14:textId="77777777" w:rsidR="00AA5EEA" w:rsidRPr="006D211F" w:rsidRDefault="00AA5EEA" w:rsidP="000846CA">
      <w:pPr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</w:pPr>
    </w:p>
    <w:p w14:paraId="0EBAC96A" w14:textId="13C6C536" w:rsidR="00AA5EEA" w:rsidRPr="00B83C6A" w:rsidRDefault="00CC0DC8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Dear Repres</w:t>
      </w:r>
      <w:r w:rsidR="006D211F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e</w:t>
      </w: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ntative </w:t>
      </w:r>
      <w:r w:rsidR="00AA5EE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Nelson,</w:t>
      </w:r>
    </w:p>
    <w:p w14:paraId="2F567F62" w14:textId="77777777" w:rsidR="004F19E8" w:rsidRDefault="004F19E8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61F1327F" w14:textId="1DB1F385" w:rsidR="004F19E8" w:rsidRPr="00AA5EEA" w:rsidRDefault="00AA5EEA" w:rsidP="000045B0">
      <w:pPr>
        <w:jc w:val="both"/>
        <w:rPr>
          <w:rFonts w:cs="Georgia"/>
          <w:sz w:val="20"/>
          <w:szCs w:val="20"/>
        </w:rPr>
      </w:pP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The Wyncote</w:t>
      </w:r>
      <w:r w:rsidR="004F19E8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Audubon</w:t>
      </w: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Society joins with our Audubon network here in Pennsylvania, to </w:t>
      </w:r>
      <w:r w:rsidR="004F19E8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urge your support for </w:t>
      </w:r>
      <w:r w:rsidR="004F19E8" w:rsidRPr="006D211F">
        <w:rPr>
          <w:rFonts w:cs="Georgia"/>
          <w:bCs/>
          <w:sz w:val="20"/>
          <w:szCs w:val="20"/>
          <w:highlight w:val="yellow"/>
        </w:rPr>
        <w:t xml:space="preserve">the </w:t>
      </w:r>
      <w:r w:rsidR="004114C4" w:rsidRPr="006D211F">
        <w:rPr>
          <w:rFonts w:cs="Georgia"/>
          <w:bCs/>
          <w:sz w:val="20"/>
          <w:szCs w:val="20"/>
          <w:highlight w:val="yellow"/>
        </w:rPr>
        <w:t xml:space="preserve">Growing </w:t>
      </w:r>
      <w:r w:rsidR="00CC0DC8" w:rsidRPr="006D211F">
        <w:rPr>
          <w:rFonts w:cs="Georgia"/>
          <w:bCs/>
          <w:sz w:val="20"/>
          <w:szCs w:val="20"/>
          <w:highlight w:val="yellow"/>
        </w:rPr>
        <w:t xml:space="preserve">Greener III legislation, </w:t>
      </w:r>
      <w:r w:rsidR="006D211F" w:rsidRPr="006D211F">
        <w:rPr>
          <w:rFonts w:cs="Georgia"/>
          <w:b/>
          <w:bCs/>
          <w:sz w:val="20"/>
          <w:szCs w:val="20"/>
          <w:highlight w:val="yellow"/>
        </w:rPr>
        <w:t>SB 525</w:t>
      </w:r>
      <w:r w:rsidR="006D211F" w:rsidRPr="006D211F">
        <w:rPr>
          <w:rFonts w:cs="Georgia"/>
          <w:bCs/>
          <w:sz w:val="20"/>
          <w:szCs w:val="20"/>
          <w:highlight w:val="yellow"/>
        </w:rPr>
        <w:t xml:space="preserve"> and </w:t>
      </w:r>
      <w:r w:rsidR="004F19E8" w:rsidRPr="006D211F">
        <w:rPr>
          <w:rFonts w:cs="Georgia"/>
          <w:b/>
          <w:bCs/>
          <w:sz w:val="20"/>
          <w:szCs w:val="20"/>
          <w:highlight w:val="yellow"/>
        </w:rPr>
        <w:t>HB 2020</w:t>
      </w:r>
      <w:r w:rsidR="004F19E8" w:rsidRPr="006D211F">
        <w:rPr>
          <w:rFonts w:cs="Georgia"/>
          <w:sz w:val="20"/>
          <w:szCs w:val="20"/>
          <w:highlight w:val="yellow"/>
        </w:rPr>
        <w:t xml:space="preserve">. </w:t>
      </w:r>
      <w:r w:rsidRPr="006D211F">
        <w:rPr>
          <w:rFonts w:cs="Georgia"/>
          <w:sz w:val="20"/>
          <w:szCs w:val="20"/>
          <w:highlight w:val="yellow"/>
        </w:rPr>
        <w:t xml:space="preserve">Wyncote Audubon has over two thousand members and friends who live in major portions of Philadelphia and Montgomery County. </w:t>
      </w:r>
      <w:r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Our chapter provides a </w:t>
      </w:r>
      <w:r w:rsidR="000846C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wide range of programs, conservation activities and pr</w:t>
      </w:r>
      <w:r w:rsidR="004114C4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ojects that engage our</w:t>
      </w:r>
      <w:r w:rsidR="004E6DDF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member</w:t>
      </w:r>
      <w:r w:rsidR="000846C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s</w:t>
      </w:r>
      <w:r w:rsidR="004E6DDF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and the general public in</w:t>
      </w:r>
      <w:r w:rsidR="000846C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efforts to benefit birds, wildlife, and people. </w:t>
      </w:r>
      <w:r w:rsidR="00F4448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Our chapter promotes the use of our state parks by</w:t>
      </w:r>
      <w:r w:rsidR="004114C4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offering bird walks, conduct</w:t>
      </w:r>
      <w:r w:rsidR="00F4448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 community science programs l</w:t>
      </w:r>
      <w:r w:rsidR="004114C4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ike the Audubon Christmas Bird </w:t>
      </w:r>
      <w:r w:rsidR="00F4448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Count, Climate Watch, </w:t>
      </w:r>
      <w:r w:rsidR="004114C4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engage students and families in </w:t>
      </w:r>
      <w:r w:rsidR="00F4448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the Great Backyard Bird Count and so much more. We </w:t>
      </w:r>
      <w:r w:rsidR="006D211F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support the </w:t>
      </w:r>
      <w:r w:rsidR="006D211F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 xml:space="preserve">Militia Hill Hawk Watch, </w:t>
      </w:r>
      <w:r w:rsidR="00F4448A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park “cleanup” events, tre</w:t>
      </w:r>
      <w:r w:rsidR="006D211F" w:rsidRPr="006D211F">
        <w:rPr>
          <w:rFonts w:eastAsia="Times New Roman" w:cs="Arial"/>
          <w:color w:val="000000"/>
          <w:sz w:val="20"/>
          <w:szCs w:val="20"/>
          <w:highlight w:val="yellow"/>
          <w:shd w:val="clear" w:color="auto" w:fill="FFFFFF"/>
        </w:rPr>
        <w:t>e plantings, and other projects at Fort Washington State Park.</w:t>
      </w:r>
    </w:p>
    <w:p w14:paraId="7AA1E305" w14:textId="77777777" w:rsidR="004F19E8" w:rsidRDefault="004F19E8" w:rsidP="000045B0">
      <w:pPr>
        <w:widowControl w:val="0"/>
        <w:autoSpaceDE w:val="0"/>
        <w:autoSpaceDN w:val="0"/>
        <w:adjustRightInd w:val="0"/>
        <w:jc w:val="both"/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3AC9FA47" w14:textId="2B3A9AD0" w:rsidR="000846CA" w:rsidRDefault="000846CA" w:rsidP="000045B0">
      <w:pPr>
        <w:widowControl w:val="0"/>
        <w:autoSpaceDE w:val="0"/>
        <w:autoSpaceDN w:val="0"/>
        <w:adjustRightInd w:val="0"/>
        <w:jc w:val="both"/>
        <w:rPr>
          <w:rFonts w:cs="Georgia"/>
          <w:bCs/>
          <w:sz w:val="20"/>
          <w:szCs w:val="20"/>
        </w:rPr>
      </w:pPr>
      <w:r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The full fu</w:t>
      </w:r>
      <w:r w:rsidR="009732EC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nding of our state agencies like</w:t>
      </w:r>
      <w:r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the Department of Conservation </w:t>
      </w:r>
      <w:r w:rsidR="009732EC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and Natural Resources</w:t>
      </w:r>
      <w:r w:rsidR="00FB0E8D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is </w:t>
      </w:r>
      <w:r w:rsidR="009732EC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a conservation issue of </w:t>
      </w:r>
      <w:r w:rsidR="00C61072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our </w:t>
      </w:r>
      <w:r w:rsidR="009732EC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highest priority. </w:t>
      </w:r>
      <w:r w:rsidR="004114C4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>This</w:t>
      </w:r>
      <w:r w:rsidR="00FB0E8D" w:rsidRPr="00B83C6A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 xml:space="preserve"> is a unique opportunity before the Gen</w:t>
      </w:r>
      <w:r w:rsidR="004E6DDF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>eral Assembly</w:t>
      </w:r>
      <w:r w:rsidR="004114C4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>. W</w:t>
      </w:r>
      <w:r w:rsidR="004E6DDF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 xml:space="preserve">e urge </w:t>
      </w:r>
      <w:r w:rsidR="00FB0E8D" w:rsidRPr="00B83C6A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>every state representa</w:t>
      </w:r>
      <w:r w:rsidR="00180859" w:rsidRPr="00B83C6A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>tive and state senator to seize this moment</w:t>
      </w:r>
      <w:r w:rsidR="00666635" w:rsidRPr="00B83C6A">
        <w:rPr>
          <w:rFonts w:eastAsia="Times New Roman" w:cs="Arial"/>
          <w:b/>
          <w:color w:val="000000"/>
          <w:sz w:val="20"/>
          <w:szCs w:val="20"/>
          <w:shd w:val="clear" w:color="auto" w:fill="FFFFFF"/>
        </w:rPr>
        <w:t>!</w:t>
      </w:r>
      <w:r w:rsidR="00180859" w:rsidRPr="00B83C6A">
        <w:rPr>
          <w:rFonts w:cs="Georgia"/>
          <w:sz w:val="20"/>
          <w:szCs w:val="20"/>
        </w:rPr>
        <w:t xml:space="preserve"> At t</w:t>
      </w:r>
      <w:r w:rsidR="00C61072" w:rsidRPr="00B83C6A">
        <w:rPr>
          <w:rFonts w:cs="Georgia"/>
          <w:sz w:val="20"/>
          <w:szCs w:val="20"/>
        </w:rPr>
        <w:t>he heart of this opportunity is the proposal to allocate</w:t>
      </w:r>
      <w:r w:rsidR="004E6DDF">
        <w:rPr>
          <w:rFonts w:cs="Georgia"/>
          <w:bCs/>
          <w:sz w:val="20"/>
          <w:szCs w:val="20"/>
        </w:rPr>
        <w:t xml:space="preserve"> </w:t>
      </w:r>
      <w:r w:rsidR="00C61072" w:rsidRPr="00B83C6A">
        <w:rPr>
          <w:rFonts w:cs="Georgia"/>
          <w:bCs/>
          <w:sz w:val="20"/>
          <w:szCs w:val="20"/>
        </w:rPr>
        <w:t>$500 million from the America Recovery Act to DCNR and Growing Greener III.</w:t>
      </w:r>
      <w:r w:rsidR="00C61072" w:rsidRPr="00B83C6A">
        <w:rPr>
          <w:rFonts w:cs="Georgia"/>
          <w:sz w:val="20"/>
          <w:szCs w:val="20"/>
        </w:rPr>
        <w:t xml:space="preserve"> T</w:t>
      </w:r>
      <w:r w:rsidR="00C61072" w:rsidRPr="00B83C6A">
        <w:rPr>
          <w:rFonts w:cs="Georgia"/>
          <w:bCs/>
          <w:sz w:val="20"/>
          <w:szCs w:val="20"/>
        </w:rPr>
        <w:t>he testimony of DCNR Secretary Cindy Dunn, provided earlier this spring before the Pennsylvania State Senate Environmental Resources and Energy Committee</w:t>
      </w:r>
      <w:r w:rsidR="00D53F6A" w:rsidRPr="00B83C6A">
        <w:rPr>
          <w:rFonts w:cs="Georgia"/>
          <w:bCs/>
          <w:sz w:val="20"/>
          <w:szCs w:val="20"/>
        </w:rPr>
        <w:t>,</w:t>
      </w:r>
      <w:r w:rsidR="00C61072" w:rsidRPr="00B83C6A">
        <w:rPr>
          <w:rFonts w:cs="Georgia"/>
          <w:bCs/>
          <w:sz w:val="20"/>
          <w:szCs w:val="20"/>
        </w:rPr>
        <w:t xml:space="preserve"> </w:t>
      </w:r>
      <w:r w:rsidR="00D53F6A" w:rsidRPr="00B83C6A">
        <w:rPr>
          <w:rFonts w:cs="Georgia"/>
          <w:bCs/>
          <w:sz w:val="20"/>
          <w:szCs w:val="20"/>
        </w:rPr>
        <w:t xml:space="preserve">profiled how these </w:t>
      </w:r>
      <w:r w:rsidR="00D53F6A" w:rsidRPr="00B83C6A">
        <w:rPr>
          <w:rFonts w:cs="Georgia"/>
          <w:sz w:val="20"/>
          <w:szCs w:val="20"/>
        </w:rPr>
        <w:t xml:space="preserve">funds are a critical investment </w:t>
      </w:r>
      <w:r w:rsidR="00C61072" w:rsidRPr="00B83C6A">
        <w:rPr>
          <w:rFonts w:cs="Georgia"/>
          <w:sz w:val="20"/>
          <w:szCs w:val="20"/>
        </w:rPr>
        <w:t xml:space="preserve">to underwrite a host of projects, many long deferred, </w:t>
      </w:r>
      <w:r w:rsidR="00D53F6A" w:rsidRPr="00B83C6A">
        <w:rPr>
          <w:rFonts w:cs="Georgia"/>
          <w:sz w:val="20"/>
          <w:szCs w:val="20"/>
        </w:rPr>
        <w:t xml:space="preserve">by DCNR and </w:t>
      </w:r>
      <w:r w:rsidR="00C61072" w:rsidRPr="00B83C6A">
        <w:rPr>
          <w:rFonts w:cs="Georgia"/>
          <w:sz w:val="20"/>
          <w:szCs w:val="20"/>
        </w:rPr>
        <w:t>our conservation partners throughout the Commonwealth.</w:t>
      </w:r>
      <w:r w:rsidR="004F19E8">
        <w:rPr>
          <w:rFonts w:cs="Georgia"/>
          <w:sz w:val="20"/>
          <w:szCs w:val="20"/>
        </w:rPr>
        <w:t xml:space="preserve"> </w:t>
      </w:r>
    </w:p>
    <w:p w14:paraId="06DDA28C" w14:textId="77777777" w:rsidR="004F19E8" w:rsidRPr="00B83C6A" w:rsidRDefault="004F19E8" w:rsidP="000045B0">
      <w:pPr>
        <w:widowControl w:val="0"/>
        <w:autoSpaceDE w:val="0"/>
        <w:autoSpaceDN w:val="0"/>
        <w:adjustRightInd w:val="0"/>
        <w:jc w:val="both"/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70FC7953" w14:textId="784F2802" w:rsidR="00F4448A" w:rsidRPr="00F4448A" w:rsidRDefault="00F4448A" w:rsidP="000045B0">
      <w:pPr>
        <w:jc w:val="both"/>
        <w:rPr>
          <w:rFonts w:cs="Georgia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shd w:val="clear" w:color="auto" w:fill="FFFFFF"/>
        </w:rPr>
        <w:t>We work with our sister chapters from across the state through t</w:t>
      </w:r>
      <w:r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he Pennsylvania Audubon Council</w:t>
      </w:r>
      <w:r>
        <w:rPr>
          <w:rFonts w:eastAsia="Times New Roman" w:cs="Arial"/>
          <w:color w:val="000000"/>
          <w:sz w:val="20"/>
          <w:szCs w:val="20"/>
          <w:shd w:val="clear" w:color="auto" w:fill="FFFFFF"/>
        </w:rPr>
        <w:t>.</w:t>
      </w:r>
      <w:r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The chapters and Council also work in coordination with Audubon MidAtlantic, the Regional Office of the National Audubon Society.  </w:t>
      </w:r>
      <w:r w:rsidR="000045B0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Jim Brown, Director of </w:t>
      </w:r>
      <w:r w:rsidR="00524CF7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Policy for </w:t>
      </w:r>
      <w:r w:rsidR="000846CA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Audubon Mid-Atlantic</w:t>
      </w:r>
      <w:r w:rsidR="000045B0">
        <w:rPr>
          <w:rFonts w:eastAsia="Times New Roman" w:cs="Arial"/>
          <w:color w:val="000000"/>
          <w:sz w:val="20"/>
          <w:szCs w:val="20"/>
          <w:shd w:val="clear" w:color="auto" w:fill="FFFFFF"/>
        </w:rPr>
        <w:t>,</w:t>
      </w:r>
      <w:r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shares our</w:t>
      </w:r>
      <w:r w:rsidR="00524CF7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enthusiastic </w:t>
      </w:r>
      <w:r w:rsidR="000846CA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supp</w:t>
      </w:r>
      <w:r w:rsidR="00524CF7">
        <w:rPr>
          <w:rFonts w:eastAsia="Times New Roman" w:cs="Arial"/>
          <w:color w:val="000000"/>
          <w:sz w:val="20"/>
          <w:szCs w:val="20"/>
          <w:shd w:val="clear" w:color="auto" w:fill="FFFFFF"/>
        </w:rPr>
        <w:t>ort for</w:t>
      </w:r>
      <w:r w:rsidR="000846CA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Growing Greener </w:t>
      </w:r>
      <w:r w:rsidR="00D64342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III. </w:t>
      </w:r>
      <w:r w:rsidR="00524CF7">
        <w:rPr>
          <w:rFonts w:eastAsia="Times New Roman" w:cs="Arial"/>
          <w:color w:val="000000"/>
          <w:sz w:val="20"/>
          <w:szCs w:val="20"/>
          <w:shd w:val="clear" w:color="auto" w:fill="FFFFFF"/>
        </w:rPr>
        <w:t>He cites</w:t>
      </w:r>
      <w:r w:rsidR="000846CA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the incredible opportunity it presents to</w:t>
      </w:r>
      <w:r w:rsidR="00D53F6A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increase green infrastructure, create more parks, and</w:t>
      </w:r>
      <w:r w:rsidR="000846CA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 protect </w:t>
      </w:r>
      <w:r w:rsidR="00D53F6A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important bird habitats across the state for the benefit of both wild</w:t>
      </w:r>
      <w:r w:rsidR="000045B0">
        <w:rPr>
          <w:rFonts w:eastAsia="Times New Roman" w:cs="Arial"/>
          <w:color w:val="000000"/>
          <w:sz w:val="20"/>
          <w:szCs w:val="20"/>
          <w:shd w:val="clear" w:color="auto" w:fill="FFFFFF"/>
        </w:rPr>
        <w:t>life and people</w:t>
      </w:r>
      <w:r w:rsidR="00D53F6A"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 xml:space="preserve">. </w:t>
      </w:r>
    </w:p>
    <w:p w14:paraId="1D1ABF4A" w14:textId="77777777" w:rsidR="00F4448A" w:rsidRDefault="00F4448A" w:rsidP="000045B0">
      <w:pPr>
        <w:jc w:val="both"/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71935087" w14:textId="20C7692E" w:rsidR="00D53F6A" w:rsidRDefault="00180859" w:rsidP="000045B0">
      <w:pPr>
        <w:jc w:val="both"/>
        <w:rPr>
          <w:rFonts w:eastAsia="Times New Roman" w:cs="Arial"/>
          <w:color w:val="000000"/>
          <w:sz w:val="20"/>
          <w:szCs w:val="20"/>
          <w:shd w:val="clear" w:color="auto" w:fill="FFFFFF"/>
        </w:rPr>
      </w:pPr>
      <w:r w:rsidRPr="00B83C6A">
        <w:rPr>
          <w:rFonts w:eastAsia="Times New Roman" w:cs="Arial"/>
          <w:color w:val="000000"/>
          <w:sz w:val="20"/>
          <w:szCs w:val="20"/>
          <w:shd w:val="clear" w:color="auto" w:fill="FFFFFF"/>
        </w:rPr>
        <w:t>We treasure our system of state parks and urge your support for Growing Greener III.</w:t>
      </w:r>
    </w:p>
    <w:p w14:paraId="682B9C7A" w14:textId="77777777" w:rsidR="00B83C6A" w:rsidRDefault="00B83C6A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78CE7EE9" w14:textId="24E7B38C" w:rsidR="00B83C6A" w:rsidRDefault="00B83C6A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  <w:r>
        <w:rPr>
          <w:rFonts w:eastAsia="Times New Roman" w:cs="Arial"/>
          <w:color w:val="000000"/>
          <w:sz w:val="20"/>
          <w:szCs w:val="20"/>
          <w:shd w:val="clear" w:color="auto" w:fill="FFFFFF"/>
        </w:rPr>
        <w:t>Sincerely,</w:t>
      </w:r>
    </w:p>
    <w:p w14:paraId="6C1A75C0" w14:textId="77777777" w:rsidR="00B05BB8" w:rsidRDefault="00B05BB8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4E242A67" w14:textId="77777777" w:rsidR="00B05BB8" w:rsidRDefault="00B05BB8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18E783EC" w14:textId="77777777" w:rsidR="00A62729" w:rsidRPr="00B83C6A" w:rsidRDefault="00A62729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0663DBF1" w14:textId="77777777" w:rsidR="00D53F6A" w:rsidRPr="00B83C6A" w:rsidRDefault="00D53F6A" w:rsidP="000846CA">
      <w:pPr>
        <w:rPr>
          <w:rFonts w:eastAsia="Times New Roman" w:cs="Arial"/>
          <w:color w:val="000000"/>
          <w:sz w:val="20"/>
          <w:szCs w:val="20"/>
          <w:shd w:val="clear" w:color="auto" w:fill="FFFFFF"/>
        </w:rPr>
      </w:pPr>
    </w:p>
    <w:p w14:paraId="1F2261CB" w14:textId="77777777" w:rsidR="00524CF7" w:rsidRPr="00524CF7" w:rsidRDefault="00180859" w:rsidP="000846CA">
      <w:pPr>
        <w:rPr>
          <w:rFonts w:eastAsia="Times New Roman" w:cs="Arial"/>
          <w:bCs/>
          <w:color w:val="000000"/>
          <w:sz w:val="20"/>
          <w:szCs w:val="20"/>
          <w:shd w:val="clear" w:color="auto" w:fill="FFFFFF"/>
        </w:rPr>
      </w:pPr>
      <w:r w:rsidRPr="00524CF7">
        <w:rPr>
          <w:rFonts w:eastAsia="Times New Roman" w:cs="Arial"/>
          <w:bCs/>
          <w:color w:val="000000"/>
          <w:sz w:val="20"/>
          <w:szCs w:val="20"/>
          <w:shd w:val="clear" w:color="auto" w:fill="FFFFFF"/>
        </w:rPr>
        <w:t>Leigh Altadonna, President</w:t>
      </w:r>
    </w:p>
    <w:p w14:paraId="5EB76943" w14:textId="38C18950" w:rsidR="00180859" w:rsidRDefault="00F4448A" w:rsidP="000846CA">
      <w:pPr>
        <w:rPr>
          <w:rFonts w:eastAsia="Times New Roman" w:cs="Arial"/>
          <w:bCs/>
          <w:color w:val="000000"/>
          <w:sz w:val="20"/>
          <w:szCs w:val="20"/>
          <w:shd w:val="clear" w:color="auto" w:fill="FFFFFF"/>
        </w:rPr>
      </w:pPr>
      <w:r>
        <w:rPr>
          <w:rFonts w:eastAsia="Times New Roman" w:cs="Arial"/>
          <w:bCs/>
          <w:color w:val="000000"/>
          <w:sz w:val="20"/>
          <w:szCs w:val="20"/>
          <w:shd w:val="clear" w:color="auto" w:fill="FFFFFF"/>
        </w:rPr>
        <w:t>Wyncote Audubon Society</w:t>
      </w:r>
    </w:p>
    <w:p w14:paraId="04BCC37D" w14:textId="77777777" w:rsidR="00A62729" w:rsidRDefault="00A62729" w:rsidP="000846CA">
      <w:pPr>
        <w:rPr>
          <w:rFonts w:eastAsia="Times New Roman" w:cs="Arial"/>
          <w:bCs/>
          <w:color w:val="000000"/>
          <w:sz w:val="20"/>
          <w:szCs w:val="20"/>
          <w:shd w:val="clear" w:color="auto" w:fill="FFFFFF"/>
        </w:rPr>
      </w:pPr>
    </w:p>
    <w:p w14:paraId="3D4E1FA8" w14:textId="4DDF69DA" w:rsidR="00954459" w:rsidRPr="006D211F" w:rsidRDefault="006D211F">
      <w:pPr>
        <w:rPr>
          <w:rFonts w:eastAsia="Times New Roman" w:cs="Arial"/>
          <w:bCs/>
          <w:color w:val="000000"/>
          <w:sz w:val="20"/>
          <w:szCs w:val="20"/>
          <w:shd w:val="clear" w:color="auto" w:fill="FFFFFF"/>
        </w:rPr>
      </w:pPr>
      <w:r>
        <w:rPr>
          <w:rFonts w:eastAsia="Times New Roman" w:cs="Arial"/>
          <w:bCs/>
          <w:color w:val="000000"/>
          <w:sz w:val="20"/>
          <w:szCs w:val="20"/>
          <w:shd w:val="clear" w:color="auto" w:fill="FFFFFF"/>
        </w:rPr>
        <w:t>c. Pennsylvania Audubon Council</w:t>
      </w:r>
    </w:p>
    <w:sectPr w:rsidR="00954459" w:rsidRPr="006D211F" w:rsidSect="00A62729">
      <w:pgSz w:w="12240" w:h="15840"/>
      <w:pgMar w:top="2160" w:right="144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6CA"/>
    <w:rsid w:val="000045B0"/>
    <w:rsid w:val="000846CA"/>
    <w:rsid w:val="001560D0"/>
    <w:rsid w:val="00180859"/>
    <w:rsid w:val="003C1E06"/>
    <w:rsid w:val="004114C4"/>
    <w:rsid w:val="004E6DDF"/>
    <w:rsid w:val="004F19E8"/>
    <w:rsid w:val="00524CF7"/>
    <w:rsid w:val="005D2F6C"/>
    <w:rsid w:val="00666635"/>
    <w:rsid w:val="006D211F"/>
    <w:rsid w:val="00954459"/>
    <w:rsid w:val="009732EC"/>
    <w:rsid w:val="00A62729"/>
    <w:rsid w:val="00AA5EEA"/>
    <w:rsid w:val="00B05BB8"/>
    <w:rsid w:val="00B83C6A"/>
    <w:rsid w:val="00C61072"/>
    <w:rsid w:val="00CC0DC8"/>
    <w:rsid w:val="00D53F6A"/>
    <w:rsid w:val="00D64342"/>
    <w:rsid w:val="00E405EC"/>
    <w:rsid w:val="00E67994"/>
    <w:rsid w:val="00F4448A"/>
    <w:rsid w:val="00FB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B6CF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46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46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7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375</Words>
  <Characters>2143</Characters>
  <Application>Microsoft Macintosh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Altadonna</dc:creator>
  <cp:keywords/>
  <dc:description/>
  <cp:lastModifiedBy>Leigh Altadonna</cp:lastModifiedBy>
  <cp:revision>2</cp:revision>
  <cp:lastPrinted>2022-06-12T15:40:00Z</cp:lastPrinted>
  <dcterms:created xsi:type="dcterms:W3CDTF">2022-06-13T17:33:00Z</dcterms:created>
  <dcterms:modified xsi:type="dcterms:W3CDTF">2022-06-13T17:33:00Z</dcterms:modified>
</cp:coreProperties>
</file>