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0EF1C" w14:textId="77777777" w:rsidR="000D5CB3" w:rsidRPr="000D5CB3" w:rsidRDefault="000D5CB3" w:rsidP="000D5CB3">
      <w:pPr>
        <w:rPr>
          <w:rFonts w:ascii="Arial" w:hAnsi="Arial" w:cs="Arial"/>
        </w:rPr>
      </w:pPr>
      <w:r w:rsidRPr="000D5CB3">
        <w:rPr>
          <w:rFonts w:ascii="Arial" w:hAnsi="Arial" w:cs="Arial"/>
        </w:rPr>
        <w:t>Here is the latest news for fans of ‘</w:t>
      </w:r>
      <w:r w:rsidRPr="000D5CB3">
        <w:rPr>
          <w:rFonts w:ascii="Arial" w:hAnsi="Arial" w:cs="Arial"/>
          <w:i/>
          <w:iCs/>
        </w:rPr>
        <w:t>God and the Bard’</w:t>
      </w:r>
      <w:r w:rsidRPr="000D5CB3">
        <w:rPr>
          <w:rFonts w:ascii="Arial" w:hAnsi="Arial" w:cs="Arial"/>
        </w:rPr>
        <w:t xml:space="preserve"> from our Shakespeare Specialist, Cecilia Kendall White (CMJ), who is planning a three-part series in August.  Each of the sessions will explore social, religious, emotional, and philosophical issues that are front and center in modern society.</w:t>
      </w:r>
    </w:p>
    <w:p w14:paraId="0981C850" w14:textId="77777777" w:rsidR="000D5CB3" w:rsidRPr="000D5CB3" w:rsidRDefault="000D5CB3" w:rsidP="000D5CB3">
      <w:pPr>
        <w:rPr>
          <w:rFonts w:ascii="Arial" w:hAnsi="Arial" w:cs="Arial"/>
        </w:rPr>
      </w:pPr>
      <w:r w:rsidRPr="000D5CB3">
        <w:rPr>
          <w:rFonts w:ascii="Arial" w:hAnsi="Arial" w:cs="Arial"/>
        </w:rPr>
        <w:t>The first session will dive into ‘</w:t>
      </w:r>
      <w:r w:rsidRPr="000D5CB3">
        <w:rPr>
          <w:rFonts w:ascii="Arial" w:hAnsi="Arial" w:cs="Arial"/>
          <w:b/>
          <w:bCs/>
          <w:i/>
          <w:iCs/>
        </w:rPr>
        <w:t>Macbeth</w:t>
      </w:r>
      <w:r w:rsidRPr="000D5CB3">
        <w:rPr>
          <w:rFonts w:ascii="Arial" w:hAnsi="Arial" w:cs="Arial"/>
          <w:b/>
          <w:bCs/>
        </w:rPr>
        <w:t>’</w:t>
      </w:r>
      <w:r w:rsidRPr="000D5CB3">
        <w:rPr>
          <w:rFonts w:ascii="Arial" w:hAnsi="Arial" w:cs="Arial"/>
        </w:rPr>
        <w:t>.  It will focus on the nature of sin, guilt, and mental trauma that creeps up throughout ‘</w:t>
      </w:r>
      <w:r w:rsidRPr="000D5CB3">
        <w:rPr>
          <w:rFonts w:ascii="Arial" w:hAnsi="Arial" w:cs="Arial"/>
          <w:b/>
          <w:bCs/>
          <w:i/>
          <w:iCs/>
        </w:rPr>
        <w:t>Macbeth’</w:t>
      </w:r>
      <w:r w:rsidRPr="000D5CB3">
        <w:rPr>
          <w:rFonts w:ascii="Arial" w:hAnsi="Arial" w:cs="Arial"/>
        </w:rPr>
        <w:t>.  </w:t>
      </w:r>
    </w:p>
    <w:p w14:paraId="52EE4EF2" w14:textId="77777777" w:rsidR="000D5CB3" w:rsidRPr="000D5CB3" w:rsidRDefault="000D5CB3" w:rsidP="000D5CB3">
      <w:pPr>
        <w:rPr>
          <w:rFonts w:ascii="Arial" w:hAnsi="Arial" w:cs="Arial"/>
        </w:rPr>
      </w:pPr>
      <w:r w:rsidRPr="000D5CB3">
        <w:rPr>
          <w:rFonts w:ascii="Arial" w:hAnsi="Arial" w:cs="Arial"/>
        </w:rPr>
        <w:t>We should then expect to spend a psychologically emotional hour with the vengeful ‘</w:t>
      </w:r>
      <w:r w:rsidRPr="000D5CB3">
        <w:rPr>
          <w:rFonts w:ascii="Arial" w:hAnsi="Arial" w:cs="Arial"/>
          <w:b/>
          <w:bCs/>
          <w:i/>
          <w:iCs/>
        </w:rPr>
        <w:t>Hamlet</w:t>
      </w:r>
      <w:r w:rsidRPr="000D5CB3">
        <w:rPr>
          <w:rFonts w:ascii="Arial" w:hAnsi="Arial" w:cs="Arial"/>
        </w:rPr>
        <w:t>’, Shakespeare’s Prince of Denmark who is driven to avenge the murder of his father.  Central to the theme of the lecture will be the nature of the soul, betrayal, murder, and Purgatory. You will probably be able deduce the Catholicism that is part of the backdrop of the play.</w:t>
      </w:r>
    </w:p>
    <w:p w14:paraId="1B57885C" w14:textId="77777777" w:rsidR="000D5CB3" w:rsidRPr="000D5CB3" w:rsidRDefault="000D5CB3" w:rsidP="000D5CB3">
      <w:pPr>
        <w:rPr>
          <w:rFonts w:ascii="Arial" w:hAnsi="Arial" w:cs="Arial"/>
        </w:rPr>
      </w:pPr>
      <w:r w:rsidRPr="000D5CB3">
        <w:rPr>
          <w:rFonts w:ascii="Arial" w:hAnsi="Arial" w:cs="Arial"/>
        </w:rPr>
        <w:t>The third session will be an inciteful exploration of ‘</w:t>
      </w:r>
      <w:r w:rsidRPr="000D5CB3">
        <w:rPr>
          <w:rFonts w:ascii="Arial" w:hAnsi="Arial" w:cs="Arial"/>
          <w:b/>
          <w:bCs/>
          <w:i/>
          <w:iCs/>
        </w:rPr>
        <w:t>Henry V</w:t>
      </w:r>
      <w:r w:rsidRPr="000D5CB3">
        <w:rPr>
          <w:rFonts w:ascii="Arial" w:hAnsi="Arial" w:cs="Arial"/>
          <w:b/>
          <w:bCs/>
        </w:rPr>
        <w:t>’</w:t>
      </w:r>
      <w:r w:rsidRPr="000D5CB3">
        <w:rPr>
          <w:rFonts w:ascii="Arial" w:hAnsi="Arial" w:cs="Arial"/>
        </w:rPr>
        <w:t xml:space="preserve"> which takes place during the Hundred Years’ War, which culminates in the famous 1415 Battle of Agincourt.  Cecilia will discuss how frequently God figures into conflict, and asks the question, “can conflict ever be divinely sanctioned?”</w:t>
      </w:r>
    </w:p>
    <w:p w14:paraId="08170139" w14:textId="77777777" w:rsidR="000D5CB3" w:rsidRPr="000D5CB3" w:rsidRDefault="000D5CB3" w:rsidP="000D5CB3">
      <w:pPr>
        <w:rPr>
          <w:rFonts w:ascii="Arial" w:hAnsi="Arial" w:cs="Arial"/>
        </w:rPr>
      </w:pPr>
      <w:r w:rsidRPr="000D5CB3">
        <w:rPr>
          <w:rFonts w:ascii="Arial" w:hAnsi="Arial" w:cs="Arial"/>
        </w:rPr>
        <w:t>You will probably recognize two phrases from ‘</w:t>
      </w:r>
      <w:r w:rsidRPr="000D5CB3">
        <w:rPr>
          <w:rFonts w:ascii="Arial" w:hAnsi="Arial" w:cs="Arial"/>
          <w:b/>
          <w:bCs/>
        </w:rPr>
        <w:t>Henry V’</w:t>
      </w:r>
      <w:r w:rsidRPr="000D5CB3">
        <w:rPr>
          <w:rFonts w:ascii="Arial" w:hAnsi="Arial" w:cs="Arial"/>
        </w:rPr>
        <w:t>:</w:t>
      </w:r>
    </w:p>
    <w:p w14:paraId="7596AC57" w14:textId="77777777" w:rsidR="000D5CB3" w:rsidRPr="000D5CB3" w:rsidRDefault="000D5CB3" w:rsidP="000D5CB3">
      <w:pPr>
        <w:rPr>
          <w:rFonts w:ascii="Arial" w:hAnsi="Arial" w:cs="Arial"/>
        </w:rPr>
      </w:pPr>
      <w:r w:rsidRPr="000D5CB3">
        <w:rPr>
          <w:rFonts w:ascii="Arial" w:hAnsi="Arial" w:cs="Arial"/>
        </w:rPr>
        <w:t xml:space="preserve">“Once more unto the breach” and “We few, </w:t>
      </w:r>
      <w:proofErr w:type="gramStart"/>
      <w:r w:rsidRPr="000D5CB3">
        <w:rPr>
          <w:rFonts w:ascii="Arial" w:hAnsi="Arial" w:cs="Arial"/>
        </w:rPr>
        <w:t>we</w:t>
      </w:r>
      <w:proofErr w:type="gramEnd"/>
      <w:r w:rsidRPr="000D5CB3">
        <w:rPr>
          <w:rFonts w:ascii="Arial" w:hAnsi="Arial" w:cs="Arial"/>
        </w:rPr>
        <w:t xml:space="preserve"> happy few, we band of brothers.”</w:t>
      </w:r>
    </w:p>
    <w:p w14:paraId="305E6E22" w14:textId="77777777" w:rsidR="000D5CB3" w:rsidRPr="000D5CB3" w:rsidRDefault="000D5CB3" w:rsidP="000D5CB3">
      <w:pPr>
        <w:rPr>
          <w:rFonts w:ascii="Arial" w:hAnsi="Arial" w:cs="Arial"/>
        </w:rPr>
      </w:pPr>
      <w:r w:rsidRPr="000D5CB3">
        <w:rPr>
          <w:rFonts w:ascii="Arial" w:hAnsi="Arial" w:cs="Arial"/>
        </w:rPr>
        <w:t>Please stay tuned for any updates regarding specific dates and times, Zoom invitations, and whether one of the sessions will be in person. </w:t>
      </w:r>
    </w:p>
    <w:p w14:paraId="31B3D0D0" w14:textId="77777777" w:rsidR="000D5CB3" w:rsidRPr="000D5CB3" w:rsidRDefault="000D5CB3" w:rsidP="000D5CB3">
      <w:pPr>
        <w:rPr>
          <w:rFonts w:ascii="Arial" w:hAnsi="Arial" w:cs="Arial"/>
        </w:rPr>
      </w:pPr>
      <w:r w:rsidRPr="000D5CB3">
        <w:rPr>
          <w:rFonts w:ascii="Arial" w:hAnsi="Arial" w:cs="Arial"/>
        </w:rPr>
        <w:t>CMJ welcomes any suggestions, comments, or questions.  Her personal email is:</w:t>
      </w:r>
    </w:p>
    <w:p w14:paraId="5A5E99D2" w14:textId="77777777" w:rsidR="000D5CB3" w:rsidRPr="000D5CB3" w:rsidRDefault="000D5CB3" w:rsidP="000D5CB3">
      <w:pPr>
        <w:rPr>
          <w:rFonts w:ascii="Arial" w:hAnsi="Arial" w:cs="Arial"/>
        </w:rPr>
      </w:pPr>
      <w:r w:rsidRPr="000D5CB3">
        <w:rPr>
          <w:rFonts w:ascii="Arial" w:hAnsi="Arial" w:cs="Arial"/>
          <w:b/>
          <w:bCs/>
          <w:u w:val="single"/>
        </w:rPr>
        <w:t>ceciliamjkw@gmail.com</w:t>
      </w:r>
    </w:p>
    <w:p w14:paraId="7A3FFA75" w14:textId="6C2F68E4" w:rsidR="000D5CB3" w:rsidRPr="000D5CB3" w:rsidRDefault="000D5CB3" w:rsidP="000D5CB3">
      <w:pPr>
        <w:rPr>
          <w:rFonts w:ascii="Arial" w:hAnsi="Arial" w:cs="Arial"/>
        </w:rPr>
      </w:pPr>
      <w:r w:rsidRPr="000D5CB3">
        <w:rPr>
          <w:rFonts w:ascii="Arial" w:hAnsi="Arial" w:cs="Arial"/>
        </w:rPr>
        <w:t xml:space="preserve">If you may be interested in participating in this series, please let </w:t>
      </w:r>
      <w:r w:rsidRPr="000D5CB3">
        <w:rPr>
          <w:rFonts w:ascii="Arial" w:hAnsi="Arial" w:cs="Arial"/>
        </w:rPr>
        <w:t xml:space="preserve">Tom Miller </w:t>
      </w:r>
      <w:r w:rsidRPr="000D5CB3">
        <w:rPr>
          <w:rFonts w:ascii="Arial" w:hAnsi="Arial" w:cs="Arial"/>
        </w:rPr>
        <w:t>know at</w:t>
      </w:r>
      <w:r w:rsidRPr="000D5CB3">
        <w:rPr>
          <w:rFonts w:ascii="Arial" w:hAnsi="Arial" w:cs="Arial"/>
        </w:rPr>
        <w:t xml:space="preserve"> </w:t>
      </w:r>
      <w:hyperlink r:id="rId4" w:history="1">
        <w:r w:rsidRPr="000D5CB3">
          <w:rPr>
            <w:rStyle w:val="Hyperlink"/>
            <w:rFonts w:ascii="Arial" w:hAnsi="Arial" w:cs="Arial"/>
          </w:rPr>
          <w:t>youngtom1969@gmail.com</w:t>
        </w:r>
      </w:hyperlink>
      <w:r w:rsidRPr="000D5CB3">
        <w:rPr>
          <w:rFonts w:ascii="Arial" w:hAnsi="Arial" w:cs="Arial"/>
        </w:rPr>
        <w:t>.</w:t>
      </w:r>
    </w:p>
    <w:p w14:paraId="463B4F3B" w14:textId="77777777" w:rsidR="000D5CB3" w:rsidRPr="000D5CB3" w:rsidRDefault="000D5CB3" w:rsidP="000D5CB3">
      <w:pPr>
        <w:rPr>
          <w:rFonts w:ascii="Arial" w:hAnsi="Arial" w:cs="Arial"/>
        </w:rPr>
      </w:pPr>
    </w:p>
    <w:p w14:paraId="430BA107" w14:textId="77777777" w:rsidR="00AF40AF" w:rsidRPr="000D5CB3" w:rsidRDefault="00AF40AF">
      <w:pPr>
        <w:rPr>
          <w:rFonts w:ascii="Arial" w:hAnsi="Arial" w:cs="Arial"/>
        </w:rPr>
      </w:pPr>
    </w:p>
    <w:sectPr w:rsidR="00AF40AF" w:rsidRPr="000D5C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CB3"/>
    <w:rsid w:val="000D5CB3"/>
    <w:rsid w:val="009675B6"/>
    <w:rsid w:val="00A9105F"/>
    <w:rsid w:val="00AF4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6E771"/>
  <w15:chartTrackingRefBased/>
  <w15:docId w15:val="{D84CEF25-E87B-447B-A6A7-BA761B9BF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5C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5C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5C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5C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5C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5C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5C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5C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5C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5C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5C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5C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5C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5C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5C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5C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5C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5CB3"/>
    <w:rPr>
      <w:rFonts w:eastAsiaTheme="majorEastAsia" w:cstheme="majorBidi"/>
      <w:color w:val="272727" w:themeColor="text1" w:themeTint="D8"/>
    </w:rPr>
  </w:style>
  <w:style w:type="paragraph" w:styleId="Title">
    <w:name w:val="Title"/>
    <w:basedOn w:val="Normal"/>
    <w:next w:val="Normal"/>
    <w:link w:val="TitleChar"/>
    <w:uiPriority w:val="10"/>
    <w:qFormat/>
    <w:rsid w:val="000D5C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5C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5C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5C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5CB3"/>
    <w:pPr>
      <w:spacing w:before="160"/>
      <w:jc w:val="center"/>
    </w:pPr>
    <w:rPr>
      <w:i/>
      <w:iCs/>
      <w:color w:val="404040" w:themeColor="text1" w:themeTint="BF"/>
    </w:rPr>
  </w:style>
  <w:style w:type="character" w:customStyle="1" w:styleId="QuoteChar">
    <w:name w:val="Quote Char"/>
    <w:basedOn w:val="DefaultParagraphFont"/>
    <w:link w:val="Quote"/>
    <w:uiPriority w:val="29"/>
    <w:rsid w:val="000D5CB3"/>
    <w:rPr>
      <w:i/>
      <w:iCs/>
      <w:color w:val="404040" w:themeColor="text1" w:themeTint="BF"/>
    </w:rPr>
  </w:style>
  <w:style w:type="paragraph" w:styleId="ListParagraph">
    <w:name w:val="List Paragraph"/>
    <w:basedOn w:val="Normal"/>
    <w:uiPriority w:val="34"/>
    <w:qFormat/>
    <w:rsid w:val="000D5CB3"/>
    <w:pPr>
      <w:ind w:left="720"/>
      <w:contextualSpacing/>
    </w:pPr>
  </w:style>
  <w:style w:type="character" w:styleId="IntenseEmphasis">
    <w:name w:val="Intense Emphasis"/>
    <w:basedOn w:val="DefaultParagraphFont"/>
    <w:uiPriority w:val="21"/>
    <w:qFormat/>
    <w:rsid w:val="000D5CB3"/>
    <w:rPr>
      <w:i/>
      <w:iCs/>
      <w:color w:val="0F4761" w:themeColor="accent1" w:themeShade="BF"/>
    </w:rPr>
  </w:style>
  <w:style w:type="paragraph" w:styleId="IntenseQuote">
    <w:name w:val="Intense Quote"/>
    <w:basedOn w:val="Normal"/>
    <w:next w:val="Normal"/>
    <w:link w:val="IntenseQuoteChar"/>
    <w:uiPriority w:val="30"/>
    <w:qFormat/>
    <w:rsid w:val="000D5C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5CB3"/>
    <w:rPr>
      <w:i/>
      <w:iCs/>
      <w:color w:val="0F4761" w:themeColor="accent1" w:themeShade="BF"/>
    </w:rPr>
  </w:style>
  <w:style w:type="character" w:styleId="IntenseReference">
    <w:name w:val="Intense Reference"/>
    <w:basedOn w:val="DefaultParagraphFont"/>
    <w:uiPriority w:val="32"/>
    <w:qFormat/>
    <w:rsid w:val="000D5CB3"/>
    <w:rPr>
      <w:b/>
      <w:bCs/>
      <w:smallCaps/>
      <w:color w:val="0F4761" w:themeColor="accent1" w:themeShade="BF"/>
      <w:spacing w:val="5"/>
    </w:rPr>
  </w:style>
  <w:style w:type="character" w:styleId="Hyperlink">
    <w:name w:val="Hyperlink"/>
    <w:basedOn w:val="DefaultParagraphFont"/>
    <w:uiPriority w:val="99"/>
    <w:unhideWhenUsed/>
    <w:rsid w:val="000D5CB3"/>
    <w:rPr>
      <w:color w:val="467886" w:themeColor="hyperlink"/>
      <w:u w:val="single"/>
    </w:rPr>
  </w:style>
  <w:style w:type="character" w:styleId="UnresolvedMention">
    <w:name w:val="Unresolved Mention"/>
    <w:basedOn w:val="DefaultParagraphFont"/>
    <w:uiPriority w:val="99"/>
    <w:semiHidden/>
    <w:unhideWhenUsed/>
    <w:rsid w:val="000D5C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youngtom1969@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267</Words>
  <Characters>1376</Characters>
  <Application>Microsoft Office Word</Application>
  <DocSecurity>0</DocSecurity>
  <Lines>24</Lines>
  <Paragraphs>12</Paragraphs>
  <ScaleCrop>false</ScaleCrop>
  <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Carter Hoyt</dc:creator>
  <cp:keywords/>
  <dc:description/>
  <cp:lastModifiedBy>Carter Hoyt</cp:lastModifiedBy>
  <cp:revision>1</cp:revision>
  <dcterms:created xsi:type="dcterms:W3CDTF">2026-05-20T20:23:00Z</dcterms:created>
  <dcterms:modified xsi:type="dcterms:W3CDTF">2026-05-20T20:27:00Z</dcterms:modified>
</cp:coreProperties>
</file>