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4C4C" w14:textId="77777777" w:rsidR="00653FE9" w:rsidRDefault="00653FE9" w:rsidP="00225008">
      <w:pPr>
        <w:spacing w:after="0" w:line="240" w:lineRule="auto"/>
        <w:jc w:val="center"/>
        <w:rPr>
          <w:b/>
          <w:bCs/>
        </w:rPr>
      </w:pPr>
    </w:p>
    <w:p w14:paraId="3A1A69A2" w14:textId="0C4A0D45" w:rsidR="00C14FBB" w:rsidRDefault="00D13283" w:rsidP="00225008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2A13CE" wp14:editId="20CAD409">
            <wp:extent cx="1343375" cy="1303820"/>
            <wp:effectExtent l="0" t="0" r="9525" b="0"/>
            <wp:docPr id="1675307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07302" name="Picture 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2" cy="133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BAB6" w14:textId="50277C29" w:rsidR="00991D08" w:rsidRDefault="00457354" w:rsidP="00225008">
      <w:pPr>
        <w:spacing w:after="0" w:line="240" w:lineRule="auto"/>
        <w:jc w:val="center"/>
      </w:pPr>
      <w:r>
        <w:rPr>
          <w:b/>
          <w:bCs/>
        </w:rPr>
        <w:t xml:space="preserve">2024 </w:t>
      </w:r>
      <w:r w:rsidR="00480CFC" w:rsidRPr="003B3768">
        <w:rPr>
          <w:b/>
          <w:bCs/>
        </w:rPr>
        <w:t>S</w:t>
      </w:r>
      <w:r w:rsidR="00225008">
        <w:rPr>
          <w:b/>
          <w:bCs/>
        </w:rPr>
        <w:t>alem Preservation</w:t>
      </w:r>
      <w:r w:rsidR="00480CFC" w:rsidRPr="003B3768">
        <w:rPr>
          <w:b/>
          <w:bCs/>
        </w:rPr>
        <w:t xml:space="preserve"> Awards</w:t>
      </w:r>
    </w:p>
    <w:p w14:paraId="241D140E" w14:textId="77777777" w:rsidR="00991D08" w:rsidRDefault="00991D08" w:rsidP="00C46B78">
      <w:pPr>
        <w:spacing w:after="0" w:line="240" w:lineRule="auto"/>
      </w:pPr>
    </w:p>
    <w:p w14:paraId="77D0E53A" w14:textId="7E11A5DC" w:rsidR="00DA56E8" w:rsidRPr="00FC2E89" w:rsidRDefault="00D4757D" w:rsidP="00C46B78">
      <w:p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Salem Preservation is pleased to recognize historic preservation projects within a </w:t>
      </w:r>
      <w:r w:rsidR="000817B4" w:rsidRPr="00FC2E89">
        <w:rPr>
          <w:b/>
          <w:bCs/>
        </w:rPr>
        <w:t>5</w:t>
      </w:r>
      <w:r w:rsidRPr="00FC2E89">
        <w:rPr>
          <w:b/>
          <w:bCs/>
        </w:rPr>
        <w:t xml:space="preserve">-mile radius of the </w:t>
      </w:r>
      <w:r w:rsidR="000817B4" w:rsidRPr="00FC2E89">
        <w:rPr>
          <w:b/>
          <w:bCs/>
        </w:rPr>
        <w:t xml:space="preserve">limits of </w:t>
      </w:r>
      <w:r w:rsidRPr="00FC2E89">
        <w:rPr>
          <w:b/>
          <w:bCs/>
        </w:rPr>
        <w:t>city of Salem</w:t>
      </w:r>
      <w:r w:rsidR="00C14FBB" w:rsidRPr="00FC2E89">
        <w:rPr>
          <w:b/>
          <w:bCs/>
        </w:rPr>
        <w:t>, Ohio</w:t>
      </w:r>
      <w:r w:rsidRPr="00FC2E89">
        <w:rPr>
          <w:b/>
          <w:bCs/>
        </w:rPr>
        <w:t>. Anyone may nominate buildings or sites that have been restored, rehabilitated, or carefully maintained over time.</w:t>
      </w:r>
      <w:r w:rsidR="000F4D49" w:rsidRPr="00FC2E89">
        <w:rPr>
          <w:b/>
          <w:bCs/>
        </w:rPr>
        <w:t xml:space="preserve"> Interior or exterior work is eligible for consideration. All projects must meet the Secretary of the Interior’s Standards for the Treatment of Historic Properties.</w:t>
      </w:r>
      <w:r w:rsidR="00DA56E8" w:rsidRPr="00FC2E89">
        <w:rPr>
          <w:b/>
          <w:bCs/>
        </w:rPr>
        <w:t xml:space="preserve"> </w:t>
      </w:r>
    </w:p>
    <w:p w14:paraId="4E8A8940" w14:textId="77777777" w:rsidR="00DA56E8" w:rsidRPr="00FC2E89" w:rsidRDefault="00DA56E8" w:rsidP="00C46B78">
      <w:pPr>
        <w:spacing w:after="0" w:line="240" w:lineRule="auto"/>
        <w:rPr>
          <w:b/>
          <w:bCs/>
        </w:rPr>
      </w:pPr>
    </w:p>
    <w:p w14:paraId="5244435D" w14:textId="0E53E467" w:rsidR="00DA56E8" w:rsidRPr="00FC2E89" w:rsidRDefault="00DA56E8" w:rsidP="00E920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Nominations are </w:t>
      </w:r>
      <w:r w:rsidR="00E9200B" w:rsidRPr="00FC2E89">
        <w:rPr>
          <w:b/>
          <w:bCs/>
        </w:rPr>
        <w:t xml:space="preserve">solicited and </w:t>
      </w:r>
      <w:r w:rsidRPr="00FC2E89">
        <w:rPr>
          <w:b/>
          <w:bCs/>
        </w:rPr>
        <w:t xml:space="preserve">accepted by mail or </w:t>
      </w:r>
      <w:r w:rsidR="00FB0CA5">
        <w:rPr>
          <w:b/>
          <w:bCs/>
        </w:rPr>
        <w:t>email</w:t>
      </w:r>
      <w:r w:rsidRPr="00FC2E89">
        <w:rPr>
          <w:b/>
          <w:bCs/>
        </w:rPr>
        <w:t xml:space="preserve">. </w:t>
      </w:r>
      <w:r w:rsidR="00FD2785" w:rsidRPr="00FC2E89">
        <w:rPr>
          <w:b/>
          <w:bCs/>
        </w:rPr>
        <w:t xml:space="preserve">Deadline for receipt is </w:t>
      </w:r>
      <w:r w:rsidR="00FB0CA5">
        <w:rPr>
          <w:b/>
          <w:bCs/>
        </w:rPr>
        <w:t xml:space="preserve">March </w:t>
      </w:r>
      <w:r w:rsidR="001B73BA">
        <w:rPr>
          <w:b/>
          <w:bCs/>
        </w:rPr>
        <w:t>7, 2024</w:t>
      </w:r>
      <w:r w:rsidR="00FD2785" w:rsidRPr="00FC2E89">
        <w:rPr>
          <w:b/>
          <w:bCs/>
        </w:rPr>
        <w:t xml:space="preserve">. </w:t>
      </w:r>
      <w:r w:rsidR="00E9200B" w:rsidRPr="00FC2E89">
        <w:rPr>
          <w:b/>
          <w:bCs/>
        </w:rPr>
        <w:t>Salem Preservation, Box</w:t>
      </w:r>
      <w:r w:rsidR="00FD2785" w:rsidRPr="00FC2E89">
        <w:rPr>
          <w:b/>
          <w:bCs/>
        </w:rPr>
        <w:t xml:space="preserve"> 1034</w:t>
      </w:r>
      <w:r w:rsidR="00E9200B" w:rsidRPr="00FC2E89">
        <w:rPr>
          <w:b/>
          <w:bCs/>
        </w:rPr>
        <w:t xml:space="preserve">, Salem, OH 44460 or </w:t>
      </w:r>
      <w:r w:rsidR="001B73BA">
        <w:rPr>
          <w:b/>
          <w:bCs/>
        </w:rPr>
        <w:t>gingergrilli@aol.com</w:t>
      </w:r>
      <w:r w:rsidR="00FD2785" w:rsidRPr="00FC2E89">
        <w:rPr>
          <w:b/>
          <w:bCs/>
        </w:rPr>
        <w:t xml:space="preserve">. </w:t>
      </w:r>
      <w:r w:rsidRPr="00FC2E89">
        <w:rPr>
          <w:b/>
          <w:bCs/>
        </w:rPr>
        <w:t>The nomination form must be accompanied by photos of the project.</w:t>
      </w:r>
    </w:p>
    <w:p w14:paraId="44EFEBED" w14:textId="737A8C7F" w:rsidR="00E9200B" w:rsidRPr="00FC2E89" w:rsidRDefault="00D95969" w:rsidP="00E920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J</w:t>
      </w:r>
      <w:r w:rsidR="00DA56E8" w:rsidRPr="00FC2E89">
        <w:rPr>
          <w:b/>
          <w:bCs/>
        </w:rPr>
        <w:t>u</w:t>
      </w:r>
      <w:r w:rsidR="00E9200B" w:rsidRPr="00FC2E89">
        <w:rPr>
          <w:b/>
          <w:bCs/>
        </w:rPr>
        <w:t>ry</w:t>
      </w:r>
      <w:r w:rsidR="00DA56E8" w:rsidRPr="00FC2E89">
        <w:rPr>
          <w:b/>
          <w:bCs/>
        </w:rPr>
        <w:t xml:space="preserve"> reviews nominations </w:t>
      </w:r>
      <w:r w:rsidR="00E9200B" w:rsidRPr="00FC2E89">
        <w:rPr>
          <w:b/>
          <w:bCs/>
        </w:rPr>
        <w:t xml:space="preserve">and makes site visits </w:t>
      </w:r>
      <w:r w:rsidR="00DA56E8" w:rsidRPr="00FC2E89">
        <w:rPr>
          <w:b/>
          <w:bCs/>
        </w:rPr>
        <w:t>in March</w:t>
      </w:r>
      <w:r w:rsidR="00E9200B" w:rsidRPr="00FC2E89">
        <w:rPr>
          <w:b/>
          <w:bCs/>
        </w:rPr>
        <w:t>.</w:t>
      </w:r>
    </w:p>
    <w:p w14:paraId="03D1390A" w14:textId="4A7F4BCB" w:rsidR="00DA56E8" w:rsidRPr="00FC2E89" w:rsidRDefault="00E9200B" w:rsidP="00E920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Jury</w:t>
      </w:r>
      <w:r w:rsidR="00DA56E8" w:rsidRPr="00FC2E89">
        <w:rPr>
          <w:b/>
          <w:bCs/>
        </w:rPr>
        <w:t xml:space="preserve"> announces winners </w:t>
      </w:r>
      <w:r w:rsidR="00786375">
        <w:rPr>
          <w:b/>
          <w:bCs/>
        </w:rPr>
        <w:t>by</w:t>
      </w:r>
      <w:r w:rsidR="00DA56E8" w:rsidRPr="00FC2E89">
        <w:rPr>
          <w:b/>
          <w:bCs/>
        </w:rPr>
        <w:t xml:space="preserve"> April.</w:t>
      </w:r>
      <w:r w:rsidRPr="00FC2E89">
        <w:rPr>
          <w:b/>
          <w:bCs/>
        </w:rPr>
        <w:t xml:space="preserve"> They reserve the right to make multiple awards or no rewards in each category.</w:t>
      </w:r>
    </w:p>
    <w:p w14:paraId="6BEF7CC1" w14:textId="4F87D997" w:rsidR="00D4757D" w:rsidRPr="00FC2E89" w:rsidRDefault="00DA56E8" w:rsidP="00E920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Awards are presented in May </w:t>
      </w:r>
      <w:r w:rsidR="00FD2785" w:rsidRPr="00FC2E89">
        <w:rPr>
          <w:b/>
          <w:bCs/>
        </w:rPr>
        <w:t xml:space="preserve">in conjunction with National Preservation Month. </w:t>
      </w:r>
      <w:r w:rsidR="00E9200B" w:rsidRPr="00FC2E89">
        <w:rPr>
          <w:b/>
          <w:bCs/>
        </w:rPr>
        <w:t>Team members associated with the project (owners, developers, designers, architects, contractors, etc.) are invited to be recognized.</w:t>
      </w:r>
    </w:p>
    <w:p w14:paraId="402198F0" w14:textId="77777777" w:rsidR="00D4757D" w:rsidRPr="00FC2E89" w:rsidRDefault="00D4757D" w:rsidP="00C46B78">
      <w:pPr>
        <w:spacing w:after="0" w:line="240" w:lineRule="auto"/>
        <w:rPr>
          <w:b/>
          <w:bCs/>
        </w:rPr>
      </w:pPr>
    </w:p>
    <w:p w14:paraId="0DCDD97F" w14:textId="6560C878" w:rsidR="00480CFC" w:rsidRPr="00FC2E89" w:rsidRDefault="000F4D49" w:rsidP="00C46B78">
      <w:p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Historic properties must be at least 50 years old. Owners have to do and complete work being nominated within </w:t>
      </w:r>
      <w:r w:rsidR="00A506F2" w:rsidRPr="00FC2E89">
        <w:rPr>
          <w:b/>
          <w:bCs/>
        </w:rPr>
        <w:t xml:space="preserve">the </w:t>
      </w:r>
      <w:r w:rsidRPr="00FC2E89">
        <w:rPr>
          <w:b/>
          <w:bCs/>
        </w:rPr>
        <w:t xml:space="preserve">last five years. New construction must have been completed within the last </w:t>
      </w:r>
      <w:r w:rsidR="00CB53B0" w:rsidRPr="00FC2E89">
        <w:rPr>
          <w:b/>
          <w:bCs/>
        </w:rPr>
        <w:t>three</w:t>
      </w:r>
      <w:r w:rsidRPr="00FC2E89">
        <w:rPr>
          <w:b/>
          <w:bCs/>
        </w:rPr>
        <w:t xml:space="preserve"> years. There are three categories of p</w:t>
      </w:r>
      <w:r w:rsidR="00480CFC" w:rsidRPr="00FC2E89">
        <w:rPr>
          <w:b/>
          <w:bCs/>
        </w:rPr>
        <w:t>roperty:</w:t>
      </w:r>
    </w:p>
    <w:p w14:paraId="565C260F" w14:textId="04FBA9E5" w:rsidR="00736C32" w:rsidRPr="00FC2E89" w:rsidRDefault="00736C32" w:rsidP="00D9596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Residential</w:t>
      </w:r>
      <w:r w:rsidR="00480CFC" w:rsidRPr="00FC2E89">
        <w:rPr>
          <w:b/>
          <w:bCs/>
        </w:rPr>
        <w:t xml:space="preserve"> – place where someone lives</w:t>
      </w:r>
    </w:p>
    <w:p w14:paraId="6AB99879" w14:textId="0E09593D" w:rsidR="00736C32" w:rsidRPr="00FC2E89" w:rsidRDefault="00736C32" w:rsidP="00D9596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Commercial</w:t>
      </w:r>
      <w:r w:rsidR="00480CFC" w:rsidRPr="00FC2E89">
        <w:rPr>
          <w:b/>
          <w:bCs/>
        </w:rPr>
        <w:t xml:space="preserve"> – place of business</w:t>
      </w:r>
      <w:r w:rsidR="00E9200B" w:rsidRPr="00FC2E89">
        <w:rPr>
          <w:b/>
          <w:bCs/>
        </w:rPr>
        <w:t xml:space="preserve"> for profit</w:t>
      </w:r>
    </w:p>
    <w:p w14:paraId="0B32FAD9" w14:textId="691226A7" w:rsidR="00736C32" w:rsidRPr="00FC2E89" w:rsidRDefault="00736C32" w:rsidP="00D9596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Institutional</w:t>
      </w:r>
      <w:r w:rsidR="00903D83" w:rsidRPr="00FC2E89">
        <w:rPr>
          <w:b/>
          <w:bCs/>
        </w:rPr>
        <w:t>/Non-Profit – schools, churches, cemeteries, parks</w:t>
      </w:r>
      <w:r w:rsidR="00DF1020" w:rsidRPr="00FC2E89">
        <w:rPr>
          <w:b/>
          <w:bCs/>
        </w:rPr>
        <w:t xml:space="preserve">, </w:t>
      </w:r>
      <w:r w:rsidR="00480CFC" w:rsidRPr="00FC2E89">
        <w:rPr>
          <w:b/>
          <w:bCs/>
        </w:rPr>
        <w:t>etc.</w:t>
      </w:r>
    </w:p>
    <w:p w14:paraId="29D1C624" w14:textId="77777777" w:rsidR="00D4757D" w:rsidRPr="00FC2E89" w:rsidRDefault="00D4757D" w:rsidP="00480CFC">
      <w:pPr>
        <w:spacing w:after="0" w:line="240" w:lineRule="auto"/>
        <w:rPr>
          <w:b/>
          <w:bCs/>
        </w:rPr>
      </w:pPr>
    </w:p>
    <w:p w14:paraId="7C7CF08F" w14:textId="4DD1ADBF" w:rsidR="00480CFC" w:rsidRPr="00FC2E89" w:rsidRDefault="00480CFC" w:rsidP="00C46B78">
      <w:pPr>
        <w:spacing w:after="0" w:line="240" w:lineRule="auto"/>
        <w:rPr>
          <w:b/>
          <w:bCs/>
        </w:rPr>
      </w:pPr>
      <w:r w:rsidRPr="00FC2E89">
        <w:rPr>
          <w:b/>
          <w:bCs/>
        </w:rPr>
        <w:t>Type of work falls into one of five categories:</w:t>
      </w:r>
    </w:p>
    <w:p w14:paraId="36A3A822" w14:textId="4B4FDB6F" w:rsidR="00972447" w:rsidRPr="00FC2E89" w:rsidRDefault="00972447" w:rsidP="00D9596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Preservation – sustaining the existing form, integrity, materials – primarily repair and maintenance.</w:t>
      </w:r>
    </w:p>
    <w:p w14:paraId="64E45622" w14:textId="385C6307" w:rsidR="00972447" w:rsidRPr="00FC2E89" w:rsidRDefault="00480CFC" w:rsidP="00D9596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Rehabilitation – </w:t>
      </w:r>
      <w:r w:rsidR="00972447" w:rsidRPr="00FC2E89">
        <w:rPr>
          <w:b/>
          <w:bCs/>
        </w:rPr>
        <w:t>creating compatible use through repair, alterations, or additions while preserving historic, cultural, and/or architectural features.</w:t>
      </w:r>
    </w:p>
    <w:p w14:paraId="58335385" w14:textId="53522181" w:rsidR="00972447" w:rsidRPr="00FC2E89" w:rsidRDefault="00972447" w:rsidP="00D9596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Restoration – putting back to original state</w:t>
      </w:r>
      <w:r w:rsidR="00D95969" w:rsidRPr="00FC2E89">
        <w:rPr>
          <w:b/>
          <w:bCs/>
        </w:rPr>
        <w:t xml:space="preserve"> by removing added features and/or reconstructing missing features</w:t>
      </w:r>
    </w:p>
    <w:p w14:paraId="1DC261CA" w14:textId="463BA8C7" w:rsidR="00D95969" w:rsidRPr="00FC2E89" w:rsidRDefault="00480CFC" w:rsidP="00D9596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 xml:space="preserve">Reconstruction – </w:t>
      </w:r>
      <w:r w:rsidR="00972447" w:rsidRPr="00FC2E89">
        <w:rPr>
          <w:b/>
          <w:bCs/>
        </w:rPr>
        <w:t xml:space="preserve">new construction depicting form, features, and details of </w:t>
      </w:r>
      <w:r w:rsidR="00D95969" w:rsidRPr="00FC2E89">
        <w:rPr>
          <w:b/>
          <w:bCs/>
        </w:rPr>
        <w:t>a non-surviving site to replicate its appearance at a specific point of time.</w:t>
      </w:r>
    </w:p>
    <w:p w14:paraId="4F198206" w14:textId="587ABD4C" w:rsidR="00480CFC" w:rsidRPr="00FC2E89" w:rsidRDefault="00D95969" w:rsidP="00D9596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2E89">
        <w:rPr>
          <w:b/>
          <w:bCs/>
        </w:rPr>
        <w:t>Reimagin</w:t>
      </w:r>
      <w:r w:rsidR="00582BD9" w:rsidRPr="00FC2E89">
        <w:rPr>
          <w:b/>
          <w:bCs/>
        </w:rPr>
        <w:t>ation</w:t>
      </w:r>
      <w:r w:rsidRPr="00FC2E89">
        <w:rPr>
          <w:b/>
          <w:bCs/>
        </w:rPr>
        <w:t xml:space="preserve"> – new infill construction </w:t>
      </w:r>
      <w:r w:rsidR="00D4757D" w:rsidRPr="00FC2E89">
        <w:rPr>
          <w:b/>
          <w:bCs/>
        </w:rPr>
        <w:t>compatible with the historic environment</w:t>
      </w:r>
    </w:p>
    <w:p w14:paraId="566E4EB7" w14:textId="77777777" w:rsidR="00D95969" w:rsidRPr="00FC2E89" w:rsidRDefault="00D95969" w:rsidP="00D95969">
      <w:pPr>
        <w:spacing w:after="0" w:line="240" w:lineRule="auto"/>
        <w:rPr>
          <w:b/>
          <w:bCs/>
        </w:rPr>
      </w:pPr>
    </w:p>
    <w:p w14:paraId="2191088C" w14:textId="3842CF43" w:rsidR="000F4D49" w:rsidRPr="00FC2E89" w:rsidRDefault="000F4D49" w:rsidP="00480CFC">
      <w:pPr>
        <w:spacing w:after="0" w:line="240" w:lineRule="auto"/>
        <w:rPr>
          <w:b/>
          <w:bCs/>
        </w:rPr>
      </w:pPr>
      <w:r w:rsidRPr="00FC2E89">
        <w:rPr>
          <w:b/>
          <w:bCs/>
        </w:rPr>
        <w:t>Judging Criteria</w:t>
      </w:r>
    </w:p>
    <w:p w14:paraId="44F4DA61" w14:textId="0CC7E1C3" w:rsidR="000F4D49" w:rsidRPr="00FC2E89" w:rsidRDefault="000F4D49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Preserves historic character or landscape.</w:t>
      </w:r>
    </w:p>
    <w:p w14:paraId="2B8518CE" w14:textId="18A96BA3" w:rsidR="000F4D49" w:rsidRPr="00FC2E89" w:rsidRDefault="000F4D49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Maintains architectural and historic integrity.</w:t>
      </w:r>
    </w:p>
    <w:p w14:paraId="264ABE22" w14:textId="01DD0F87" w:rsidR="000F4D49" w:rsidRPr="00FC2E89" w:rsidRDefault="000F4D49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Possesses historical and/or architectural interest.</w:t>
      </w:r>
    </w:p>
    <w:p w14:paraId="422E3D8B" w14:textId="5D071B94" w:rsidR="000F4D49" w:rsidRPr="00FC2E89" w:rsidRDefault="000F4D49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Demonstrates craftsmanship and quality of work.</w:t>
      </w:r>
    </w:p>
    <w:p w14:paraId="1B874AC5" w14:textId="233A0C3E" w:rsidR="00EA5368" w:rsidRPr="00FC2E89" w:rsidRDefault="00EA5368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Uses historic research materials/techniques to make project decisions.</w:t>
      </w:r>
    </w:p>
    <w:p w14:paraId="7179281D" w14:textId="67B07B30" w:rsidR="00EA5368" w:rsidRPr="00FC2E89" w:rsidRDefault="00EA5368" w:rsidP="00EA5368">
      <w:pPr>
        <w:spacing w:after="0" w:line="240" w:lineRule="auto"/>
        <w:ind w:left="720"/>
        <w:rPr>
          <w:b/>
          <w:bCs/>
        </w:rPr>
      </w:pPr>
      <w:r w:rsidRPr="00FC2E89">
        <w:rPr>
          <w:b/>
          <w:bCs/>
        </w:rPr>
        <w:t>Improves the long-term preservation of the site.</w:t>
      </w:r>
    </w:p>
    <w:p w14:paraId="6D7917FF" w14:textId="67F480DE" w:rsidR="00DA56E8" w:rsidRPr="00FC2E89" w:rsidRDefault="00DA56E8" w:rsidP="00DA56E8">
      <w:pPr>
        <w:spacing w:after="0" w:line="240" w:lineRule="auto"/>
        <w:rPr>
          <w:b/>
          <w:bCs/>
        </w:rPr>
      </w:pPr>
      <w:r w:rsidRPr="00FC2E89">
        <w:rPr>
          <w:b/>
          <w:bCs/>
        </w:rPr>
        <w:t>Additional Criteria for Infill Construction</w:t>
      </w:r>
    </w:p>
    <w:p w14:paraId="75D5672E" w14:textId="3861CEA3" w:rsidR="00DA56E8" w:rsidRPr="00FC2E89" w:rsidRDefault="00DA56E8" w:rsidP="00DA56E8">
      <w:pPr>
        <w:spacing w:after="0" w:line="240" w:lineRule="auto"/>
        <w:rPr>
          <w:b/>
          <w:bCs/>
        </w:rPr>
      </w:pPr>
      <w:r w:rsidRPr="00FC2E89">
        <w:rPr>
          <w:b/>
          <w:bCs/>
        </w:rPr>
        <w:tab/>
        <w:t>Respects height, scale, and mass of surrounding structures.</w:t>
      </w:r>
    </w:p>
    <w:p w14:paraId="06AD060A" w14:textId="0166EE02" w:rsidR="00533050" w:rsidRPr="00FC2E89" w:rsidRDefault="00DA56E8" w:rsidP="00480CFC">
      <w:pPr>
        <w:spacing w:after="0" w:line="240" w:lineRule="auto"/>
      </w:pPr>
      <w:r w:rsidRPr="00FC2E89">
        <w:rPr>
          <w:b/>
          <w:bCs/>
        </w:rPr>
        <w:tab/>
        <w:t>Employs compatible building materials, roof form, fenestration pattern, and other details.</w:t>
      </w:r>
    </w:p>
    <w:p w14:paraId="037C9420" w14:textId="77777777" w:rsidR="0093636F" w:rsidRPr="00FC2E89" w:rsidRDefault="0093636F" w:rsidP="00514952">
      <w:pPr>
        <w:spacing w:after="0" w:line="240" w:lineRule="auto"/>
        <w:ind w:left="720"/>
      </w:pPr>
    </w:p>
    <w:p w14:paraId="0472DB5A" w14:textId="77777777" w:rsidR="004864F9" w:rsidRPr="00FC2E89" w:rsidRDefault="004864F9" w:rsidP="004B251F">
      <w:pPr>
        <w:spacing w:after="0" w:line="240" w:lineRule="auto"/>
      </w:pPr>
    </w:p>
    <w:p w14:paraId="214236E3" w14:textId="77777777" w:rsidR="00FD2785" w:rsidRPr="00FC2E89" w:rsidRDefault="00FD2785">
      <w:r w:rsidRPr="00FC2E89">
        <w:br w:type="page"/>
      </w:r>
    </w:p>
    <w:p w14:paraId="64B40455" w14:textId="77777777" w:rsidR="00DC0458" w:rsidRDefault="00DC0458" w:rsidP="008A2CD2">
      <w:pPr>
        <w:spacing w:after="0" w:line="240" w:lineRule="auto"/>
        <w:ind w:left="720"/>
        <w:jc w:val="center"/>
        <w:rPr>
          <w:b/>
          <w:bCs/>
        </w:rPr>
      </w:pPr>
    </w:p>
    <w:p w14:paraId="38361626" w14:textId="77777777" w:rsidR="00DC0458" w:rsidRDefault="00DC0458" w:rsidP="008A2CD2">
      <w:pPr>
        <w:spacing w:after="0" w:line="240" w:lineRule="auto"/>
        <w:ind w:left="720"/>
        <w:jc w:val="center"/>
        <w:rPr>
          <w:b/>
          <w:bCs/>
        </w:rPr>
      </w:pPr>
    </w:p>
    <w:p w14:paraId="33B3ADC7" w14:textId="691726BD" w:rsidR="008C0982" w:rsidRPr="008A2CD2" w:rsidRDefault="00FD2785" w:rsidP="008A2CD2">
      <w:pPr>
        <w:spacing w:after="0" w:line="240" w:lineRule="auto"/>
        <w:ind w:left="720"/>
        <w:jc w:val="center"/>
        <w:rPr>
          <w:b/>
          <w:bCs/>
        </w:rPr>
      </w:pPr>
      <w:r w:rsidRPr="008A2CD2">
        <w:rPr>
          <w:b/>
          <w:bCs/>
        </w:rPr>
        <w:t>Salem Preservation Awards Nomination</w:t>
      </w:r>
    </w:p>
    <w:p w14:paraId="4362B122" w14:textId="77777777" w:rsidR="00FD2785" w:rsidRPr="00FC2E89" w:rsidRDefault="00FD2785" w:rsidP="00514952">
      <w:pPr>
        <w:spacing w:after="0" w:line="240" w:lineRule="auto"/>
        <w:ind w:left="720"/>
      </w:pPr>
    </w:p>
    <w:p w14:paraId="56D051DD" w14:textId="74841C67" w:rsidR="00280092" w:rsidRDefault="00280092" w:rsidP="00514952">
      <w:pPr>
        <w:spacing w:after="0" w:line="240" w:lineRule="auto"/>
        <w:ind w:left="720"/>
      </w:pPr>
      <w:r>
        <w:t>Complete as much information as possible. Attach p</w:t>
      </w:r>
      <w:r w:rsidR="000863DC">
        <w:t>rint or electronic p</w:t>
      </w:r>
      <w:r>
        <w:t>hotos to nomination.</w:t>
      </w:r>
      <w:r w:rsidR="00F1203F">
        <w:t xml:space="preserve"> Year _________</w:t>
      </w:r>
      <w:r w:rsidR="008B71E4">
        <w:t>___</w:t>
      </w:r>
    </w:p>
    <w:p w14:paraId="32405AC7" w14:textId="77777777" w:rsidR="00280092" w:rsidRDefault="00280092" w:rsidP="00514952">
      <w:pPr>
        <w:spacing w:after="0" w:line="240" w:lineRule="auto"/>
        <w:ind w:left="720"/>
      </w:pPr>
    </w:p>
    <w:p w14:paraId="62410C17" w14:textId="10E16730" w:rsidR="00FD2785" w:rsidRDefault="008A2CD2" w:rsidP="00FE163A">
      <w:pPr>
        <w:spacing w:after="0" w:line="360" w:lineRule="auto"/>
        <w:ind w:left="720"/>
      </w:pPr>
      <w:r>
        <w:t>Address of property ________________________________________________________________________</w:t>
      </w:r>
      <w:r w:rsidR="00BB602D">
        <w:t>___</w:t>
      </w:r>
    </w:p>
    <w:p w14:paraId="20926306" w14:textId="6A038ACC" w:rsidR="008A2CD2" w:rsidRDefault="00BB602D" w:rsidP="00FE163A">
      <w:pPr>
        <w:spacing w:after="0" w:line="360" w:lineRule="auto"/>
        <w:ind w:left="720"/>
      </w:pPr>
      <w:r>
        <w:t>Property owner ______________________________________________________________________________</w:t>
      </w:r>
    </w:p>
    <w:p w14:paraId="4D5E6D66" w14:textId="06041233" w:rsidR="00256B5E" w:rsidRDefault="00256B5E" w:rsidP="00FE163A">
      <w:pPr>
        <w:spacing w:after="0" w:line="360" w:lineRule="auto"/>
        <w:ind w:left="720"/>
      </w:pPr>
      <w:r>
        <w:t>Owner</w:t>
      </w:r>
      <w:r w:rsidR="00223FCC">
        <w:t xml:space="preserve"> address _______________________________________________________________________________</w:t>
      </w:r>
    </w:p>
    <w:p w14:paraId="1C84AE7D" w14:textId="4F94262D" w:rsidR="00223FCC" w:rsidRDefault="00223FCC" w:rsidP="00FE163A">
      <w:pPr>
        <w:spacing w:after="0" w:line="360" w:lineRule="auto"/>
        <w:ind w:left="720"/>
      </w:pPr>
      <w:r>
        <w:t>Owner phone ______________________ email ____________________________________________________</w:t>
      </w:r>
    </w:p>
    <w:p w14:paraId="73A6520D" w14:textId="0189709B" w:rsidR="00BB602D" w:rsidRDefault="00BB602D" w:rsidP="00FE163A">
      <w:pPr>
        <w:spacing w:after="0" w:line="360" w:lineRule="auto"/>
        <w:ind w:left="720"/>
      </w:pPr>
      <w:r>
        <w:t xml:space="preserve">Type of property:  </w:t>
      </w:r>
      <w:r w:rsidR="00615167">
        <w:t>[  ] Residential     [  ]  Commercial     [  ] Institutional/Non-Profit</w:t>
      </w:r>
    </w:p>
    <w:p w14:paraId="53CB65A1" w14:textId="4F44FE8D" w:rsidR="00615167" w:rsidRDefault="00DF7479" w:rsidP="00FE163A">
      <w:pPr>
        <w:spacing w:after="0" w:line="360" w:lineRule="auto"/>
        <w:ind w:left="720"/>
      </w:pPr>
      <w:r>
        <w:t xml:space="preserve">Type of work:  [  ] Preservation  </w:t>
      </w:r>
      <w:r w:rsidR="00A23978">
        <w:t xml:space="preserve"> </w:t>
      </w:r>
      <w:r>
        <w:t xml:space="preserve"> [  ] Rehabilitation  </w:t>
      </w:r>
      <w:r w:rsidR="00A23978">
        <w:t xml:space="preserve"> </w:t>
      </w:r>
      <w:r>
        <w:t xml:space="preserve"> [  ] Restoration </w:t>
      </w:r>
      <w:r w:rsidR="00A23978">
        <w:t xml:space="preserve"> </w:t>
      </w:r>
      <w:r>
        <w:t xml:space="preserve">  [  ] Reconstruction  </w:t>
      </w:r>
      <w:r w:rsidR="00495082">
        <w:t xml:space="preserve"> </w:t>
      </w:r>
      <w:r>
        <w:t xml:space="preserve"> [  ] Reimagination</w:t>
      </w:r>
    </w:p>
    <w:p w14:paraId="794197EF" w14:textId="5B8969B3" w:rsidR="00DF7479" w:rsidRDefault="00495082" w:rsidP="00FE163A">
      <w:pPr>
        <w:spacing w:after="0" w:line="360" w:lineRule="auto"/>
        <w:ind w:left="720"/>
      </w:pPr>
      <w:r>
        <w:t>Describe the work done to this building</w:t>
      </w:r>
      <w:r w:rsidR="0082109F">
        <w:t xml:space="preserve"> and how it fulfills the judging criteria</w:t>
      </w:r>
      <w:r>
        <w:t xml:space="preserve">: </w:t>
      </w:r>
      <w:bookmarkStart w:id="0" w:name="_Hlk157698511"/>
      <w:r>
        <w:t>___________________________________________________________________________</w:t>
      </w:r>
      <w:r w:rsidR="006A7D9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C4D">
        <w:t>___________________________________________________________________________________________</w:t>
      </w:r>
      <w:r w:rsidR="006A7D94">
        <w:t>_______________________</w:t>
      </w:r>
      <w:r w:rsidR="0040169E">
        <w:t>____________________________________________________________________</w:t>
      </w:r>
      <w:bookmarkEnd w:id="0"/>
      <w:r w:rsidR="0040169E">
        <w:t>________________________________________________________________________________________</w:t>
      </w:r>
      <w:r w:rsidR="006A7D94">
        <w:t>__</w:t>
      </w:r>
      <w:r>
        <w:t>_</w:t>
      </w:r>
    </w:p>
    <w:p w14:paraId="4C766995" w14:textId="77777777" w:rsidR="0040169E" w:rsidRDefault="0040169E" w:rsidP="00FE163A">
      <w:pPr>
        <w:spacing w:after="0" w:line="360" w:lineRule="auto"/>
        <w:ind w:left="720"/>
      </w:pPr>
      <w:r>
        <w:t>List any individuals or groups who substantially participated in the planning and/or execution of the project:</w:t>
      </w:r>
    </w:p>
    <w:p w14:paraId="3FF27FE0" w14:textId="77777777" w:rsidR="00A65B9C" w:rsidRDefault="0040169E" w:rsidP="00FE163A">
      <w:pPr>
        <w:spacing w:after="0" w:line="360" w:lineRule="auto"/>
        <w:ind w:left="720"/>
      </w:pPr>
      <w:r w:rsidRPr="0040169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43BF4" w14:textId="367DDC73" w:rsidR="00A65B9C" w:rsidRDefault="00A65B9C" w:rsidP="00FE163A">
      <w:pPr>
        <w:spacing w:after="0" w:line="360" w:lineRule="auto"/>
        <w:ind w:left="720"/>
      </w:pPr>
      <w:r>
        <w:t>Note any additional info</w:t>
      </w:r>
      <w:r w:rsidR="00FE163A">
        <w:t>rmation</w:t>
      </w:r>
      <w:r>
        <w:t xml:space="preserve"> that would assist the jury </w:t>
      </w:r>
      <w:r w:rsidR="006816C2">
        <w:t>to select</w:t>
      </w:r>
      <w:r w:rsidR="000D432B">
        <w:t xml:space="preserve"> winners:</w:t>
      </w:r>
    </w:p>
    <w:p w14:paraId="585F9372" w14:textId="410855B5" w:rsidR="000D432B" w:rsidRDefault="000D432B" w:rsidP="00FE163A">
      <w:pPr>
        <w:spacing w:after="0"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9CF49" w14:textId="552093D5" w:rsidR="0040169E" w:rsidRDefault="002C76CF" w:rsidP="00FE163A">
      <w:pPr>
        <w:spacing w:after="0" w:line="360" w:lineRule="auto"/>
        <w:ind w:left="720"/>
      </w:pPr>
      <w:r>
        <w:t>Nominated by</w:t>
      </w:r>
      <w:r w:rsidR="008E7C63">
        <w:t xml:space="preserve"> </w:t>
      </w:r>
      <w:r>
        <w:t xml:space="preserve"> ______________</w:t>
      </w:r>
      <w:r w:rsidR="008E7C63">
        <w:t>_________</w:t>
      </w:r>
      <w:r>
        <w:t>__________________________________</w:t>
      </w:r>
    </w:p>
    <w:p w14:paraId="7563DFBA" w14:textId="32863085" w:rsidR="002C76CF" w:rsidRDefault="008E7C63" w:rsidP="00FE163A">
      <w:pPr>
        <w:spacing w:after="0" w:line="360" w:lineRule="auto"/>
        <w:ind w:left="720"/>
      </w:pPr>
      <w:r>
        <w:t>Nominator’s address __________________________________________________________________________</w:t>
      </w:r>
    </w:p>
    <w:p w14:paraId="5EB0FCA3" w14:textId="0B702771" w:rsidR="008E7C63" w:rsidRDefault="008E7C63" w:rsidP="00FE163A">
      <w:pPr>
        <w:spacing w:after="0" w:line="360" w:lineRule="auto"/>
        <w:ind w:left="720"/>
      </w:pPr>
      <w:r>
        <w:t>Nominator’s phone _________________________ email _____________________________________________</w:t>
      </w:r>
    </w:p>
    <w:p w14:paraId="29FE3ED5" w14:textId="0F4A9047" w:rsidR="002C76CF" w:rsidRDefault="000B052A" w:rsidP="00FE163A">
      <w:pPr>
        <w:spacing w:after="0" w:line="360" w:lineRule="auto"/>
        <w:ind w:left="720"/>
      </w:pPr>
      <w:r>
        <w:t>Submit nominations by</w:t>
      </w:r>
      <w:r w:rsidR="005067F5">
        <w:t xml:space="preserve"> </w:t>
      </w:r>
      <w:r w:rsidR="001B73BA">
        <w:t xml:space="preserve">March </w:t>
      </w:r>
      <w:r w:rsidR="00264741">
        <w:t>7, 202</w:t>
      </w:r>
      <w:r w:rsidR="00D92216">
        <w:t>4</w:t>
      </w:r>
      <w:r w:rsidR="00C9116E">
        <w:t>. Mail</w:t>
      </w:r>
      <w:r>
        <w:t>: Box 1034, Salem, OH 44460 or email</w:t>
      </w:r>
      <w:r w:rsidR="00D92216">
        <w:t xml:space="preserve">: </w:t>
      </w:r>
      <w:r w:rsidR="00264741">
        <w:t xml:space="preserve"> gingergrilli@aol.com</w:t>
      </w:r>
    </w:p>
    <w:sectPr w:rsidR="002C76CF" w:rsidSect="00176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F20DB"/>
    <w:multiLevelType w:val="hybridMultilevel"/>
    <w:tmpl w:val="6F06D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5C7073"/>
    <w:multiLevelType w:val="hybridMultilevel"/>
    <w:tmpl w:val="75082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0F385E"/>
    <w:multiLevelType w:val="hybridMultilevel"/>
    <w:tmpl w:val="78A0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201802">
    <w:abstractNumId w:val="2"/>
  </w:num>
  <w:num w:numId="2" w16cid:durableId="624972854">
    <w:abstractNumId w:val="1"/>
  </w:num>
  <w:num w:numId="3" w16cid:durableId="143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32"/>
    <w:rsid w:val="00033977"/>
    <w:rsid w:val="00050251"/>
    <w:rsid w:val="00053EC3"/>
    <w:rsid w:val="00074227"/>
    <w:rsid w:val="00074E4A"/>
    <w:rsid w:val="000817B4"/>
    <w:rsid w:val="000863DC"/>
    <w:rsid w:val="000B052A"/>
    <w:rsid w:val="000B2DCE"/>
    <w:rsid w:val="000D432B"/>
    <w:rsid w:val="000F4D49"/>
    <w:rsid w:val="0012472E"/>
    <w:rsid w:val="00137F10"/>
    <w:rsid w:val="001709A8"/>
    <w:rsid w:val="00176E82"/>
    <w:rsid w:val="00177812"/>
    <w:rsid w:val="001B0986"/>
    <w:rsid w:val="001B73BA"/>
    <w:rsid w:val="001E20B8"/>
    <w:rsid w:val="00217C04"/>
    <w:rsid w:val="00223FCC"/>
    <w:rsid w:val="00225008"/>
    <w:rsid w:val="00233F54"/>
    <w:rsid w:val="00256B5E"/>
    <w:rsid w:val="00264741"/>
    <w:rsid w:val="00280092"/>
    <w:rsid w:val="002C4498"/>
    <w:rsid w:val="002C76CF"/>
    <w:rsid w:val="00305E88"/>
    <w:rsid w:val="003472BE"/>
    <w:rsid w:val="003611D3"/>
    <w:rsid w:val="00364650"/>
    <w:rsid w:val="00374626"/>
    <w:rsid w:val="003A6C4D"/>
    <w:rsid w:val="003B2249"/>
    <w:rsid w:val="003B3768"/>
    <w:rsid w:val="003D43DD"/>
    <w:rsid w:val="0040169E"/>
    <w:rsid w:val="004458DD"/>
    <w:rsid w:val="00457354"/>
    <w:rsid w:val="004645F5"/>
    <w:rsid w:val="00480CFC"/>
    <w:rsid w:val="004864F9"/>
    <w:rsid w:val="00495082"/>
    <w:rsid w:val="00495FA4"/>
    <w:rsid w:val="004B251F"/>
    <w:rsid w:val="004C1621"/>
    <w:rsid w:val="004E15CE"/>
    <w:rsid w:val="005067F5"/>
    <w:rsid w:val="00511B35"/>
    <w:rsid w:val="00514952"/>
    <w:rsid w:val="00533050"/>
    <w:rsid w:val="00547018"/>
    <w:rsid w:val="00582BD9"/>
    <w:rsid w:val="005B0D59"/>
    <w:rsid w:val="005B4BB5"/>
    <w:rsid w:val="005E7CFA"/>
    <w:rsid w:val="005F2254"/>
    <w:rsid w:val="005F5F1E"/>
    <w:rsid w:val="00615167"/>
    <w:rsid w:val="00620E64"/>
    <w:rsid w:val="00621046"/>
    <w:rsid w:val="00643CFD"/>
    <w:rsid w:val="00653FE9"/>
    <w:rsid w:val="006816C2"/>
    <w:rsid w:val="006A7D94"/>
    <w:rsid w:val="006C1028"/>
    <w:rsid w:val="006E371F"/>
    <w:rsid w:val="006E6DF3"/>
    <w:rsid w:val="0072727B"/>
    <w:rsid w:val="00736C32"/>
    <w:rsid w:val="00786375"/>
    <w:rsid w:val="00805711"/>
    <w:rsid w:val="0082109F"/>
    <w:rsid w:val="00821407"/>
    <w:rsid w:val="00843401"/>
    <w:rsid w:val="008A2CD2"/>
    <w:rsid w:val="008B71E4"/>
    <w:rsid w:val="008C0982"/>
    <w:rsid w:val="008C7C22"/>
    <w:rsid w:val="008E7C63"/>
    <w:rsid w:val="0090216D"/>
    <w:rsid w:val="00903D83"/>
    <w:rsid w:val="00920BFB"/>
    <w:rsid w:val="0093636F"/>
    <w:rsid w:val="009610F4"/>
    <w:rsid w:val="00972447"/>
    <w:rsid w:val="00973638"/>
    <w:rsid w:val="0098790B"/>
    <w:rsid w:val="00991D08"/>
    <w:rsid w:val="00994F84"/>
    <w:rsid w:val="00A23978"/>
    <w:rsid w:val="00A43D05"/>
    <w:rsid w:val="00A506F2"/>
    <w:rsid w:val="00A65B9C"/>
    <w:rsid w:val="00AD7283"/>
    <w:rsid w:val="00AE1FF2"/>
    <w:rsid w:val="00B13086"/>
    <w:rsid w:val="00B14792"/>
    <w:rsid w:val="00B16998"/>
    <w:rsid w:val="00B357EF"/>
    <w:rsid w:val="00B87507"/>
    <w:rsid w:val="00BB602D"/>
    <w:rsid w:val="00BC2622"/>
    <w:rsid w:val="00BD44C2"/>
    <w:rsid w:val="00BF6B13"/>
    <w:rsid w:val="00C14FBB"/>
    <w:rsid w:val="00C20858"/>
    <w:rsid w:val="00C43F61"/>
    <w:rsid w:val="00C46B78"/>
    <w:rsid w:val="00C63BC2"/>
    <w:rsid w:val="00C8170D"/>
    <w:rsid w:val="00C9116E"/>
    <w:rsid w:val="00CB53B0"/>
    <w:rsid w:val="00D13283"/>
    <w:rsid w:val="00D155CF"/>
    <w:rsid w:val="00D4757D"/>
    <w:rsid w:val="00D866C2"/>
    <w:rsid w:val="00D91D07"/>
    <w:rsid w:val="00D92216"/>
    <w:rsid w:val="00D95969"/>
    <w:rsid w:val="00DA56E8"/>
    <w:rsid w:val="00DC0458"/>
    <w:rsid w:val="00DE3F49"/>
    <w:rsid w:val="00DE4312"/>
    <w:rsid w:val="00DF1020"/>
    <w:rsid w:val="00DF7479"/>
    <w:rsid w:val="00E01A75"/>
    <w:rsid w:val="00E55777"/>
    <w:rsid w:val="00E9200B"/>
    <w:rsid w:val="00E97800"/>
    <w:rsid w:val="00EA5368"/>
    <w:rsid w:val="00EF5FAB"/>
    <w:rsid w:val="00F1203F"/>
    <w:rsid w:val="00FB0CA5"/>
    <w:rsid w:val="00FC2E89"/>
    <w:rsid w:val="00FD2785"/>
    <w:rsid w:val="00F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B725"/>
  <w15:chartTrackingRefBased/>
  <w15:docId w15:val="{2EAA4C59-F542-4CCF-82BD-4907F239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Grilli</dc:creator>
  <cp:keywords/>
  <dc:description/>
  <cp:lastModifiedBy>info@salemohiochamber.org</cp:lastModifiedBy>
  <cp:revision>2</cp:revision>
  <dcterms:created xsi:type="dcterms:W3CDTF">2024-02-27T15:03:00Z</dcterms:created>
  <dcterms:modified xsi:type="dcterms:W3CDTF">2024-02-27T15:03:00Z</dcterms:modified>
</cp:coreProperties>
</file>