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65735286">
            <wp:simplePos x="0" y="0"/>
            <wp:positionH relativeFrom="margin">
              <wp:posOffset>2109019</wp:posOffset>
            </wp:positionH>
            <wp:positionV relativeFrom="margin">
              <wp:posOffset>329381</wp:posOffset>
            </wp:positionV>
            <wp:extent cx="4745191" cy="412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4831145" cy="42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68E0D4ED" w14:textId="77777777" w:rsidR="008D7E97" w:rsidRDefault="008D7E97" w:rsidP="008F0CA8">
      <w:pPr>
        <w:pStyle w:val="MainHeading"/>
      </w:pPr>
    </w:p>
    <w:p w14:paraId="08240ACF" w14:textId="18762223" w:rsidR="00A8342E" w:rsidRPr="00A8342E" w:rsidRDefault="003171C7" w:rsidP="00A8342E">
      <w:pPr>
        <w:pStyle w:val="NoSpacing"/>
        <w:rPr>
          <w:rFonts w:asciiTheme="minorHAnsi" w:eastAsia="Times New Roman" w:hAnsiTheme="minorHAnsi" w:cstheme="minorHAnsi"/>
          <w:sz w:val="20"/>
          <w:szCs w:val="20"/>
        </w:rPr>
      </w:pPr>
      <w:r w:rsidRPr="00A8342E">
        <w:rPr>
          <w:rFonts w:asciiTheme="minorHAnsi" w:hAnsiTheme="minorHAnsi" w:cstheme="minorHAnsi"/>
          <w:b/>
          <w:noProof/>
          <w:sz w:val="28"/>
          <w:szCs w:val="28"/>
        </w:rPr>
        <mc:AlternateContent>
          <mc:Choice Requires="wps">
            <w:drawing>
              <wp:anchor distT="0" distB="0" distL="114300" distR="114300" simplePos="0" relativeHeight="251628032" behindDoc="0" locked="0" layoutInCell="1" allowOverlap="1" wp14:anchorId="547531D8" wp14:editId="7EE3C1F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F497A5" w14:textId="77777777" w:rsidR="003171C7" w:rsidRDefault="003171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531D8" id="_x0000_t202" coordsize="21600,21600" o:spt="202" path="m,l,21600r21600,l21600,xe">
                <v:stroke joinstyle="miter"/>
                <v:path gradientshapeok="t" o:connecttype="rect"/>
              </v:shapetype>
              <v:shape id="Text Box 1" o:spid="_x0000_s1026" type="#_x0000_t202" style="position:absolute;margin-left:0;margin-top:0;width:2in;height:2in;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textbox style="mso-fit-shape-to-text:t">
                  <w:txbxContent>
                    <w:p w14:paraId="35F497A5" w14:textId="77777777" w:rsidR="003171C7" w:rsidRDefault="003171C7"/>
                  </w:txbxContent>
                </v:textbox>
              </v:shape>
            </w:pict>
          </mc:Fallback>
        </mc:AlternateContent>
      </w:r>
      <w:r w:rsidR="00F2344C" w:rsidRPr="00A8342E">
        <w:rPr>
          <w:rFonts w:asciiTheme="minorHAnsi" w:hAnsiTheme="minorHAnsi" w:cstheme="minorHAnsi"/>
          <w:b/>
          <w:sz w:val="28"/>
          <w:szCs w:val="28"/>
        </w:rPr>
        <w:t>Toolbox Talks</w:t>
      </w:r>
      <w:r w:rsidR="00A8342E" w:rsidRPr="00A8342E">
        <w:rPr>
          <w:rFonts w:asciiTheme="minorHAnsi" w:hAnsiTheme="minorHAnsi" w:cstheme="minorHAnsi"/>
          <w:b/>
          <w:sz w:val="28"/>
          <w:szCs w:val="28"/>
        </w:rPr>
        <w:t xml:space="preserve">  - </w:t>
      </w:r>
      <w:r w:rsidR="00A8342E" w:rsidRPr="00A8342E">
        <w:rPr>
          <w:rFonts w:asciiTheme="minorHAnsi" w:eastAsia="Times New Roman" w:hAnsiTheme="minorHAnsi" w:cstheme="minorHAnsi"/>
          <w:b/>
        </w:rPr>
        <w:t xml:space="preserve">Hazard Communication – </w:t>
      </w:r>
      <w:bookmarkStart w:id="0" w:name="_GoBack"/>
      <w:r w:rsidR="00A8342E" w:rsidRPr="00A8342E">
        <w:rPr>
          <w:rFonts w:asciiTheme="minorHAnsi" w:eastAsia="Times New Roman" w:hAnsiTheme="minorHAnsi" w:cstheme="minorHAnsi"/>
          <w:b/>
        </w:rPr>
        <w:t>Chemical Hazards and Effects</w:t>
      </w:r>
      <w:bookmarkEnd w:id="0"/>
      <w:r w:rsidR="00A8342E" w:rsidRPr="00A8342E">
        <w:rPr>
          <w:rFonts w:asciiTheme="minorHAnsi" w:eastAsia="Times New Roman" w:hAnsiTheme="minorHAnsi" w:cstheme="minorHAnsi"/>
        </w:rPr>
        <w:br/>
      </w:r>
    </w:p>
    <w:p w14:paraId="7D95E6D4" w14:textId="23AEE8C1" w:rsidR="00A8342E" w:rsidRPr="00A8342E" w:rsidRDefault="00A8342E" w:rsidP="00A8342E">
      <w:pPr>
        <w:pStyle w:val="NoSpacing"/>
        <w:rPr>
          <w:rFonts w:asciiTheme="minorHAnsi" w:hAnsiTheme="minorHAnsi" w:cstheme="minorHAnsi"/>
          <w:b/>
          <w:sz w:val="28"/>
          <w:szCs w:val="28"/>
        </w:rPr>
      </w:pPr>
      <w:r w:rsidRPr="00A8342E">
        <w:rPr>
          <w:rFonts w:asciiTheme="minorHAnsi" w:eastAsia="Times New Roman" w:hAnsiTheme="minorHAnsi" w:cstheme="minorHAnsi"/>
        </w:rPr>
        <w:t xml:space="preserve">OSHA’s hazard communication standard, also known as the “employee right-to-know” standard, is designed to help protect workers from the hazards of exposures to harmful chemicals. An important section of that standard is a requirement that employees be informed about the chemical effects associated with the hazardous products we use at work. </w:t>
      </w:r>
    </w:p>
    <w:p w14:paraId="7AC55D41" w14:textId="77777777" w:rsidR="00A8342E" w:rsidRPr="00A8342E" w:rsidRDefault="00A8342E" w:rsidP="00A8342E">
      <w:pPr>
        <w:widowControl/>
        <w:autoSpaceDE/>
        <w:autoSpaceDN/>
        <w:adjustRightInd/>
        <w:spacing w:before="100" w:beforeAutospacing="1" w:after="100" w:afterAutospacing="1"/>
        <w:rPr>
          <w:rFonts w:asciiTheme="minorHAnsi" w:eastAsia="Times New Roman" w:hAnsiTheme="minorHAnsi" w:cstheme="minorHAnsi"/>
        </w:rPr>
      </w:pPr>
      <w:r w:rsidRPr="00A8342E">
        <w:rPr>
          <w:rFonts w:asciiTheme="minorHAnsi" w:eastAsia="Times New Roman" w:hAnsiTheme="minorHAnsi" w:cstheme="minorHAnsi"/>
        </w:rPr>
        <w:t xml:space="preserve">However, you may not have heard of many of the terms that appear on some product labels and material safety data sheets to describe chemical hazards &amp; effects, or the terms may not have been adequately defined. So here are some simple explanations of a few key terms: </w:t>
      </w:r>
    </w:p>
    <w:p w14:paraId="00978BC4" w14:textId="758D7B39"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Toxic –</w:t>
      </w:r>
      <w:r w:rsidRPr="00A8342E">
        <w:rPr>
          <w:rFonts w:asciiTheme="minorHAnsi" w:eastAsia="Times New Roman" w:hAnsiTheme="minorHAnsi" w:cstheme="minorHAnsi"/>
        </w:rPr>
        <w:t xml:space="preserve"> Over-exposure to a toxic chemical can have a poisonous effect on a person, attacking their total body, or particular organs (example: prolonged exposure to arsenic is toxic to kidneys, lungs, the nervous system, and mucous membranes). </w:t>
      </w:r>
    </w:p>
    <w:p w14:paraId="50D98923" w14:textId="563A4682"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 xml:space="preserve">Carcinogen </w:t>
      </w:r>
      <w:r w:rsidRPr="00A8342E">
        <w:rPr>
          <w:rFonts w:asciiTheme="minorHAnsi" w:eastAsia="Times New Roman" w:hAnsiTheme="minorHAnsi" w:cstheme="minorHAnsi"/>
        </w:rPr>
        <w:t xml:space="preserve">– The chemical is believed to cause cancer when over-exposure occurs. </w:t>
      </w:r>
    </w:p>
    <w:p w14:paraId="6CAC486B" w14:textId="4FBD28C0"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Irritant</w:t>
      </w:r>
      <w:r w:rsidRPr="00A8342E">
        <w:rPr>
          <w:rFonts w:asciiTheme="minorHAnsi" w:eastAsia="Times New Roman" w:hAnsiTheme="minorHAnsi" w:cstheme="minorHAnsi"/>
        </w:rPr>
        <w:t xml:space="preserve"> – The chemical causes a reversible inflammatory effect (such as dermatitis) on living tissue (such as skin, mucous membranes, or lungs) at the site of contact. </w:t>
      </w:r>
    </w:p>
    <w:p w14:paraId="7CC6A108" w14:textId="1ABA2DBF"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Corrosive</w:t>
      </w:r>
      <w:r w:rsidRPr="00A8342E">
        <w:rPr>
          <w:rFonts w:asciiTheme="minorHAnsi" w:eastAsia="Times New Roman" w:hAnsiTheme="minorHAnsi" w:cstheme="minorHAnsi"/>
        </w:rPr>
        <w:t xml:space="preserve"> – The chemical causes visible destruction of, or visible alterations in, living tissue at the site of contact (example: battery acid is corrosive, will “burn” the skin). </w:t>
      </w:r>
    </w:p>
    <w:p w14:paraId="43FF3220" w14:textId="25E8E1CD"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Sensitizer</w:t>
      </w:r>
      <w:r w:rsidRPr="00A8342E">
        <w:rPr>
          <w:rFonts w:asciiTheme="minorHAnsi" w:eastAsia="Times New Roman" w:hAnsiTheme="minorHAnsi" w:cstheme="minorHAnsi"/>
        </w:rPr>
        <w:t xml:space="preserve"> – The chemical causes many people to develop an allergic reaction in tissue after repeated exposures (example: isocyanates used in the manufacture some paints and foam products are a sensitizer). </w:t>
      </w:r>
    </w:p>
    <w:p w14:paraId="2A81408E" w14:textId="50169E2C"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Acute Effects</w:t>
      </w:r>
      <w:r w:rsidRPr="00A8342E">
        <w:rPr>
          <w:rFonts w:asciiTheme="minorHAnsi" w:eastAsia="Times New Roman" w:hAnsiTheme="minorHAnsi" w:cstheme="minorHAnsi"/>
        </w:rPr>
        <w:t xml:space="preserve"> – the effects of over-exposure to a particular chemical usually occur rapidly, as a result of short-term exposure, and are typically of short duration. </w:t>
      </w:r>
    </w:p>
    <w:p w14:paraId="12C2A8AB" w14:textId="74318E53"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Chronic Effects</w:t>
      </w:r>
      <w:r w:rsidRPr="00A8342E">
        <w:rPr>
          <w:rFonts w:asciiTheme="minorHAnsi" w:eastAsia="Times New Roman" w:hAnsiTheme="minorHAnsi" w:cstheme="minorHAnsi"/>
        </w:rPr>
        <w:t xml:space="preserve"> – the effects of over-exposure to a particular chemical generally occur as the result of long-term exposure, and are typically of long duration. </w:t>
      </w:r>
    </w:p>
    <w:p w14:paraId="02101925" w14:textId="32E670ED"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Flammable Liquid</w:t>
      </w:r>
      <w:r w:rsidRPr="00A8342E">
        <w:rPr>
          <w:rFonts w:asciiTheme="minorHAnsi" w:eastAsia="Times New Roman" w:hAnsiTheme="minorHAnsi" w:cstheme="minorHAnsi"/>
        </w:rPr>
        <w:t xml:space="preserve"> – A liquid that emits enough vapors to catch on fire and burn at relatively low temperatures (below 100 degrees Fahrenheit). Example: gasoline is a flammable liquid). </w:t>
      </w:r>
    </w:p>
    <w:p w14:paraId="4D8D7683" w14:textId="2E48A4D1" w:rsidR="00A8342E" w:rsidRPr="00A8342E" w:rsidRDefault="00A8342E" w:rsidP="00A8342E">
      <w:pPr>
        <w:widowControl/>
        <w:autoSpaceDE/>
        <w:autoSpaceDN/>
        <w:adjustRightInd/>
        <w:spacing w:before="100" w:beforeAutospacing="1" w:after="100" w:afterAutospacing="1"/>
        <w:ind w:left="360"/>
        <w:rPr>
          <w:rFonts w:asciiTheme="minorHAnsi" w:eastAsia="Times New Roman" w:hAnsiTheme="minorHAnsi" w:cstheme="minorHAnsi"/>
        </w:rPr>
      </w:pPr>
      <w:r w:rsidRPr="00A8342E">
        <w:rPr>
          <w:rFonts w:asciiTheme="minorHAnsi" w:eastAsia="Times New Roman" w:hAnsiTheme="minorHAnsi" w:cstheme="minorHAnsi"/>
          <w:b/>
        </w:rPr>
        <w:t>Combustible Liquid</w:t>
      </w:r>
      <w:r w:rsidRPr="00A8342E">
        <w:rPr>
          <w:rFonts w:asciiTheme="minorHAnsi" w:eastAsia="Times New Roman" w:hAnsiTheme="minorHAnsi" w:cstheme="minorHAnsi"/>
        </w:rPr>
        <w:t xml:space="preserve"> – A liquid that must be heated to 100 degrees Fahrenheit or higher to emit enough vapors to catch on fire and burn. Example: diesel is a combustible liquid. </w:t>
      </w:r>
    </w:p>
    <w:p w14:paraId="223208FD" w14:textId="77777777" w:rsidR="00A8342E" w:rsidRPr="00A8342E" w:rsidRDefault="00A8342E" w:rsidP="00A8342E">
      <w:pPr>
        <w:widowControl/>
        <w:autoSpaceDE/>
        <w:autoSpaceDN/>
        <w:adjustRightInd/>
        <w:spacing w:before="100" w:beforeAutospacing="1" w:after="100" w:afterAutospacing="1"/>
        <w:rPr>
          <w:rFonts w:asciiTheme="minorHAnsi" w:eastAsia="Times New Roman" w:hAnsiTheme="minorHAnsi" w:cstheme="minorHAnsi"/>
        </w:rPr>
      </w:pPr>
      <w:r w:rsidRPr="00A8342E">
        <w:rPr>
          <w:rFonts w:asciiTheme="minorHAnsi" w:eastAsia="Times New Roman" w:hAnsiTheme="minorHAnsi" w:cstheme="minorHAnsi"/>
        </w:rPr>
        <w:t xml:space="preserve">These are very simple explanations of just some of the terms we hear used to describe health and physical hazards. So take the time to review the container label and MSDS for any product that you are working with. </w:t>
      </w:r>
    </w:p>
    <w:sectPr w:rsidR="00A8342E" w:rsidRPr="00A8342E" w:rsidSect="00064E52">
      <w:footerReference w:type="default" r:id="rId9"/>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9C42" w14:textId="77777777" w:rsidR="0021746A" w:rsidRDefault="0021746A" w:rsidP="003A25F8">
      <w:r>
        <w:separator/>
      </w:r>
    </w:p>
  </w:endnote>
  <w:endnote w:type="continuationSeparator" w:id="0">
    <w:p w14:paraId="0CBEAB0F" w14:textId="77777777" w:rsidR="0021746A" w:rsidRDefault="0021746A"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09CF" w14:textId="77777777" w:rsidR="0021746A" w:rsidRDefault="0021746A" w:rsidP="003A25F8">
      <w:r>
        <w:separator/>
      </w:r>
    </w:p>
  </w:footnote>
  <w:footnote w:type="continuationSeparator" w:id="0">
    <w:p w14:paraId="78E0D332" w14:textId="77777777" w:rsidR="0021746A" w:rsidRDefault="0021746A"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3C71"/>
    <w:multiLevelType w:val="multilevel"/>
    <w:tmpl w:val="E40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13909"/>
    <w:multiLevelType w:val="multilevel"/>
    <w:tmpl w:val="8B98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8538A"/>
    <w:multiLevelType w:val="multilevel"/>
    <w:tmpl w:val="2A6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1"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23"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22"/>
  </w:num>
  <w:num w:numId="14">
    <w:abstractNumId w:val="10"/>
  </w:num>
  <w:num w:numId="15">
    <w:abstractNumId w:val="13"/>
  </w:num>
  <w:num w:numId="16">
    <w:abstractNumId w:val="12"/>
  </w:num>
  <w:num w:numId="17">
    <w:abstractNumId w:val="23"/>
  </w:num>
  <w:num w:numId="18">
    <w:abstractNumId w:val="11"/>
  </w:num>
  <w:num w:numId="19">
    <w:abstractNumId w:val="16"/>
  </w:num>
  <w:num w:numId="20">
    <w:abstractNumId w:val="17"/>
  </w:num>
  <w:num w:numId="21">
    <w:abstractNumId w:val="21"/>
  </w:num>
  <w:num w:numId="22">
    <w:abstractNumId w:val="14"/>
  </w:num>
  <w:num w:numId="23">
    <w:abstractNumId w:val="18"/>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12149"/>
    <w:rsid w:val="00064E52"/>
    <w:rsid w:val="00071E25"/>
    <w:rsid w:val="000F42F3"/>
    <w:rsid w:val="001959C8"/>
    <w:rsid w:val="001B0D27"/>
    <w:rsid w:val="0021746A"/>
    <w:rsid w:val="002D717D"/>
    <w:rsid w:val="00304971"/>
    <w:rsid w:val="003171C7"/>
    <w:rsid w:val="003A25F8"/>
    <w:rsid w:val="003B20EE"/>
    <w:rsid w:val="003D2647"/>
    <w:rsid w:val="004F7912"/>
    <w:rsid w:val="00511120"/>
    <w:rsid w:val="00531742"/>
    <w:rsid w:val="00541EAC"/>
    <w:rsid w:val="00560AB5"/>
    <w:rsid w:val="00561A53"/>
    <w:rsid w:val="005B7C36"/>
    <w:rsid w:val="005C405C"/>
    <w:rsid w:val="005D7392"/>
    <w:rsid w:val="0060333F"/>
    <w:rsid w:val="006206CA"/>
    <w:rsid w:val="00645CB0"/>
    <w:rsid w:val="006F6BA9"/>
    <w:rsid w:val="008168A9"/>
    <w:rsid w:val="0082689F"/>
    <w:rsid w:val="008D2F30"/>
    <w:rsid w:val="008D7E97"/>
    <w:rsid w:val="008F0CA8"/>
    <w:rsid w:val="008F1285"/>
    <w:rsid w:val="00952BAA"/>
    <w:rsid w:val="0099756E"/>
    <w:rsid w:val="009F47BE"/>
    <w:rsid w:val="00A730A4"/>
    <w:rsid w:val="00A8342E"/>
    <w:rsid w:val="00AF53A2"/>
    <w:rsid w:val="00B12C15"/>
    <w:rsid w:val="00B34548"/>
    <w:rsid w:val="00B5706A"/>
    <w:rsid w:val="00BD39AC"/>
    <w:rsid w:val="00C1435D"/>
    <w:rsid w:val="00C65F05"/>
    <w:rsid w:val="00C678ED"/>
    <w:rsid w:val="00C75685"/>
    <w:rsid w:val="00C850F1"/>
    <w:rsid w:val="00D041B5"/>
    <w:rsid w:val="00D613A8"/>
    <w:rsid w:val="00E75D93"/>
    <w:rsid w:val="00F2344C"/>
    <w:rsid w:val="00F55EE4"/>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44">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6">
          <w:marLeft w:val="0"/>
          <w:marRight w:val="0"/>
          <w:marTop w:val="0"/>
          <w:marBottom w:val="0"/>
          <w:divBdr>
            <w:top w:val="none" w:sz="0" w:space="0" w:color="auto"/>
            <w:left w:val="none" w:sz="0" w:space="0" w:color="auto"/>
            <w:bottom w:val="none" w:sz="0" w:space="0" w:color="auto"/>
            <w:right w:val="none" w:sz="0" w:space="0" w:color="auto"/>
          </w:divBdr>
          <w:divsChild>
            <w:div w:id="2036997906">
              <w:marLeft w:val="0"/>
              <w:marRight w:val="0"/>
              <w:marTop w:val="0"/>
              <w:marBottom w:val="0"/>
              <w:divBdr>
                <w:top w:val="none" w:sz="0" w:space="0" w:color="auto"/>
                <w:left w:val="none" w:sz="0" w:space="0" w:color="auto"/>
                <w:bottom w:val="none" w:sz="0" w:space="0" w:color="auto"/>
                <w:right w:val="none" w:sz="0" w:space="0" w:color="auto"/>
              </w:divBdr>
              <w:divsChild>
                <w:div w:id="1688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266">
      <w:bodyDiv w:val="1"/>
      <w:marLeft w:val="0"/>
      <w:marRight w:val="0"/>
      <w:marTop w:val="0"/>
      <w:marBottom w:val="0"/>
      <w:divBdr>
        <w:top w:val="none" w:sz="0" w:space="0" w:color="auto"/>
        <w:left w:val="none" w:sz="0" w:space="0" w:color="auto"/>
        <w:bottom w:val="none" w:sz="0" w:space="0" w:color="auto"/>
        <w:right w:val="none" w:sz="0" w:space="0" w:color="auto"/>
      </w:divBdr>
      <w:divsChild>
        <w:div w:id="1960330478">
          <w:marLeft w:val="0"/>
          <w:marRight w:val="0"/>
          <w:marTop w:val="0"/>
          <w:marBottom w:val="0"/>
          <w:divBdr>
            <w:top w:val="none" w:sz="0" w:space="0" w:color="auto"/>
            <w:left w:val="none" w:sz="0" w:space="0" w:color="auto"/>
            <w:bottom w:val="none" w:sz="0" w:space="0" w:color="auto"/>
            <w:right w:val="none" w:sz="0" w:space="0" w:color="auto"/>
          </w:divBdr>
          <w:divsChild>
            <w:div w:id="106312574">
              <w:marLeft w:val="0"/>
              <w:marRight w:val="0"/>
              <w:marTop w:val="0"/>
              <w:marBottom w:val="0"/>
              <w:divBdr>
                <w:top w:val="none" w:sz="0" w:space="0" w:color="auto"/>
                <w:left w:val="none" w:sz="0" w:space="0" w:color="auto"/>
                <w:bottom w:val="none" w:sz="0" w:space="0" w:color="auto"/>
                <w:right w:val="none" w:sz="0" w:space="0" w:color="auto"/>
              </w:divBdr>
              <w:divsChild>
                <w:div w:id="814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2520">
      <w:bodyDiv w:val="1"/>
      <w:marLeft w:val="0"/>
      <w:marRight w:val="0"/>
      <w:marTop w:val="0"/>
      <w:marBottom w:val="0"/>
      <w:divBdr>
        <w:top w:val="none" w:sz="0" w:space="0" w:color="auto"/>
        <w:left w:val="none" w:sz="0" w:space="0" w:color="auto"/>
        <w:bottom w:val="none" w:sz="0" w:space="0" w:color="auto"/>
        <w:right w:val="none" w:sz="0" w:space="0" w:color="auto"/>
      </w:divBdr>
      <w:divsChild>
        <w:div w:id="1541093124">
          <w:marLeft w:val="0"/>
          <w:marRight w:val="0"/>
          <w:marTop w:val="0"/>
          <w:marBottom w:val="0"/>
          <w:divBdr>
            <w:top w:val="none" w:sz="0" w:space="0" w:color="auto"/>
            <w:left w:val="none" w:sz="0" w:space="0" w:color="auto"/>
            <w:bottom w:val="none" w:sz="0" w:space="0" w:color="auto"/>
            <w:right w:val="none" w:sz="0" w:space="0" w:color="auto"/>
          </w:divBdr>
          <w:divsChild>
            <w:div w:id="496002788">
              <w:marLeft w:val="0"/>
              <w:marRight w:val="0"/>
              <w:marTop w:val="0"/>
              <w:marBottom w:val="0"/>
              <w:divBdr>
                <w:top w:val="none" w:sz="0" w:space="0" w:color="auto"/>
                <w:left w:val="none" w:sz="0" w:space="0" w:color="auto"/>
                <w:bottom w:val="none" w:sz="0" w:space="0" w:color="auto"/>
                <w:right w:val="none" w:sz="0" w:space="0" w:color="auto"/>
              </w:divBdr>
              <w:divsChild>
                <w:div w:id="1156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338">
      <w:bodyDiv w:val="1"/>
      <w:marLeft w:val="0"/>
      <w:marRight w:val="0"/>
      <w:marTop w:val="0"/>
      <w:marBottom w:val="0"/>
      <w:divBdr>
        <w:top w:val="none" w:sz="0" w:space="0" w:color="auto"/>
        <w:left w:val="none" w:sz="0" w:space="0" w:color="auto"/>
        <w:bottom w:val="none" w:sz="0" w:space="0" w:color="auto"/>
        <w:right w:val="none" w:sz="0" w:space="0" w:color="auto"/>
      </w:divBdr>
      <w:divsChild>
        <w:div w:id="789204479">
          <w:marLeft w:val="0"/>
          <w:marRight w:val="0"/>
          <w:marTop w:val="0"/>
          <w:marBottom w:val="0"/>
          <w:divBdr>
            <w:top w:val="none" w:sz="0" w:space="0" w:color="auto"/>
            <w:left w:val="none" w:sz="0" w:space="0" w:color="auto"/>
            <w:bottom w:val="none" w:sz="0" w:space="0" w:color="auto"/>
            <w:right w:val="none" w:sz="0" w:space="0" w:color="auto"/>
          </w:divBdr>
          <w:divsChild>
            <w:div w:id="605112146">
              <w:marLeft w:val="0"/>
              <w:marRight w:val="0"/>
              <w:marTop w:val="0"/>
              <w:marBottom w:val="0"/>
              <w:divBdr>
                <w:top w:val="none" w:sz="0" w:space="0" w:color="auto"/>
                <w:left w:val="none" w:sz="0" w:space="0" w:color="auto"/>
                <w:bottom w:val="none" w:sz="0" w:space="0" w:color="auto"/>
                <w:right w:val="none" w:sz="0" w:space="0" w:color="auto"/>
              </w:divBdr>
              <w:divsChild>
                <w:div w:id="1153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5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134">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sChild>
                <w:div w:id="486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2018-11-28T04:26:00Z</dcterms:created>
  <dcterms:modified xsi:type="dcterms:W3CDTF">2018-11-28T04:26:00Z</dcterms:modified>
</cp:coreProperties>
</file>