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371D" w14:textId="77777777" w:rsidR="00616429" w:rsidRDefault="00616429" w:rsidP="00616429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October 9, 2022</w:t>
      </w:r>
    </w:p>
    <w:p w14:paraId="58EE13F9" w14:textId="77777777" w:rsidR="00616429" w:rsidRDefault="00616429" w:rsidP="00616429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40811963" w14:textId="77777777" w:rsidR="00616429" w:rsidRDefault="00616429" w:rsidP="00616429">
      <w:pPr>
        <w:widowControl w:val="0"/>
        <w:spacing w:after="0" w:line="324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proofErr w:type="gramEnd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</w:t>
      </w:r>
      <w:r>
        <w:rPr>
          <w:rFonts w:ascii="Arial" w:hAnsi="Arial" w:cs="Arial"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 Rachel Hopple</w:t>
      </w:r>
    </w:p>
    <w:p w14:paraId="33B7D451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2E58E9BD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240BC7FC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7303DD98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And </w:t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>also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with you!</w:t>
      </w:r>
    </w:p>
    <w:p w14:paraId="76590242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4FB8897F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757FC026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 </w:t>
      </w:r>
    </w:p>
    <w:p w14:paraId="40FB6B0A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 and celebrate! Shout joyfully to the Lord, your God! Glorify him with your praise!</w:t>
      </w:r>
    </w:p>
    <w:p w14:paraId="08463494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Everything on earth will worship you; they will sing your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praises, shouting your name in joyful songs.</w:t>
      </w:r>
    </w:p>
    <w:p w14:paraId="085BD25C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Come and see what our God has done, what awesome things he has done for us!</w:t>
      </w:r>
    </w:p>
    <w:p w14:paraId="45A1B690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Let the whole world bless our God and sing his praise. For our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lives are in his hands, and he keeps our feet from stumbling.</w:t>
      </w:r>
    </w:p>
    <w:p w14:paraId="67E5936B" w14:textId="77777777" w:rsidR="00616429" w:rsidRDefault="00616429" w:rsidP="00616429">
      <w:pPr>
        <w:spacing w:after="0" w:line="324" w:lineRule="auto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6D55594B" w14:textId="77777777" w:rsidR="00616429" w:rsidRDefault="00616429" w:rsidP="00616429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Make a Joyful Noise to God!, </w:t>
      </w:r>
      <w:r>
        <w:rPr>
          <w:rFonts w:ascii="Arial" w:hAnsi="Arial" w:cs="Arial"/>
          <w:bCs/>
          <w:sz w:val="22"/>
          <w:szCs w:val="22"/>
          <w14:ligatures w14:val="none"/>
        </w:rPr>
        <w:t>no. 54)</w:t>
      </w:r>
    </w:p>
    <w:p w14:paraId="7E4F81E3" w14:textId="77777777" w:rsidR="00616429" w:rsidRDefault="00616429" w:rsidP="00616429">
      <w:pPr>
        <w:pStyle w:val="Heading3"/>
        <w:spacing w:line="324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 xml:space="preserve">© PCUSA </w:t>
      </w:r>
    </w:p>
    <w:p w14:paraId="4B36D42E" w14:textId="77777777" w:rsidR="00616429" w:rsidRDefault="00616429" w:rsidP="00616429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1176C626" w14:textId="77777777" w:rsidR="00616429" w:rsidRDefault="00616429" w:rsidP="00616429">
      <w:pPr>
        <w:spacing w:after="0" w:line="324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First Lesson: psalm 66</w:t>
      </w:r>
    </w:p>
    <w:p w14:paraId="149C66B1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Make a Joyful Noise”         </w:t>
      </w:r>
      <w:r>
        <w:rPr>
          <w:rFonts w:ascii="Arial" w:hAnsi="Arial" w:cs="Arial"/>
          <w:sz w:val="22"/>
          <w:szCs w:val="22"/>
          <w14:ligatures w14:val="none"/>
        </w:rPr>
        <w:t>FPC Tiffin Chancel Choir</w:t>
      </w:r>
    </w:p>
    <w:p w14:paraId="4F1C4155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Confession </w:t>
      </w:r>
    </w:p>
    <w:p w14:paraId="0A033A17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PRAYER OF CONFESSION </w:t>
      </w:r>
      <w:r>
        <w:rPr>
          <w:rFonts w:ascii="Arial" w:hAnsi="Arial" w:cs="Arial"/>
          <w:sz w:val="22"/>
          <w:szCs w:val="22"/>
          <w14:ligatures w14:val="none"/>
        </w:rPr>
        <w:t xml:space="preserve">© John Birch </w:t>
      </w:r>
    </w:p>
    <w:p w14:paraId="38D84086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Assurance of Pardon </w:t>
      </w:r>
      <w:r>
        <w:rPr>
          <w:rFonts w:ascii="Arial" w:hAnsi="Arial" w:cs="Arial"/>
          <w:sz w:val="22"/>
          <w:szCs w:val="22"/>
          <w14:ligatures w14:val="none"/>
        </w:rPr>
        <w:t xml:space="preserve">© Thom Shuman </w:t>
      </w:r>
    </w:p>
    <w:p w14:paraId="5B30290C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61A39F6D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5D281248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TIME TO WORSHIP WITH CHILDREN OF ALL AGES </w:t>
      </w:r>
    </w:p>
    <w:p w14:paraId="65522D65" w14:textId="77777777" w:rsidR="00616429" w:rsidRDefault="00616429" w:rsidP="00616429">
      <w:pPr>
        <w:spacing w:after="0" w:line="324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Singing our praises 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Praise Ye the Lord, the Almighty” </w:t>
      </w:r>
      <w:r>
        <w:rPr>
          <w:rFonts w:ascii="Arial" w:hAnsi="Arial" w:cs="Arial"/>
          <w:sz w:val="22"/>
          <w:szCs w:val="22"/>
          <w14:ligatures w14:val="none"/>
        </w:rPr>
        <w:t>no. 35)</w:t>
      </w:r>
    </w:p>
    <w:p w14:paraId="1CA46258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695D9DF6" w14:textId="77777777" w:rsidR="00616429" w:rsidRDefault="00616429" w:rsidP="00616429">
      <w:pPr>
        <w:widowControl w:val="0"/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luke 17:11-19</w:t>
      </w:r>
    </w:p>
    <w:p w14:paraId="4781D7F5" w14:textId="77777777" w:rsidR="00616429" w:rsidRDefault="00616429" w:rsidP="00616429">
      <w:pPr>
        <w:widowControl w:val="0"/>
        <w:spacing w:after="0" w:line="324" w:lineRule="auto"/>
        <w:ind w:left="172"/>
        <w:rPr>
          <w:rFonts w:ascii="Arial" w:hAnsi="Arial" w:cs="Arial"/>
          <w:bCs/>
          <w:i/>
          <w:iCs/>
          <w:sz w:val="21"/>
          <w:szCs w:val="21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“Canticles vs. Obligations”</w:t>
      </w:r>
    </w:p>
    <w:p w14:paraId="5B46B9EE" w14:textId="77777777" w:rsidR="00616429" w:rsidRDefault="00616429" w:rsidP="00616429">
      <w:pPr>
        <w:spacing w:after="0" w:line="324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to god with our music    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(“Praise, Praise, Praise the Lord!” </w:t>
      </w:r>
      <w:r>
        <w:rPr>
          <w:rFonts w:ascii="Arial" w:hAnsi="Arial" w:cs="Arial"/>
          <w:sz w:val="22"/>
          <w:szCs w:val="22"/>
          <w14:ligatures w14:val="none"/>
        </w:rPr>
        <w:t>no. 390, sing three times)</w:t>
      </w:r>
    </w:p>
    <w:p w14:paraId="4357B6D4" w14:textId="77777777" w:rsidR="00616429" w:rsidRDefault="00616429" w:rsidP="00616429">
      <w:pPr>
        <w:spacing w:after="0" w:line="324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14:paraId="170DB4EA" w14:textId="77777777" w:rsidR="00616429" w:rsidRDefault="00616429" w:rsidP="00616429">
      <w:pPr>
        <w:spacing w:after="0" w:line="324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03E23CF1" w14:textId="77777777" w:rsidR="00616429" w:rsidRDefault="00616429" w:rsidP="00616429">
      <w:pPr>
        <w:spacing w:after="0" w:line="324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Doxology</w:t>
      </w:r>
    </w:p>
    <w:p w14:paraId="1948AB6A" w14:textId="77777777" w:rsidR="00616429" w:rsidRDefault="00616429" w:rsidP="00616429">
      <w:pPr>
        <w:widowControl w:val="0"/>
        <w:spacing w:after="0" w:line="324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ab/>
        <w:t>Prayer of Dedication</w:t>
      </w:r>
    </w:p>
    <w:p w14:paraId="13E4CE63" w14:textId="77777777" w:rsidR="00616429" w:rsidRDefault="00616429" w:rsidP="00616429">
      <w:pPr>
        <w:widowControl w:val="0"/>
        <w:spacing w:after="0" w:line="324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    Responding to God’s Word with our prayers</w:t>
      </w:r>
    </w:p>
    <w:p w14:paraId="4BCE6D60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4946EBAB" w14:textId="77777777" w:rsidR="00616429" w:rsidRDefault="00616429" w:rsidP="00616429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Taking the light of christ into the world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5)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40CBD943" w14:textId="77777777" w:rsidR="00616429" w:rsidRDefault="00616429" w:rsidP="00616429">
      <w:pPr>
        <w:spacing w:after="0" w:line="324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675AA685" w14:textId="77777777" w:rsidR="00616429" w:rsidRDefault="00616429" w:rsidP="00616429">
      <w:pPr>
        <w:spacing w:after="0" w:line="324" w:lineRule="auto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1BB32B96" w14:textId="77777777" w:rsidR="00616429" w:rsidRDefault="00616429" w:rsidP="0061642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4491B9B" w14:textId="77777777" w:rsidR="00E829F4" w:rsidRDefault="00000000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9"/>
    <w:rsid w:val="000B55E1"/>
    <w:rsid w:val="00412C17"/>
    <w:rsid w:val="00616429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C6A3"/>
  <w15:chartTrackingRefBased/>
  <w15:docId w15:val="{0058AD7D-E590-412C-8CB7-307A53B6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616429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42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2022-10-07T14:21:00Z</dcterms:created>
  <dcterms:modified xsi:type="dcterms:W3CDTF">2022-10-07T14:21:00Z</dcterms:modified>
</cp:coreProperties>
</file>