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55071" w14:textId="5596516C" w:rsidR="00143263" w:rsidRDefault="00000000">
      <w:pPr>
        <w:pStyle w:val="Title"/>
      </w:pPr>
      <w:r>
        <w:rPr>
          <w:color w:val="CDDFE6"/>
          <w:shd w:val="clear" w:color="auto" w:fill="2F566B"/>
        </w:rPr>
        <w:t>What</w:t>
      </w:r>
      <w:r>
        <w:rPr>
          <w:color w:val="CDDFE6"/>
          <w:spacing w:val="8"/>
          <w:w w:val="150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t</w:t>
      </w:r>
      <w:r w:rsidR="002F1C45">
        <w:rPr>
          <w:color w:val="CDDFE6"/>
          <w:shd w:val="clear" w:color="auto" w:fill="2F566B"/>
        </w:rPr>
        <w:t>o</w:t>
      </w:r>
      <w:r>
        <w:rPr>
          <w:color w:val="CDDFE6"/>
          <w:spacing w:val="75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Do</w:t>
      </w:r>
      <w:r>
        <w:rPr>
          <w:color w:val="CDDFE6"/>
          <w:spacing w:val="75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When</w:t>
      </w:r>
      <w:r>
        <w:rPr>
          <w:color w:val="CDDFE6"/>
          <w:spacing w:val="20"/>
          <w:w w:val="150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OSHA</w:t>
      </w:r>
      <w:r>
        <w:rPr>
          <w:color w:val="CDDFE6"/>
          <w:spacing w:val="10"/>
          <w:w w:val="150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is</w:t>
      </w:r>
      <w:r>
        <w:rPr>
          <w:color w:val="CDDFE6"/>
          <w:spacing w:val="78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at</w:t>
      </w:r>
      <w:r>
        <w:rPr>
          <w:color w:val="CDDFE6"/>
          <w:spacing w:val="-6"/>
          <w:w w:val="150"/>
          <w:shd w:val="clear" w:color="auto" w:fill="2F566B"/>
        </w:rPr>
        <w:t xml:space="preserve"> </w:t>
      </w:r>
      <w:r>
        <w:rPr>
          <w:color w:val="CDDFE6"/>
          <w:shd w:val="clear" w:color="auto" w:fill="2F566B"/>
        </w:rPr>
        <w:t>You</w:t>
      </w:r>
      <w:r w:rsidR="002F1C45">
        <w:rPr>
          <w:color w:val="CDDFE6"/>
          <w:shd w:val="clear" w:color="auto" w:fill="2F566B"/>
        </w:rPr>
        <w:t>r</w:t>
      </w:r>
      <w:r>
        <w:rPr>
          <w:color w:val="CDDFE6"/>
          <w:spacing w:val="19"/>
          <w:w w:val="150"/>
          <w:shd w:val="clear" w:color="auto" w:fill="2F566B"/>
        </w:rPr>
        <w:t xml:space="preserve"> </w:t>
      </w:r>
      <w:r>
        <w:rPr>
          <w:color w:val="CDDFE6"/>
          <w:spacing w:val="-4"/>
          <w:shd w:val="clear" w:color="auto" w:fill="2F566B"/>
        </w:rPr>
        <w:t>Door</w:t>
      </w:r>
    </w:p>
    <w:p w14:paraId="7B3BAE7A" w14:textId="77777777" w:rsidR="00143263" w:rsidRDefault="00143263">
      <w:pPr>
        <w:pStyle w:val="BodyText"/>
        <w:spacing w:before="512"/>
        <w:rPr>
          <w:b/>
          <w:sz w:val="62"/>
        </w:rPr>
      </w:pPr>
    </w:p>
    <w:p w14:paraId="3BA17DB3" w14:textId="77777777" w:rsidR="00143263" w:rsidRDefault="00000000">
      <w:pPr>
        <w:pStyle w:val="BodyText"/>
        <w:ind w:left="157"/>
      </w:pPr>
      <w:r>
        <w:rPr>
          <w:b/>
          <w:color w:val="676767"/>
        </w:rPr>
        <w:t>Step</w:t>
      </w:r>
      <w:r>
        <w:rPr>
          <w:b/>
          <w:color w:val="676767"/>
          <w:spacing w:val="-7"/>
        </w:rPr>
        <w:t xml:space="preserve"> </w:t>
      </w:r>
      <w:r>
        <w:rPr>
          <w:b/>
          <w:color w:val="676767"/>
        </w:rPr>
        <w:t>1:</w:t>
      </w:r>
      <w:r>
        <w:rPr>
          <w:b/>
          <w:color w:val="676767"/>
          <w:spacing w:val="30"/>
          <w:w w:val="150"/>
        </w:rPr>
        <w:t xml:space="preserve"> </w:t>
      </w:r>
      <w:r>
        <w:rPr>
          <w:b/>
          <w:color w:val="676767"/>
        </w:rPr>
        <w:t>Alert</w:t>
      </w:r>
      <w:r>
        <w:rPr>
          <w:b/>
          <w:color w:val="676767"/>
          <w:spacing w:val="1"/>
        </w:rPr>
        <w:t xml:space="preserve"> </w:t>
      </w:r>
      <w:r>
        <w:rPr>
          <w:color w:val="676767"/>
        </w:rPr>
        <w:t>executive</w:t>
      </w:r>
      <w:r>
        <w:rPr>
          <w:color w:val="676767"/>
          <w:spacing w:val="33"/>
        </w:rPr>
        <w:t xml:space="preserve"> </w:t>
      </w:r>
      <w:r>
        <w:rPr>
          <w:color w:val="676767"/>
        </w:rPr>
        <w:t>management,</w:t>
      </w:r>
      <w:r>
        <w:rPr>
          <w:color w:val="676767"/>
          <w:spacing w:val="35"/>
        </w:rPr>
        <w:t xml:space="preserve"> </w:t>
      </w:r>
      <w:r>
        <w:rPr>
          <w:color w:val="676767"/>
        </w:rPr>
        <w:t>senior</w:t>
      </w:r>
      <w:r>
        <w:rPr>
          <w:color w:val="676767"/>
          <w:spacing w:val="11"/>
        </w:rPr>
        <w:t xml:space="preserve"> </w:t>
      </w:r>
      <w:r>
        <w:rPr>
          <w:color w:val="676767"/>
        </w:rPr>
        <w:t>safety</w:t>
      </w:r>
      <w:r>
        <w:rPr>
          <w:color w:val="676767"/>
          <w:spacing w:val="22"/>
        </w:rPr>
        <w:t xml:space="preserve"> </w:t>
      </w:r>
      <w:r>
        <w:rPr>
          <w:color w:val="676767"/>
        </w:rPr>
        <w:t>personnel,</w:t>
      </w:r>
      <w:r>
        <w:rPr>
          <w:color w:val="676767"/>
          <w:spacing w:val="22"/>
        </w:rPr>
        <w:t xml:space="preserve"> </w:t>
      </w:r>
      <w:r>
        <w:rPr>
          <w:color w:val="676767"/>
        </w:rPr>
        <w:t>human</w:t>
      </w:r>
      <w:r>
        <w:rPr>
          <w:color w:val="676767"/>
          <w:spacing w:val="30"/>
        </w:rPr>
        <w:t xml:space="preserve"> </w:t>
      </w:r>
      <w:r>
        <w:rPr>
          <w:color w:val="676767"/>
        </w:rPr>
        <w:t>resources,</w:t>
      </w:r>
      <w:r>
        <w:rPr>
          <w:color w:val="676767"/>
          <w:spacing w:val="33"/>
        </w:rPr>
        <w:t xml:space="preserve"> </w:t>
      </w:r>
      <w:r>
        <w:rPr>
          <w:color w:val="676767"/>
        </w:rPr>
        <w:t>and/or</w:t>
      </w:r>
      <w:r>
        <w:rPr>
          <w:color w:val="676767"/>
          <w:spacing w:val="20"/>
        </w:rPr>
        <w:t xml:space="preserve"> </w:t>
      </w:r>
      <w:r>
        <w:rPr>
          <w:color w:val="676767"/>
        </w:rPr>
        <w:t>legal</w:t>
      </w:r>
      <w:r>
        <w:rPr>
          <w:color w:val="676767"/>
          <w:spacing w:val="16"/>
        </w:rPr>
        <w:t xml:space="preserve"> </w:t>
      </w:r>
      <w:r>
        <w:rPr>
          <w:color w:val="676767"/>
          <w:spacing w:val="-2"/>
        </w:rPr>
        <w:t>counsel.</w:t>
      </w:r>
    </w:p>
    <w:p w14:paraId="3D601950" w14:textId="77777777" w:rsidR="00143263" w:rsidRDefault="00143263">
      <w:pPr>
        <w:pStyle w:val="BodyText"/>
        <w:spacing w:before="150"/>
      </w:pPr>
    </w:p>
    <w:p w14:paraId="2AB7F15F" w14:textId="07FDC912" w:rsidR="00143263" w:rsidRDefault="00000000">
      <w:pPr>
        <w:pStyle w:val="BodyText"/>
        <w:spacing w:line="290" w:lineRule="auto"/>
        <w:ind w:left="1534" w:hanging="1380"/>
      </w:pPr>
      <w:r>
        <w:rPr>
          <w:b/>
          <w:color w:val="676767"/>
        </w:rPr>
        <w:t>Step</w:t>
      </w:r>
      <w:r>
        <w:rPr>
          <w:b/>
          <w:color w:val="676767"/>
          <w:spacing w:val="-10"/>
        </w:rPr>
        <w:t xml:space="preserve"> </w:t>
      </w:r>
      <w:r>
        <w:rPr>
          <w:b/>
          <w:color w:val="676767"/>
          <w:sz w:val="39"/>
        </w:rPr>
        <w:t>2:</w:t>
      </w:r>
      <w:r>
        <w:rPr>
          <w:b/>
          <w:color w:val="676767"/>
          <w:spacing w:val="40"/>
          <w:sz w:val="39"/>
        </w:rPr>
        <w:t xml:space="preserve"> </w:t>
      </w:r>
      <w:r>
        <w:rPr>
          <w:color w:val="676767"/>
        </w:rPr>
        <w:t>Review the</w:t>
      </w:r>
      <w:r>
        <w:rPr>
          <w:color w:val="676767"/>
          <w:spacing w:val="-22"/>
        </w:rPr>
        <w:t xml:space="preserve"> </w:t>
      </w:r>
      <w:r>
        <w:rPr>
          <w:color w:val="676767"/>
        </w:rPr>
        <w:t>OSHA Compliance Safety and</w:t>
      </w:r>
      <w:r>
        <w:rPr>
          <w:color w:val="676767"/>
          <w:spacing w:val="-6"/>
        </w:rPr>
        <w:t xml:space="preserve"> </w:t>
      </w:r>
      <w:r>
        <w:rPr>
          <w:color w:val="676767"/>
        </w:rPr>
        <w:t>Health</w:t>
      </w:r>
      <w:r>
        <w:rPr>
          <w:color w:val="676767"/>
          <w:spacing w:val="-11"/>
        </w:rPr>
        <w:t xml:space="preserve"> </w:t>
      </w:r>
      <w:r>
        <w:rPr>
          <w:color w:val="676767"/>
        </w:rPr>
        <w:t>Officer's (CSHO) credentials. Discuss</w:t>
      </w:r>
      <w:r>
        <w:rPr>
          <w:color w:val="676767"/>
          <w:spacing w:val="-2"/>
        </w:rPr>
        <w:t xml:space="preserve"> </w:t>
      </w:r>
      <w:r>
        <w:rPr>
          <w:color w:val="676767"/>
        </w:rPr>
        <w:t>the</w:t>
      </w:r>
      <w:r>
        <w:rPr>
          <w:color w:val="676767"/>
          <w:spacing w:val="-5"/>
        </w:rPr>
        <w:t xml:space="preserve"> </w:t>
      </w:r>
      <w:r>
        <w:rPr>
          <w:color w:val="676767"/>
        </w:rPr>
        <w:t>purpose and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scope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of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the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inspection: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complai</w:t>
      </w:r>
      <w:r w:rsidR="002F1C45">
        <w:rPr>
          <w:color w:val="676767"/>
        </w:rPr>
        <w:t>n</w:t>
      </w:r>
      <w:r>
        <w:rPr>
          <w:color w:val="676767"/>
        </w:rPr>
        <w:t>t,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accident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or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fatality,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employee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illness,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programmed, imminent</w:t>
      </w:r>
      <w:r>
        <w:rPr>
          <w:color w:val="676767"/>
          <w:spacing w:val="80"/>
        </w:rPr>
        <w:t xml:space="preserve"> </w:t>
      </w:r>
      <w:r>
        <w:rPr>
          <w:color w:val="676767"/>
        </w:rPr>
        <w:t>danger,</w:t>
      </w:r>
      <w:r>
        <w:rPr>
          <w:color w:val="676767"/>
          <w:spacing w:val="76"/>
        </w:rPr>
        <w:t xml:space="preserve"> </w:t>
      </w:r>
      <w:r>
        <w:rPr>
          <w:color w:val="676767"/>
        </w:rPr>
        <w:t>etc.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Determine</w:t>
      </w:r>
      <w:r>
        <w:rPr>
          <w:color w:val="676767"/>
          <w:spacing w:val="80"/>
        </w:rPr>
        <w:t xml:space="preserve"> </w:t>
      </w:r>
      <w:r>
        <w:rPr>
          <w:color w:val="676767"/>
        </w:rPr>
        <w:t>whether</w:t>
      </w:r>
      <w:r>
        <w:rPr>
          <w:color w:val="676767"/>
          <w:spacing w:val="74"/>
        </w:rPr>
        <w:t xml:space="preserve"> </w:t>
      </w:r>
      <w:r>
        <w:rPr>
          <w:color w:val="676767"/>
        </w:rPr>
        <w:t>to</w:t>
      </w:r>
      <w:r>
        <w:rPr>
          <w:color w:val="676767"/>
          <w:spacing w:val="80"/>
        </w:rPr>
        <w:t xml:space="preserve"> </w:t>
      </w:r>
      <w:r>
        <w:rPr>
          <w:color w:val="676767"/>
        </w:rPr>
        <w:t>consent</w:t>
      </w:r>
      <w:r>
        <w:rPr>
          <w:color w:val="676767"/>
          <w:spacing w:val="80"/>
        </w:rPr>
        <w:t xml:space="preserve"> </w:t>
      </w:r>
      <w:r>
        <w:rPr>
          <w:color w:val="676767"/>
        </w:rPr>
        <w:t>to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entry</w:t>
      </w:r>
      <w:r>
        <w:rPr>
          <w:color w:val="676767"/>
          <w:spacing w:val="77"/>
        </w:rPr>
        <w:t xml:space="preserve"> </w:t>
      </w:r>
      <w:r>
        <w:rPr>
          <w:color w:val="676767"/>
        </w:rPr>
        <w:t>or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require</w:t>
      </w:r>
      <w:r>
        <w:rPr>
          <w:color w:val="676767"/>
          <w:spacing w:val="78"/>
        </w:rPr>
        <w:t xml:space="preserve"> </w:t>
      </w:r>
      <w:r>
        <w:rPr>
          <w:color w:val="676767"/>
        </w:rPr>
        <w:t>a</w:t>
      </w:r>
      <w:r>
        <w:rPr>
          <w:color w:val="676767"/>
          <w:spacing w:val="74"/>
        </w:rPr>
        <w:t xml:space="preserve"> </w:t>
      </w:r>
      <w:r>
        <w:rPr>
          <w:color w:val="676767"/>
        </w:rPr>
        <w:t>warrant.</w:t>
      </w:r>
    </w:p>
    <w:p w14:paraId="6DB3A526" w14:textId="77777777" w:rsidR="00143263" w:rsidRDefault="00143263">
      <w:pPr>
        <w:pStyle w:val="BodyText"/>
        <w:spacing w:before="99"/>
      </w:pPr>
    </w:p>
    <w:p w14:paraId="1FD38244" w14:textId="77777777" w:rsidR="00143263" w:rsidRDefault="00000000">
      <w:pPr>
        <w:pStyle w:val="BodyText"/>
        <w:spacing w:line="290" w:lineRule="auto"/>
        <w:ind w:left="1529" w:right="376" w:hanging="1382"/>
      </w:pPr>
      <w:r>
        <w:rPr>
          <w:b/>
          <w:color w:val="545454"/>
        </w:rPr>
        <w:t>Step</w:t>
      </w:r>
      <w:r>
        <w:rPr>
          <w:b/>
          <w:color w:val="545454"/>
          <w:spacing w:val="-9"/>
        </w:rPr>
        <w:t xml:space="preserve"> </w:t>
      </w:r>
      <w:r>
        <w:rPr>
          <w:b/>
          <w:color w:val="545454"/>
        </w:rPr>
        <w:t>3:</w:t>
      </w:r>
      <w:r>
        <w:rPr>
          <w:b/>
          <w:color w:val="545454"/>
          <w:spacing w:val="40"/>
        </w:rPr>
        <w:t xml:space="preserve"> </w:t>
      </w:r>
      <w:r>
        <w:rPr>
          <w:color w:val="676767"/>
        </w:rPr>
        <w:t>The</w:t>
      </w:r>
      <w:r>
        <w:rPr>
          <w:color w:val="676767"/>
          <w:spacing w:val="-3"/>
        </w:rPr>
        <w:t xml:space="preserve"> </w:t>
      </w:r>
      <w:r>
        <w:rPr>
          <w:color w:val="676767"/>
        </w:rPr>
        <w:t>CSHO will ask to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conduct an</w:t>
      </w:r>
      <w:r>
        <w:rPr>
          <w:color w:val="676767"/>
          <w:spacing w:val="-7"/>
        </w:rPr>
        <w:t xml:space="preserve"> </w:t>
      </w:r>
      <w:r>
        <w:rPr>
          <w:b/>
          <w:color w:val="545454"/>
        </w:rPr>
        <w:t>Opening</w:t>
      </w:r>
      <w:r>
        <w:rPr>
          <w:b/>
          <w:color w:val="545454"/>
          <w:spacing w:val="-4"/>
        </w:rPr>
        <w:t xml:space="preserve"> </w:t>
      </w:r>
      <w:r>
        <w:rPr>
          <w:b/>
          <w:color w:val="545454"/>
        </w:rPr>
        <w:t>Conference.</w:t>
      </w:r>
      <w:r>
        <w:rPr>
          <w:b/>
          <w:color w:val="545454"/>
          <w:spacing w:val="40"/>
        </w:rPr>
        <w:t xml:space="preserve"> </w:t>
      </w:r>
      <w:r>
        <w:rPr>
          <w:color w:val="676767"/>
        </w:rPr>
        <w:t>Ask the officer to wait while you gather your</w:t>
      </w:r>
      <w:r>
        <w:rPr>
          <w:color w:val="676767"/>
          <w:spacing w:val="29"/>
        </w:rPr>
        <w:t xml:space="preserve"> </w:t>
      </w:r>
      <w:r>
        <w:rPr>
          <w:color w:val="676767"/>
        </w:rPr>
        <w:t>team. Have</w:t>
      </w:r>
      <w:r>
        <w:rPr>
          <w:color w:val="676767"/>
          <w:spacing w:val="35"/>
        </w:rPr>
        <w:t xml:space="preserve"> </w:t>
      </w:r>
      <w:r>
        <w:rPr>
          <w:color w:val="676767"/>
        </w:rPr>
        <w:t>any</w:t>
      </w:r>
      <w:r>
        <w:rPr>
          <w:color w:val="676767"/>
          <w:spacing w:val="28"/>
        </w:rPr>
        <w:t xml:space="preserve"> </w:t>
      </w:r>
      <w:r>
        <w:rPr>
          <w:color w:val="676767"/>
        </w:rPr>
        <w:t>conferences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with OSHA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in a</w:t>
      </w:r>
      <w:r>
        <w:rPr>
          <w:color w:val="676767"/>
          <w:spacing w:val="28"/>
        </w:rPr>
        <w:t xml:space="preserve"> </w:t>
      </w:r>
      <w:r>
        <w:rPr>
          <w:color w:val="676767"/>
        </w:rPr>
        <w:t>private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conference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room. Limit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involvement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to as few people as possible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and designate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one point of contact</w:t>
      </w:r>
      <w:r>
        <w:rPr>
          <w:color w:val="676767"/>
          <w:spacing w:val="38"/>
        </w:rPr>
        <w:t xml:space="preserve"> </w:t>
      </w:r>
      <w:r>
        <w:rPr>
          <w:color w:val="676767"/>
        </w:rPr>
        <w:t>for OSHA.</w:t>
      </w:r>
    </w:p>
    <w:p w14:paraId="10392E11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24"/>
        </w:tabs>
        <w:spacing w:before="23"/>
        <w:ind w:left="2224" w:hanging="695"/>
        <w:rPr>
          <w:sz w:val="37"/>
        </w:rPr>
      </w:pPr>
      <w:r>
        <w:rPr>
          <w:color w:val="676767"/>
          <w:sz w:val="37"/>
        </w:rPr>
        <w:t>Maintain</w:t>
      </w:r>
      <w:r>
        <w:rPr>
          <w:color w:val="676767"/>
          <w:spacing w:val="30"/>
          <w:sz w:val="37"/>
        </w:rPr>
        <w:t xml:space="preserve"> </w:t>
      </w:r>
      <w:r>
        <w:rPr>
          <w:color w:val="676767"/>
          <w:sz w:val="37"/>
        </w:rPr>
        <w:t>safety</w:t>
      </w:r>
      <w:r>
        <w:rPr>
          <w:color w:val="676767"/>
          <w:spacing w:val="29"/>
          <w:sz w:val="37"/>
        </w:rPr>
        <w:t xml:space="preserve"> </w:t>
      </w:r>
      <w:r>
        <w:rPr>
          <w:color w:val="676767"/>
          <w:sz w:val="37"/>
        </w:rPr>
        <w:t>protocols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(during</w:t>
      </w:r>
      <w:r>
        <w:rPr>
          <w:color w:val="676767"/>
          <w:spacing w:val="-3"/>
          <w:sz w:val="37"/>
        </w:rPr>
        <w:t xml:space="preserve"> </w:t>
      </w:r>
      <w:r>
        <w:rPr>
          <w:color w:val="676767"/>
          <w:sz w:val="37"/>
        </w:rPr>
        <w:t>COVID,</w:t>
      </w:r>
      <w:r>
        <w:rPr>
          <w:color w:val="676767"/>
          <w:spacing w:val="32"/>
          <w:sz w:val="37"/>
        </w:rPr>
        <w:t xml:space="preserve"> </w:t>
      </w:r>
      <w:r>
        <w:rPr>
          <w:color w:val="676767"/>
          <w:sz w:val="37"/>
        </w:rPr>
        <w:t>request</w:t>
      </w:r>
      <w:r>
        <w:rPr>
          <w:color w:val="676767"/>
          <w:spacing w:val="36"/>
          <w:sz w:val="37"/>
        </w:rPr>
        <w:t xml:space="preserve"> </w:t>
      </w:r>
      <w:r>
        <w:rPr>
          <w:color w:val="676767"/>
          <w:sz w:val="37"/>
        </w:rPr>
        <w:t>to</w:t>
      </w:r>
      <w:r>
        <w:rPr>
          <w:color w:val="676767"/>
          <w:spacing w:val="51"/>
          <w:sz w:val="37"/>
        </w:rPr>
        <w:t xml:space="preserve"> </w:t>
      </w:r>
      <w:r>
        <w:rPr>
          <w:color w:val="676767"/>
          <w:sz w:val="37"/>
        </w:rPr>
        <w:t>have</w:t>
      </w:r>
      <w:r>
        <w:rPr>
          <w:color w:val="676767"/>
          <w:spacing w:val="23"/>
          <w:sz w:val="37"/>
        </w:rPr>
        <w:t xml:space="preserve"> </w:t>
      </w:r>
      <w:r>
        <w:rPr>
          <w:color w:val="676767"/>
          <w:sz w:val="37"/>
        </w:rPr>
        <w:t>conferences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pacing w:val="-2"/>
          <w:sz w:val="37"/>
        </w:rPr>
        <w:t>remotely).</w:t>
      </w:r>
    </w:p>
    <w:p w14:paraId="7CA900F6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23"/>
          <w:tab w:val="left" w:pos="2228"/>
        </w:tabs>
        <w:spacing w:before="103" w:line="288" w:lineRule="auto"/>
        <w:ind w:right="673" w:hanging="703"/>
        <w:rPr>
          <w:sz w:val="37"/>
        </w:rPr>
      </w:pPr>
      <w:r>
        <w:rPr>
          <w:color w:val="676767"/>
          <w:sz w:val="37"/>
        </w:rPr>
        <w:t>Establish the scope of the inspection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before it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 xml:space="preserve">begins. </w:t>
      </w:r>
      <w:r>
        <w:rPr>
          <w:color w:val="676767"/>
          <w:sz w:val="38"/>
        </w:rPr>
        <w:t xml:space="preserve">A </w:t>
      </w:r>
      <w:r>
        <w:rPr>
          <w:color w:val="676767"/>
          <w:sz w:val="37"/>
        </w:rPr>
        <w:t>friendly, professional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discussion</w:t>
      </w:r>
      <w:r>
        <w:rPr>
          <w:color w:val="676767"/>
          <w:spacing w:val="38"/>
          <w:sz w:val="37"/>
        </w:rPr>
        <w:t xml:space="preserve"> </w:t>
      </w:r>
      <w:r>
        <w:rPr>
          <w:color w:val="676767"/>
          <w:sz w:val="37"/>
        </w:rPr>
        <w:t>is reasonable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and expected.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8"/>
        </w:rPr>
        <w:t xml:space="preserve">Ask </w:t>
      </w:r>
      <w:r>
        <w:rPr>
          <w:color w:val="676767"/>
          <w:sz w:val="37"/>
        </w:rPr>
        <w:t>about areas of inspection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and any allegations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(what is the hazard and standard at issue?).</w:t>
      </w:r>
    </w:p>
    <w:p w14:paraId="7A96E5CF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17"/>
          <w:tab w:val="left" w:pos="2220"/>
        </w:tabs>
        <w:spacing w:before="34" w:line="288" w:lineRule="auto"/>
        <w:ind w:left="2217" w:right="452" w:hanging="702"/>
        <w:jc w:val="both"/>
        <w:rPr>
          <w:sz w:val="37"/>
        </w:rPr>
      </w:pPr>
      <w:r>
        <w:rPr>
          <w:color w:val="676767"/>
          <w:sz w:val="37"/>
        </w:rPr>
        <w:t>Confirm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the</w:t>
      </w:r>
      <w:r>
        <w:rPr>
          <w:color w:val="676767"/>
          <w:spacing w:val="30"/>
          <w:sz w:val="37"/>
        </w:rPr>
        <w:t xml:space="preserve"> </w:t>
      </w:r>
      <w:r>
        <w:rPr>
          <w:color w:val="676767"/>
          <w:sz w:val="37"/>
        </w:rPr>
        <w:t>''ground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rules''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about</w:t>
      </w:r>
      <w:r>
        <w:rPr>
          <w:color w:val="676767"/>
          <w:spacing w:val="32"/>
          <w:sz w:val="37"/>
        </w:rPr>
        <w:t xml:space="preserve"> </w:t>
      </w:r>
      <w:r>
        <w:rPr>
          <w:color w:val="676767"/>
          <w:sz w:val="37"/>
        </w:rPr>
        <w:t>the scope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and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details of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the inspection,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such as the areas to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be entered, PPE requirements for the Walkaround, worker medical privacy, or any trade secrets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or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other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confidential</w:t>
      </w:r>
      <w:r>
        <w:rPr>
          <w:color w:val="676767"/>
          <w:spacing w:val="80"/>
          <w:w w:val="150"/>
          <w:sz w:val="37"/>
        </w:rPr>
        <w:t xml:space="preserve"> </w:t>
      </w:r>
      <w:r>
        <w:rPr>
          <w:color w:val="676767"/>
          <w:sz w:val="37"/>
        </w:rPr>
        <w:t>information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that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must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be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protected.</w:t>
      </w:r>
    </w:p>
    <w:p w14:paraId="09FB2D90" w14:textId="77777777" w:rsidR="00143263" w:rsidRDefault="00143263">
      <w:pPr>
        <w:pStyle w:val="BodyText"/>
        <w:spacing w:before="105"/>
      </w:pPr>
    </w:p>
    <w:p w14:paraId="040FAE6E" w14:textId="77777777" w:rsidR="00143263" w:rsidRDefault="00000000">
      <w:pPr>
        <w:pStyle w:val="BodyText"/>
        <w:spacing w:line="290" w:lineRule="auto"/>
        <w:ind w:left="1519" w:right="376" w:hanging="1386"/>
      </w:pPr>
      <w:r>
        <w:rPr>
          <w:b/>
          <w:color w:val="545454"/>
        </w:rPr>
        <w:t>Step 4:</w:t>
      </w:r>
      <w:r>
        <w:rPr>
          <w:b/>
          <w:color w:val="545454"/>
          <w:spacing w:val="80"/>
        </w:rPr>
        <w:t xml:space="preserve"> </w:t>
      </w:r>
      <w:r>
        <w:rPr>
          <w:color w:val="676767"/>
        </w:rPr>
        <w:t xml:space="preserve">During the </w:t>
      </w:r>
      <w:r>
        <w:rPr>
          <w:b/>
          <w:color w:val="545454"/>
        </w:rPr>
        <w:t>Walkaround,</w:t>
      </w:r>
      <w:r>
        <w:rPr>
          <w:b/>
          <w:color w:val="545454"/>
          <w:spacing w:val="40"/>
        </w:rPr>
        <w:t xml:space="preserve"> </w:t>
      </w:r>
      <w:r>
        <w:rPr>
          <w:color w:val="676767"/>
        </w:rPr>
        <w:t>limit the path of travel as much as possible. Stay with the CSHO</w:t>
      </w:r>
      <w:r>
        <w:rPr>
          <w:color w:val="676767"/>
          <w:spacing w:val="36"/>
        </w:rPr>
        <w:t xml:space="preserve"> </w:t>
      </w:r>
      <w:r>
        <w:rPr>
          <w:color w:val="676767"/>
        </w:rPr>
        <w:t>at all times.</w:t>
      </w:r>
      <w:r>
        <w:rPr>
          <w:color w:val="676767"/>
          <w:spacing w:val="40"/>
        </w:rPr>
        <w:t xml:space="preserve"> </w:t>
      </w:r>
      <w:r>
        <w:rPr>
          <w:color w:val="676767"/>
          <w:sz w:val="38"/>
        </w:rPr>
        <w:t>Be</w:t>
      </w:r>
      <w:r>
        <w:rPr>
          <w:color w:val="676767"/>
          <w:spacing w:val="40"/>
          <w:sz w:val="38"/>
        </w:rPr>
        <w:t xml:space="preserve"> </w:t>
      </w:r>
      <w:r>
        <w:rPr>
          <w:color w:val="676767"/>
        </w:rPr>
        <w:t>polite.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Be the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CSHO's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''shadow''-take the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same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photographs,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tests,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and measurements. Take extensive notes on what the</w:t>
      </w:r>
      <w:r>
        <w:rPr>
          <w:color w:val="676767"/>
          <w:spacing w:val="-3"/>
        </w:rPr>
        <w:t xml:space="preserve"> </w:t>
      </w:r>
      <w:r>
        <w:rPr>
          <w:color w:val="676767"/>
        </w:rPr>
        <w:t>CSHO observes, persons spoken to,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and what has</w:t>
      </w:r>
      <w:r>
        <w:rPr>
          <w:color w:val="676767"/>
          <w:spacing w:val="32"/>
        </w:rPr>
        <w:t xml:space="preserve"> </w:t>
      </w:r>
      <w:r>
        <w:rPr>
          <w:color w:val="676767"/>
        </w:rPr>
        <w:t>been said.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Limit</w:t>
      </w:r>
      <w:r>
        <w:rPr>
          <w:color w:val="676767"/>
          <w:spacing w:val="28"/>
        </w:rPr>
        <w:t xml:space="preserve"> </w:t>
      </w:r>
      <w:r>
        <w:rPr>
          <w:color w:val="676767"/>
        </w:rPr>
        <w:t>the</w:t>
      </w:r>
      <w:r>
        <w:rPr>
          <w:color w:val="676767"/>
          <w:spacing w:val="31"/>
        </w:rPr>
        <w:t xml:space="preserve"> </w:t>
      </w:r>
      <w:r>
        <w:rPr>
          <w:color w:val="676767"/>
        </w:rPr>
        <w:t>information</w:t>
      </w:r>
      <w:r>
        <w:rPr>
          <w:color w:val="676767"/>
          <w:spacing w:val="31"/>
        </w:rPr>
        <w:t xml:space="preserve"> </w:t>
      </w:r>
      <w:r>
        <w:rPr>
          <w:color w:val="676767"/>
        </w:rPr>
        <w:t>you</w:t>
      </w:r>
      <w:r>
        <w:rPr>
          <w:color w:val="676767"/>
          <w:spacing w:val="24"/>
        </w:rPr>
        <w:t xml:space="preserve"> </w:t>
      </w:r>
      <w:r>
        <w:rPr>
          <w:color w:val="676767"/>
        </w:rPr>
        <w:t>provide</w:t>
      </w:r>
      <w:r>
        <w:rPr>
          <w:color w:val="676767"/>
          <w:spacing w:val="36"/>
        </w:rPr>
        <w:t xml:space="preserve"> </w:t>
      </w:r>
      <w:r>
        <w:rPr>
          <w:color w:val="676767"/>
        </w:rPr>
        <w:t>to the CSHO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and</w:t>
      </w:r>
      <w:r>
        <w:rPr>
          <w:color w:val="676767"/>
          <w:spacing w:val="34"/>
        </w:rPr>
        <w:t xml:space="preserve"> </w:t>
      </w:r>
      <w:r>
        <w:rPr>
          <w:color w:val="676767"/>
        </w:rPr>
        <w:t>ask</w:t>
      </w:r>
      <w:r>
        <w:rPr>
          <w:color w:val="676767"/>
          <w:spacing w:val="37"/>
        </w:rPr>
        <w:t xml:space="preserve"> </w:t>
      </w:r>
      <w:r>
        <w:rPr>
          <w:color w:val="676767"/>
        </w:rPr>
        <w:t>questions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instead.</w:t>
      </w:r>
    </w:p>
    <w:p w14:paraId="68A35F84" w14:textId="77777777" w:rsidR="00143263" w:rsidRDefault="00143263">
      <w:pPr>
        <w:pStyle w:val="BodyText"/>
        <w:spacing w:before="78"/>
      </w:pPr>
    </w:p>
    <w:p w14:paraId="5E943593" w14:textId="77777777" w:rsidR="00143263" w:rsidRDefault="00000000">
      <w:pPr>
        <w:ind w:left="134"/>
        <w:rPr>
          <w:sz w:val="37"/>
        </w:rPr>
      </w:pPr>
      <w:r>
        <w:rPr>
          <w:b/>
          <w:color w:val="545454"/>
          <w:sz w:val="37"/>
        </w:rPr>
        <w:t>Step</w:t>
      </w:r>
      <w:r>
        <w:rPr>
          <w:b/>
          <w:color w:val="545454"/>
          <w:spacing w:val="-26"/>
          <w:sz w:val="37"/>
        </w:rPr>
        <w:t xml:space="preserve"> </w:t>
      </w:r>
      <w:r>
        <w:rPr>
          <w:b/>
          <w:color w:val="545454"/>
          <w:sz w:val="37"/>
        </w:rPr>
        <w:t>5:</w:t>
      </w:r>
      <w:r>
        <w:rPr>
          <w:b/>
          <w:color w:val="545454"/>
          <w:spacing w:val="31"/>
          <w:sz w:val="37"/>
        </w:rPr>
        <w:t xml:space="preserve"> </w:t>
      </w:r>
      <w:r>
        <w:rPr>
          <w:color w:val="676767"/>
          <w:sz w:val="37"/>
        </w:rPr>
        <w:t>Manage</w:t>
      </w:r>
      <w:r>
        <w:rPr>
          <w:color w:val="676767"/>
          <w:spacing w:val="-9"/>
          <w:sz w:val="37"/>
        </w:rPr>
        <w:t xml:space="preserve"> </w:t>
      </w:r>
      <w:r>
        <w:rPr>
          <w:color w:val="676767"/>
          <w:sz w:val="37"/>
        </w:rPr>
        <w:t>the</w:t>
      </w:r>
      <w:r>
        <w:rPr>
          <w:color w:val="676767"/>
          <w:spacing w:val="-16"/>
          <w:sz w:val="37"/>
        </w:rPr>
        <w:t xml:space="preserve"> </w:t>
      </w:r>
      <w:r>
        <w:rPr>
          <w:color w:val="676767"/>
          <w:sz w:val="37"/>
        </w:rPr>
        <w:t>scope</w:t>
      </w:r>
      <w:r>
        <w:rPr>
          <w:color w:val="676767"/>
          <w:spacing w:val="-8"/>
          <w:sz w:val="37"/>
        </w:rPr>
        <w:t xml:space="preserve"> </w:t>
      </w:r>
      <w:r>
        <w:rPr>
          <w:color w:val="676767"/>
          <w:sz w:val="37"/>
        </w:rPr>
        <w:t>of</w:t>
      </w:r>
      <w:r>
        <w:rPr>
          <w:color w:val="676767"/>
          <w:spacing w:val="-12"/>
          <w:sz w:val="37"/>
        </w:rPr>
        <w:t xml:space="preserve"> </w:t>
      </w:r>
      <w:r>
        <w:rPr>
          <w:b/>
          <w:color w:val="545454"/>
          <w:sz w:val="37"/>
        </w:rPr>
        <w:t>Document</w:t>
      </w:r>
      <w:r>
        <w:rPr>
          <w:b/>
          <w:color w:val="545454"/>
          <w:spacing w:val="-8"/>
          <w:sz w:val="37"/>
        </w:rPr>
        <w:t xml:space="preserve"> </w:t>
      </w:r>
      <w:r>
        <w:rPr>
          <w:b/>
          <w:color w:val="676767"/>
          <w:sz w:val="37"/>
        </w:rPr>
        <w:t>Requests,</w:t>
      </w:r>
      <w:r>
        <w:rPr>
          <w:b/>
          <w:color w:val="676767"/>
          <w:spacing w:val="6"/>
          <w:sz w:val="37"/>
        </w:rPr>
        <w:t xml:space="preserve"> </w:t>
      </w:r>
      <w:r>
        <w:rPr>
          <w:b/>
          <w:color w:val="545454"/>
          <w:sz w:val="37"/>
        </w:rPr>
        <w:t>Interviews,</w:t>
      </w:r>
      <w:r>
        <w:rPr>
          <w:b/>
          <w:color w:val="545454"/>
          <w:spacing w:val="10"/>
          <w:sz w:val="37"/>
        </w:rPr>
        <w:t xml:space="preserve"> </w:t>
      </w:r>
      <w:r>
        <w:rPr>
          <w:color w:val="676767"/>
          <w:sz w:val="37"/>
        </w:rPr>
        <w:t>and</w:t>
      </w:r>
      <w:r>
        <w:rPr>
          <w:color w:val="676767"/>
          <w:spacing w:val="-17"/>
          <w:sz w:val="37"/>
        </w:rPr>
        <w:t xml:space="preserve"> </w:t>
      </w:r>
      <w:r>
        <w:rPr>
          <w:color w:val="676767"/>
          <w:sz w:val="37"/>
        </w:rPr>
        <w:t>subsequent</w:t>
      </w:r>
      <w:r>
        <w:rPr>
          <w:color w:val="676767"/>
          <w:spacing w:val="11"/>
          <w:sz w:val="37"/>
        </w:rPr>
        <w:t xml:space="preserve"> </w:t>
      </w:r>
      <w:r>
        <w:rPr>
          <w:color w:val="676767"/>
          <w:sz w:val="37"/>
        </w:rPr>
        <w:t>visits</w:t>
      </w:r>
      <w:r>
        <w:rPr>
          <w:color w:val="676767"/>
          <w:spacing w:val="-20"/>
          <w:sz w:val="37"/>
        </w:rPr>
        <w:t xml:space="preserve"> </w:t>
      </w:r>
      <w:r>
        <w:rPr>
          <w:color w:val="676767"/>
          <w:sz w:val="37"/>
        </w:rPr>
        <w:t>to</w:t>
      </w:r>
      <w:r>
        <w:rPr>
          <w:color w:val="676767"/>
          <w:spacing w:val="12"/>
          <w:sz w:val="37"/>
        </w:rPr>
        <w:t xml:space="preserve"> </w:t>
      </w:r>
      <w:r>
        <w:rPr>
          <w:color w:val="676767"/>
          <w:sz w:val="37"/>
        </w:rPr>
        <w:t>the</w:t>
      </w:r>
      <w:r>
        <w:rPr>
          <w:color w:val="676767"/>
          <w:spacing w:val="-22"/>
          <w:sz w:val="37"/>
        </w:rPr>
        <w:t xml:space="preserve"> </w:t>
      </w:r>
      <w:r>
        <w:rPr>
          <w:color w:val="676767"/>
          <w:spacing w:val="-2"/>
          <w:sz w:val="37"/>
        </w:rPr>
        <w:t>site.</w:t>
      </w:r>
    </w:p>
    <w:p w14:paraId="76D83472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06"/>
          <w:tab w:val="left" w:pos="2211"/>
        </w:tabs>
        <w:spacing w:before="112" w:line="290" w:lineRule="auto"/>
        <w:ind w:left="2206" w:right="696" w:hanging="701"/>
        <w:rPr>
          <w:sz w:val="37"/>
        </w:rPr>
      </w:pPr>
      <w:r>
        <w:rPr>
          <w:color w:val="676767"/>
          <w:sz w:val="37"/>
        </w:rPr>
        <w:t>You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do</w:t>
      </w:r>
      <w:r>
        <w:rPr>
          <w:color w:val="676767"/>
          <w:spacing w:val="32"/>
          <w:sz w:val="37"/>
        </w:rPr>
        <w:t xml:space="preserve"> </w:t>
      </w:r>
      <w:r>
        <w:rPr>
          <w:color w:val="676767"/>
          <w:sz w:val="37"/>
        </w:rPr>
        <w:t>not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have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to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provide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documents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on the spot.</w:t>
      </w:r>
      <w:r>
        <w:rPr>
          <w:color w:val="676767"/>
          <w:spacing w:val="36"/>
          <w:sz w:val="37"/>
        </w:rPr>
        <w:t xml:space="preserve"> </w:t>
      </w:r>
      <w:r>
        <w:rPr>
          <w:color w:val="676767"/>
          <w:sz w:val="37"/>
        </w:rPr>
        <w:t>Ask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for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written</w:t>
      </w:r>
      <w:r>
        <w:rPr>
          <w:color w:val="676767"/>
          <w:spacing w:val="36"/>
          <w:sz w:val="37"/>
        </w:rPr>
        <w:t xml:space="preserve"> </w:t>
      </w:r>
      <w:r>
        <w:rPr>
          <w:color w:val="676767"/>
          <w:sz w:val="37"/>
        </w:rPr>
        <w:t>list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of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documents requested</w:t>
      </w:r>
      <w:r>
        <w:rPr>
          <w:color w:val="676767"/>
          <w:spacing w:val="38"/>
          <w:sz w:val="37"/>
        </w:rPr>
        <w:t xml:space="preserve"> </w:t>
      </w:r>
      <w:r>
        <w:rPr>
          <w:color w:val="676767"/>
          <w:sz w:val="37"/>
        </w:rPr>
        <w:t>and agree on a reasonable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deadline. The exception to this</w:t>
      </w:r>
      <w:r>
        <w:rPr>
          <w:color w:val="676767"/>
          <w:spacing w:val="-5"/>
          <w:sz w:val="37"/>
        </w:rPr>
        <w:t xml:space="preserve"> </w:t>
      </w:r>
      <w:r>
        <w:rPr>
          <w:color w:val="676767"/>
          <w:sz w:val="37"/>
        </w:rPr>
        <w:t>is</w:t>
      </w:r>
      <w:r>
        <w:rPr>
          <w:color w:val="676767"/>
          <w:spacing w:val="-2"/>
          <w:sz w:val="37"/>
        </w:rPr>
        <w:t xml:space="preserve"> </w:t>
      </w:r>
      <w:r>
        <w:rPr>
          <w:color w:val="676767"/>
          <w:sz w:val="37"/>
        </w:rPr>
        <w:t>the</w:t>
      </w:r>
      <w:r>
        <w:rPr>
          <w:color w:val="676767"/>
          <w:spacing w:val="-5"/>
          <w:sz w:val="37"/>
        </w:rPr>
        <w:t xml:space="preserve"> </w:t>
      </w:r>
      <w:r>
        <w:rPr>
          <w:color w:val="676767"/>
          <w:sz w:val="37"/>
        </w:rPr>
        <w:t>OSHA 300 logs and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summaries.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Generally,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those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must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be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provided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 xml:space="preserve">within </w:t>
      </w:r>
      <w:r>
        <w:rPr>
          <w:color w:val="676767"/>
          <w:sz w:val="38"/>
        </w:rPr>
        <w:t xml:space="preserve">4 </w:t>
      </w:r>
      <w:r>
        <w:rPr>
          <w:color w:val="676767"/>
          <w:sz w:val="37"/>
        </w:rPr>
        <w:t>business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hours.</w:t>
      </w:r>
    </w:p>
    <w:p w14:paraId="5F60F6C4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00"/>
          <w:tab w:val="left" w:pos="2205"/>
        </w:tabs>
        <w:spacing w:line="283" w:lineRule="auto"/>
        <w:ind w:left="2205" w:right="715" w:hanging="700"/>
        <w:rPr>
          <w:sz w:val="37"/>
        </w:rPr>
      </w:pPr>
      <w:r>
        <w:rPr>
          <w:color w:val="676767"/>
          <w:sz w:val="37"/>
        </w:rPr>
        <w:t>Do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not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volunteer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 xml:space="preserve">interviews. </w:t>
      </w:r>
      <w:r>
        <w:rPr>
          <w:color w:val="676767"/>
          <w:sz w:val="39"/>
        </w:rPr>
        <w:t xml:space="preserve">If </w:t>
      </w:r>
      <w:r>
        <w:rPr>
          <w:color w:val="676767"/>
          <w:sz w:val="37"/>
        </w:rPr>
        <w:t>the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CSHO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wants to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interview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employees,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offer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to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arrange interviews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</w:t>
      </w:r>
      <w:r>
        <w:rPr>
          <w:color w:val="676767"/>
          <w:spacing w:val="35"/>
          <w:sz w:val="37"/>
        </w:rPr>
        <w:t xml:space="preserve"> </w:t>
      </w:r>
      <w:r>
        <w:rPr>
          <w:color w:val="676767"/>
          <w:sz w:val="37"/>
        </w:rPr>
        <w:t>mutually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convenient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time to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accommodate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work</w:t>
      </w:r>
      <w:r>
        <w:rPr>
          <w:color w:val="676767"/>
          <w:spacing w:val="37"/>
          <w:sz w:val="37"/>
        </w:rPr>
        <w:t xml:space="preserve"> </w:t>
      </w:r>
      <w:r>
        <w:rPr>
          <w:color w:val="676767"/>
          <w:sz w:val="37"/>
        </w:rPr>
        <w:t>schedules.</w:t>
      </w:r>
      <w:r>
        <w:rPr>
          <w:color w:val="676767"/>
          <w:spacing w:val="39"/>
          <w:sz w:val="37"/>
        </w:rPr>
        <w:t xml:space="preserve"> </w:t>
      </w:r>
      <w:r>
        <w:rPr>
          <w:color w:val="676767"/>
          <w:sz w:val="37"/>
        </w:rPr>
        <w:t>Employee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and management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rights during interviews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are complex.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Consider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preparing as you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would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for</w:t>
      </w:r>
      <w:r>
        <w:rPr>
          <w:color w:val="676767"/>
          <w:spacing w:val="39"/>
          <w:sz w:val="37"/>
        </w:rPr>
        <w:t xml:space="preserve"> </w:t>
      </w:r>
      <w:r>
        <w:rPr>
          <w:color w:val="676767"/>
          <w:sz w:val="39"/>
        </w:rPr>
        <w:t xml:space="preserve">a </w:t>
      </w:r>
      <w:r>
        <w:rPr>
          <w:color w:val="676767"/>
          <w:sz w:val="37"/>
        </w:rPr>
        <w:t>deposition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or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other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sworn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testimony,</w:t>
      </w:r>
      <w:r>
        <w:rPr>
          <w:color w:val="676767"/>
          <w:spacing w:val="80"/>
          <w:sz w:val="37"/>
        </w:rPr>
        <w:t xml:space="preserve"> </w:t>
      </w:r>
      <w:r>
        <w:rPr>
          <w:color w:val="676767"/>
          <w:sz w:val="37"/>
        </w:rPr>
        <w:t>including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obtaining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advice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of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legal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counsel.</w:t>
      </w:r>
    </w:p>
    <w:p w14:paraId="25E7B910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00"/>
          <w:tab w:val="left" w:pos="2205"/>
        </w:tabs>
        <w:spacing w:before="41" w:line="292" w:lineRule="auto"/>
        <w:ind w:left="2205" w:right="1676" w:hanging="700"/>
        <w:rPr>
          <w:sz w:val="37"/>
        </w:rPr>
      </w:pPr>
      <w:r>
        <w:rPr>
          <w:color w:val="676767"/>
          <w:w w:val="105"/>
          <w:sz w:val="37"/>
        </w:rPr>
        <w:t>Do not permit use of drones, demonstrations</w:t>
      </w:r>
      <w:r>
        <w:rPr>
          <w:color w:val="676767"/>
          <w:spacing w:val="-15"/>
          <w:w w:val="105"/>
          <w:sz w:val="37"/>
        </w:rPr>
        <w:t xml:space="preserve"> </w:t>
      </w:r>
      <w:r>
        <w:rPr>
          <w:color w:val="676767"/>
          <w:w w:val="105"/>
          <w:sz w:val="37"/>
        </w:rPr>
        <w:t>of</w:t>
      </w:r>
      <w:r>
        <w:rPr>
          <w:color w:val="676767"/>
          <w:spacing w:val="-5"/>
          <w:w w:val="105"/>
          <w:sz w:val="37"/>
        </w:rPr>
        <w:t xml:space="preserve"> </w:t>
      </w:r>
      <w:r>
        <w:rPr>
          <w:color w:val="676767"/>
          <w:w w:val="105"/>
          <w:sz w:val="37"/>
        </w:rPr>
        <w:t>your equipment/procedures, or the interruption of working employees.</w:t>
      </w:r>
    </w:p>
    <w:p w14:paraId="45B357F4" w14:textId="77777777" w:rsidR="00143263" w:rsidRDefault="00000000">
      <w:pPr>
        <w:pStyle w:val="ListParagraph"/>
        <w:numPr>
          <w:ilvl w:val="0"/>
          <w:numId w:val="1"/>
        </w:numPr>
        <w:tabs>
          <w:tab w:val="left" w:pos="2200"/>
          <w:tab w:val="left" w:pos="2205"/>
        </w:tabs>
        <w:spacing w:before="18" w:line="285" w:lineRule="auto"/>
        <w:ind w:left="2205" w:right="209" w:hanging="700"/>
        <w:rPr>
          <w:sz w:val="37"/>
        </w:rPr>
      </w:pPr>
      <w:r>
        <w:rPr>
          <w:color w:val="676767"/>
          <w:sz w:val="37"/>
        </w:rPr>
        <w:t>Do</w:t>
      </w:r>
      <w:r>
        <w:rPr>
          <w:color w:val="676767"/>
          <w:spacing w:val="28"/>
          <w:sz w:val="37"/>
        </w:rPr>
        <w:t xml:space="preserve"> </w:t>
      </w:r>
      <w:r>
        <w:rPr>
          <w:color w:val="676767"/>
          <w:sz w:val="37"/>
        </w:rPr>
        <w:t>not</w:t>
      </w:r>
      <w:r>
        <w:rPr>
          <w:color w:val="676767"/>
          <w:spacing w:val="30"/>
          <w:sz w:val="37"/>
        </w:rPr>
        <w:t xml:space="preserve"> </w:t>
      </w:r>
      <w:r>
        <w:rPr>
          <w:color w:val="676767"/>
          <w:sz w:val="37"/>
        </w:rPr>
        <w:t>speculate/guess or answer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questions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you</w:t>
      </w:r>
      <w:r>
        <w:rPr>
          <w:color w:val="676767"/>
          <w:spacing w:val="28"/>
          <w:sz w:val="37"/>
        </w:rPr>
        <w:t xml:space="preserve"> </w:t>
      </w:r>
      <w:r>
        <w:rPr>
          <w:color w:val="676767"/>
          <w:sz w:val="37"/>
        </w:rPr>
        <w:t>are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not comfortable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answering;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say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you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will look</w:t>
      </w:r>
      <w:r>
        <w:rPr>
          <w:color w:val="676767"/>
          <w:spacing w:val="27"/>
          <w:sz w:val="37"/>
        </w:rPr>
        <w:t xml:space="preserve"> </w:t>
      </w:r>
      <w:r>
        <w:rPr>
          <w:color w:val="676767"/>
          <w:sz w:val="37"/>
        </w:rPr>
        <w:t>into</w:t>
      </w:r>
      <w:r>
        <w:rPr>
          <w:color w:val="676767"/>
          <w:spacing w:val="27"/>
          <w:sz w:val="37"/>
        </w:rPr>
        <w:t xml:space="preserve"> </w:t>
      </w:r>
      <w:r>
        <w:rPr>
          <w:color w:val="676767"/>
          <w:sz w:val="37"/>
        </w:rPr>
        <w:t>it.</w:t>
      </w:r>
      <w:r>
        <w:rPr>
          <w:color w:val="676767"/>
          <w:spacing w:val="80"/>
          <w:w w:val="150"/>
          <w:sz w:val="37"/>
        </w:rPr>
        <w:t xml:space="preserve"> </w:t>
      </w:r>
      <w:r>
        <w:rPr>
          <w:color w:val="676767"/>
          <w:sz w:val="37"/>
        </w:rPr>
        <w:t>You</w:t>
      </w:r>
      <w:r>
        <w:rPr>
          <w:color w:val="676767"/>
          <w:spacing w:val="34"/>
          <w:sz w:val="37"/>
        </w:rPr>
        <w:t xml:space="preserve"> </w:t>
      </w:r>
      <w:r>
        <w:rPr>
          <w:color w:val="676767"/>
          <w:sz w:val="37"/>
        </w:rPr>
        <w:t>are</w:t>
      </w:r>
      <w:r>
        <w:rPr>
          <w:color w:val="676767"/>
          <w:spacing w:val="33"/>
          <w:sz w:val="37"/>
        </w:rPr>
        <w:t xml:space="preserve"> </w:t>
      </w:r>
      <w:r>
        <w:rPr>
          <w:color w:val="676767"/>
          <w:sz w:val="37"/>
          <w:u w:val="single" w:color="676767"/>
        </w:rPr>
        <w:t>not</w:t>
      </w:r>
      <w:r>
        <w:rPr>
          <w:color w:val="676767"/>
          <w:spacing w:val="28"/>
          <w:sz w:val="37"/>
        </w:rPr>
        <w:t xml:space="preserve"> </w:t>
      </w:r>
      <w:r>
        <w:rPr>
          <w:color w:val="676767"/>
          <w:sz w:val="37"/>
        </w:rPr>
        <w:t>legally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required to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sign</w:t>
      </w:r>
      <w:r>
        <w:rPr>
          <w:color w:val="676767"/>
          <w:spacing w:val="31"/>
          <w:sz w:val="37"/>
        </w:rPr>
        <w:t xml:space="preserve"> </w:t>
      </w:r>
      <w:r>
        <w:rPr>
          <w:color w:val="676767"/>
          <w:sz w:val="37"/>
        </w:rPr>
        <w:t>a</w:t>
      </w:r>
      <w:r>
        <w:rPr>
          <w:color w:val="676767"/>
          <w:spacing w:val="31"/>
          <w:sz w:val="37"/>
        </w:rPr>
        <w:t xml:space="preserve"> </w:t>
      </w:r>
      <w:r>
        <w:rPr>
          <w:color w:val="676767"/>
          <w:sz w:val="37"/>
        </w:rPr>
        <w:t>CSHO's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interview</w:t>
      </w:r>
      <w:r>
        <w:rPr>
          <w:color w:val="676767"/>
          <w:spacing w:val="40"/>
          <w:sz w:val="37"/>
        </w:rPr>
        <w:t xml:space="preserve"> </w:t>
      </w:r>
      <w:r>
        <w:rPr>
          <w:color w:val="676767"/>
          <w:sz w:val="37"/>
        </w:rPr>
        <w:t>notes.</w:t>
      </w:r>
    </w:p>
    <w:p w14:paraId="0C420DE0" w14:textId="77777777" w:rsidR="00143263" w:rsidRDefault="00143263">
      <w:pPr>
        <w:pStyle w:val="BodyText"/>
        <w:spacing w:before="112"/>
      </w:pPr>
    </w:p>
    <w:p w14:paraId="5D1B02DF" w14:textId="77777777" w:rsidR="00143263" w:rsidRDefault="00000000">
      <w:pPr>
        <w:pStyle w:val="BodyText"/>
        <w:spacing w:before="1" w:line="283" w:lineRule="auto"/>
        <w:ind w:left="1501" w:hanging="1378"/>
        <w:rPr>
          <w:b/>
          <w:sz w:val="40"/>
        </w:rPr>
      </w:pPr>
      <w:r>
        <w:rPr>
          <w:b/>
          <w:color w:val="545454"/>
        </w:rPr>
        <w:t>Step 6:</w:t>
      </w:r>
      <w:r>
        <w:rPr>
          <w:b/>
          <w:color w:val="545454"/>
          <w:spacing w:val="80"/>
        </w:rPr>
        <w:t xml:space="preserve"> </w:t>
      </w:r>
      <w:r>
        <w:rPr>
          <w:color w:val="676767"/>
        </w:rPr>
        <w:t xml:space="preserve">At the </w:t>
      </w:r>
      <w:r>
        <w:rPr>
          <w:b/>
          <w:color w:val="545454"/>
        </w:rPr>
        <w:t xml:space="preserve">Closing </w:t>
      </w:r>
      <w:r>
        <w:rPr>
          <w:b/>
          <w:color w:val="676767"/>
        </w:rPr>
        <w:t>Conference,</w:t>
      </w:r>
      <w:r>
        <w:rPr>
          <w:b/>
          <w:color w:val="676767"/>
          <w:spacing w:val="40"/>
        </w:rPr>
        <w:t xml:space="preserve"> </w:t>
      </w:r>
      <w:r>
        <w:rPr>
          <w:color w:val="676767"/>
        </w:rPr>
        <w:t>you do not have to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agree that any hazardous</w:t>
      </w:r>
      <w:r>
        <w:rPr>
          <w:color w:val="676767"/>
          <w:spacing w:val="37"/>
        </w:rPr>
        <w:t xml:space="preserve"> </w:t>
      </w:r>
      <w:r>
        <w:rPr>
          <w:color w:val="676767"/>
        </w:rPr>
        <w:t>condition exists or that any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particular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abatement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is reasonable.</w:t>
      </w:r>
      <w:r>
        <w:rPr>
          <w:color w:val="676767"/>
          <w:spacing w:val="71"/>
        </w:rPr>
        <w:t xml:space="preserve"> </w:t>
      </w:r>
      <w:r>
        <w:rPr>
          <w:color w:val="676767"/>
        </w:rPr>
        <w:t>Do</w:t>
      </w:r>
      <w:r>
        <w:rPr>
          <w:color w:val="676767"/>
          <w:spacing w:val="26"/>
        </w:rPr>
        <w:t xml:space="preserve"> </w:t>
      </w:r>
      <w:r>
        <w:rPr>
          <w:color w:val="676767"/>
        </w:rPr>
        <w:t>not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argue</w:t>
      </w:r>
      <w:r>
        <w:rPr>
          <w:color w:val="676767"/>
          <w:spacing w:val="39"/>
        </w:rPr>
        <w:t xml:space="preserve"> </w:t>
      </w:r>
      <w:r>
        <w:rPr>
          <w:color w:val="676767"/>
        </w:rPr>
        <w:t>with the</w:t>
      </w:r>
      <w:r>
        <w:rPr>
          <w:color w:val="676767"/>
          <w:spacing w:val="24"/>
        </w:rPr>
        <w:t xml:space="preserve"> </w:t>
      </w:r>
      <w:r>
        <w:rPr>
          <w:color w:val="676767"/>
        </w:rPr>
        <w:t>CSHO/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try</w:t>
      </w:r>
      <w:r>
        <w:rPr>
          <w:color w:val="676767"/>
          <w:spacing w:val="29"/>
        </w:rPr>
        <w:t xml:space="preserve"> </w:t>
      </w:r>
      <w:r>
        <w:rPr>
          <w:color w:val="676767"/>
        </w:rPr>
        <w:t>to</w:t>
      </w:r>
      <w:r>
        <w:rPr>
          <w:color w:val="676767"/>
          <w:spacing w:val="21"/>
        </w:rPr>
        <w:t xml:space="preserve"> </w:t>
      </w:r>
      <w:proofErr w:type="gramStart"/>
      <w:r>
        <w:rPr>
          <w:color w:val="676767"/>
        </w:rPr>
        <w:t>talk</w:t>
      </w:r>
      <w:proofErr w:type="gramEnd"/>
      <w:r>
        <w:rPr>
          <w:color w:val="676767"/>
          <w:spacing w:val="34"/>
        </w:rPr>
        <w:t xml:space="preserve"> </w:t>
      </w:r>
      <w:r>
        <w:rPr>
          <w:color w:val="676767"/>
        </w:rPr>
        <w:t>him/her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out</w:t>
      </w:r>
      <w:r>
        <w:rPr>
          <w:color w:val="676767"/>
          <w:spacing w:val="23"/>
        </w:rPr>
        <w:t xml:space="preserve"> </w:t>
      </w:r>
      <w:r>
        <w:rPr>
          <w:color w:val="676767"/>
        </w:rPr>
        <w:t>of</w:t>
      </w:r>
      <w:r>
        <w:rPr>
          <w:color w:val="676767"/>
          <w:spacing w:val="32"/>
        </w:rPr>
        <w:t xml:space="preserve"> </w:t>
      </w:r>
      <w:r>
        <w:rPr>
          <w:color w:val="676767"/>
        </w:rPr>
        <w:t xml:space="preserve">a </w:t>
      </w:r>
      <w:r>
        <w:rPr>
          <w:b/>
          <w:color w:val="545454"/>
        </w:rPr>
        <w:t>Citation.</w:t>
      </w:r>
      <w:r>
        <w:rPr>
          <w:b/>
          <w:color w:val="545454"/>
          <w:spacing w:val="40"/>
        </w:rPr>
        <w:t xml:space="preserve"> </w:t>
      </w:r>
      <w:r>
        <w:rPr>
          <w:color w:val="676767"/>
        </w:rPr>
        <w:t>Act quickly- Citations must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be settled/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>contested</w:t>
      </w:r>
      <w:r>
        <w:rPr>
          <w:color w:val="676767"/>
          <w:spacing w:val="40"/>
        </w:rPr>
        <w:t xml:space="preserve"> </w:t>
      </w:r>
      <w:r>
        <w:rPr>
          <w:color w:val="676767"/>
        </w:rPr>
        <w:t xml:space="preserve">within </w:t>
      </w:r>
      <w:r>
        <w:rPr>
          <w:b/>
          <w:color w:val="676767"/>
        </w:rPr>
        <w:t xml:space="preserve">15 </w:t>
      </w:r>
      <w:r>
        <w:rPr>
          <w:b/>
          <w:color w:val="545454"/>
        </w:rPr>
        <w:t>business</w:t>
      </w:r>
      <w:r>
        <w:rPr>
          <w:b/>
          <w:color w:val="545454"/>
          <w:spacing w:val="39"/>
        </w:rPr>
        <w:t xml:space="preserve"> </w:t>
      </w:r>
      <w:r>
        <w:rPr>
          <w:b/>
          <w:color w:val="676767"/>
          <w:sz w:val="40"/>
        </w:rPr>
        <w:t>days.</w:t>
      </w:r>
    </w:p>
    <w:p w14:paraId="7049FD33" w14:textId="77777777" w:rsidR="00143263" w:rsidRDefault="00000000">
      <w:pPr>
        <w:pStyle w:val="BodyText"/>
        <w:spacing w:before="22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FE1AF7" wp14:editId="2F5D168D">
                <wp:simplePos x="0" y="0"/>
                <wp:positionH relativeFrom="page">
                  <wp:posOffset>1543628</wp:posOffset>
                </wp:positionH>
                <wp:positionV relativeFrom="paragraph">
                  <wp:posOffset>302840</wp:posOffset>
                </wp:positionV>
                <wp:extent cx="3333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375">
                              <a:moveTo>
                                <a:pt x="0" y="0"/>
                              </a:moveTo>
                              <a:lnTo>
                                <a:pt x="333187" y="0"/>
                              </a:lnTo>
                            </a:path>
                          </a:pathLst>
                        </a:custGeom>
                        <a:ln w="2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0AFD5" id="Graphic 1" o:spid="_x0000_s1026" style="position:absolute;margin-left:121.55pt;margin-top:23.85pt;width:26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3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" path="m,l333187,e" filled="f" strokeweight=".05856mm">
                <v:path arrowok="t"/>
                <w10:wrap type="topAndBottom" anchorx="page"/>
              </v:shape>
            </w:pict>
          </mc:Fallback>
        </mc:AlternateContent>
      </w:r>
    </w:p>
    <w:p w14:paraId="618385B6" w14:textId="3338B75B" w:rsidR="00143263" w:rsidRDefault="002F1C45">
      <w:pPr>
        <w:spacing w:before="54"/>
        <w:ind w:left="110"/>
        <w:rPr>
          <w:b/>
          <w:sz w:val="42"/>
        </w:rPr>
      </w:pPr>
      <w:r>
        <w:rPr>
          <w:b/>
          <w:color w:val="507590"/>
          <w:w w:val="115"/>
          <w:sz w:val="45"/>
          <w:u w:val="single" w:color="507590"/>
        </w:rPr>
        <w:t>Ogletree Deakins OSHA Lawy</w:t>
      </w:r>
      <w:r w:rsidR="00000000">
        <w:rPr>
          <w:b/>
          <w:color w:val="507590"/>
          <w:w w:val="115"/>
          <w:sz w:val="45"/>
          <w:u w:val="single" w:color="507590"/>
        </w:rPr>
        <w:t>ers-</w:t>
      </w:r>
      <w:proofErr w:type="gramStart"/>
      <w:r w:rsidR="00000000">
        <w:rPr>
          <w:b/>
          <w:color w:val="507590"/>
          <w:w w:val="115"/>
          <w:sz w:val="45"/>
          <w:u w:val="single" w:color="507590"/>
        </w:rPr>
        <w:t>Tam</w:t>
      </w:r>
      <w:r>
        <w:rPr>
          <w:b/>
          <w:color w:val="507590"/>
          <w:w w:val="115"/>
          <w:sz w:val="45"/>
          <w:u w:val="single" w:color="507590"/>
        </w:rPr>
        <w:t>pa</w:t>
      </w:r>
      <w:r>
        <w:rPr>
          <w:b/>
          <w:noProof/>
          <w:color w:val="507590"/>
          <w:spacing w:val="-55"/>
          <w:position w:val="-11"/>
          <w:sz w:val="45"/>
        </w:rPr>
        <w:t>,</w:t>
      </w:r>
      <w:r w:rsidR="00000000">
        <w:rPr>
          <w:b/>
          <w:color w:val="507590"/>
          <w:w w:val="115"/>
          <w:sz w:val="42"/>
          <w:u w:val="single" w:color="507590"/>
        </w:rPr>
        <w:t>FL</w:t>
      </w:r>
      <w:proofErr w:type="gramEnd"/>
      <w:r w:rsidR="00000000">
        <w:rPr>
          <w:b/>
          <w:color w:val="507590"/>
          <w:spacing w:val="11"/>
          <w:w w:val="115"/>
          <w:sz w:val="42"/>
          <w:u w:val="single" w:color="507590"/>
        </w:rPr>
        <w:t xml:space="preserve"> </w:t>
      </w:r>
      <w:r w:rsidR="00000000">
        <w:rPr>
          <w:b/>
          <w:color w:val="507590"/>
          <w:spacing w:val="-2"/>
          <w:w w:val="115"/>
          <w:sz w:val="42"/>
          <w:u w:val="single" w:color="507590"/>
        </w:rPr>
        <w:t>Office</w:t>
      </w:r>
    </w:p>
    <w:p w14:paraId="0DAD7E72" w14:textId="77777777" w:rsidR="00143263" w:rsidRDefault="00000000">
      <w:pPr>
        <w:pStyle w:val="Heading1"/>
        <w:spacing w:before="273"/>
        <w:ind w:left="3015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6B07A6D" wp14:editId="1B55900D">
            <wp:simplePos x="0" y="0"/>
            <wp:positionH relativeFrom="page">
              <wp:posOffset>1722875</wp:posOffset>
            </wp:positionH>
            <wp:positionV relativeFrom="paragraph">
              <wp:posOffset>154153</wp:posOffset>
            </wp:positionV>
            <wp:extent cx="1161939" cy="135362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939" cy="1353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07590"/>
        </w:rPr>
        <w:t>Dee</w:t>
      </w:r>
      <w:r>
        <w:rPr>
          <w:color w:val="507590"/>
          <w:spacing w:val="-1"/>
        </w:rPr>
        <w:t xml:space="preserve"> </w:t>
      </w:r>
      <w:r>
        <w:rPr>
          <w:color w:val="507590"/>
        </w:rPr>
        <w:t>Anna</w:t>
      </w:r>
      <w:r>
        <w:rPr>
          <w:color w:val="507590"/>
          <w:spacing w:val="10"/>
        </w:rPr>
        <w:t xml:space="preserve"> </w:t>
      </w:r>
      <w:r>
        <w:rPr>
          <w:color w:val="507590"/>
        </w:rPr>
        <w:t>D.</w:t>
      </w:r>
      <w:r>
        <w:rPr>
          <w:color w:val="507590"/>
          <w:spacing w:val="-27"/>
        </w:rPr>
        <w:t xml:space="preserve"> </w:t>
      </w:r>
      <w:r>
        <w:rPr>
          <w:color w:val="507590"/>
          <w:spacing w:val="-4"/>
        </w:rPr>
        <w:t>Hays</w:t>
      </w:r>
    </w:p>
    <w:p w14:paraId="53D8A165" w14:textId="77777777" w:rsidR="00143263" w:rsidRDefault="00000000">
      <w:pPr>
        <w:pStyle w:val="BodyText"/>
        <w:spacing w:before="98"/>
        <w:ind w:left="3014"/>
      </w:pPr>
      <w:r>
        <w:rPr>
          <w:color w:val="7295AF"/>
          <w:spacing w:val="-2"/>
          <w:u w:val="single" w:color="7295AF"/>
        </w:rPr>
        <w:t>dee</w:t>
      </w:r>
      <w:hyperlink r:id="rId6">
        <w:r>
          <w:rPr>
            <w:color w:val="7295AF"/>
            <w:spacing w:val="-2"/>
            <w:u w:val="single" w:color="7295AF"/>
          </w:rPr>
          <w:t>anria.hays@ogletree.com</w:t>
        </w:r>
      </w:hyperlink>
    </w:p>
    <w:p w14:paraId="38B4928F" w14:textId="77777777" w:rsidR="00143263" w:rsidRDefault="00000000">
      <w:pPr>
        <w:spacing w:before="159"/>
        <w:ind w:left="3011"/>
        <w:rPr>
          <w:b/>
          <w:sz w:val="32"/>
        </w:rPr>
      </w:pPr>
      <w:r>
        <w:rPr>
          <w:b/>
          <w:color w:val="676767"/>
          <w:sz w:val="32"/>
        </w:rPr>
        <w:t>Cell:</w:t>
      </w:r>
      <w:r>
        <w:rPr>
          <w:b/>
          <w:color w:val="676767"/>
          <w:spacing w:val="55"/>
          <w:sz w:val="32"/>
        </w:rPr>
        <w:t xml:space="preserve"> </w:t>
      </w:r>
      <w:r>
        <w:rPr>
          <w:b/>
          <w:color w:val="545454"/>
          <w:sz w:val="32"/>
        </w:rPr>
        <w:t>813-600-</w:t>
      </w:r>
      <w:r>
        <w:rPr>
          <w:b/>
          <w:color w:val="545454"/>
          <w:spacing w:val="-4"/>
          <w:sz w:val="32"/>
        </w:rPr>
        <w:t>0590</w:t>
      </w:r>
    </w:p>
    <w:p w14:paraId="02673CE3" w14:textId="77777777" w:rsidR="00143263" w:rsidRDefault="00143263">
      <w:pPr>
        <w:pStyle w:val="BodyText"/>
        <w:rPr>
          <w:b/>
          <w:sz w:val="32"/>
        </w:rPr>
      </w:pPr>
    </w:p>
    <w:p w14:paraId="4D978823" w14:textId="77777777" w:rsidR="00143263" w:rsidRDefault="00143263">
      <w:pPr>
        <w:pStyle w:val="BodyText"/>
        <w:spacing w:before="303"/>
        <w:rPr>
          <w:b/>
          <w:sz w:val="32"/>
        </w:rPr>
      </w:pPr>
    </w:p>
    <w:p w14:paraId="494E7EFC" w14:textId="77777777" w:rsidR="00143263" w:rsidRDefault="00000000">
      <w:pPr>
        <w:pStyle w:val="Heading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C83FE24" wp14:editId="2EB9867E">
            <wp:simplePos x="0" y="0"/>
            <wp:positionH relativeFrom="page">
              <wp:posOffset>1710223</wp:posOffset>
            </wp:positionH>
            <wp:positionV relativeFrom="paragraph">
              <wp:posOffset>-29787</wp:posOffset>
            </wp:positionV>
            <wp:extent cx="1111328" cy="154549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328" cy="154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07590"/>
          <w:spacing w:val="-10"/>
        </w:rPr>
        <w:t>Lauren</w:t>
      </w:r>
      <w:r>
        <w:rPr>
          <w:color w:val="507590"/>
          <w:spacing w:val="-15"/>
        </w:rPr>
        <w:t xml:space="preserve"> </w:t>
      </w:r>
      <w:r>
        <w:rPr>
          <w:color w:val="507590"/>
          <w:spacing w:val="-10"/>
        </w:rPr>
        <w:t>E.</w:t>
      </w:r>
      <w:r>
        <w:rPr>
          <w:color w:val="507590"/>
          <w:spacing w:val="-22"/>
        </w:rPr>
        <w:t xml:space="preserve"> </w:t>
      </w:r>
      <w:r>
        <w:rPr>
          <w:color w:val="507590"/>
          <w:spacing w:val="-10"/>
        </w:rPr>
        <w:t>Lenhart</w:t>
      </w:r>
    </w:p>
    <w:p w14:paraId="636A52FA" w14:textId="77777777" w:rsidR="00143263" w:rsidRDefault="00000000">
      <w:pPr>
        <w:spacing w:before="142" w:line="345" w:lineRule="auto"/>
        <w:ind w:left="3010" w:right="9999" w:firstLine="8"/>
        <w:rPr>
          <w:sz w:val="33"/>
        </w:rPr>
      </w:pPr>
      <w:hyperlink r:id="rId8">
        <w:r>
          <w:rPr>
            <w:color w:val="7295AF"/>
            <w:spacing w:val="-2"/>
            <w:w w:val="105"/>
            <w:sz w:val="33"/>
            <w:u w:val="single" w:color="7295AF"/>
          </w:rPr>
          <w:t>lauren.lenhart@ogletree.com</w:t>
        </w:r>
      </w:hyperlink>
      <w:r>
        <w:rPr>
          <w:color w:val="7295AF"/>
          <w:spacing w:val="-2"/>
          <w:w w:val="105"/>
          <w:sz w:val="33"/>
        </w:rPr>
        <w:t xml:space="preserve"> </w:t>
      </w:r>
      <w:r>
        <w:rPr>
          <w:color w:val="676767"/>
          <w:w w:val="105"/>
          <w:sz w:val="33"/>
        </w:rPr>
        <w:t>Cell: 727-430-3560</w:t>
      </w:r>
    </w:p>
    <w:sectPr w:rsidR="00143263">
      <w:type w:val="continuous"/>
      <w:pgSz w:w="22870" w:h="31660"/>
      <w:pgMar w:top="420" w:right="2460" w:bottom="280" w:left="2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9F3560"/>
    <w:multiLevelType w:val="hybridMultilevel"/>
    <w:tmpl w:val="C6C04D70"/>
    <w:lvl w:ilvl="0" w:tplc="39CA42F6">
      <w:numFmt w:val="bullet"/>
      <w:lvlText w:val="•"/>
      <w:lvlJc w:val="left"/>
      <w:pPr>
        <w:ind w:left="2228" w:hanging="696"/>
      </w:pPr>
      <w:rPr>
        <w:rFonts w:ascii="Arial" w:eastAsia="Arial" w:hAnsi="Arial" w:cs="Arial" w:hint="default"/>
        <w:b w:val="0"/>
        <w:bCs w:val="0"/>
        <w:i w:val="0"/>
        <w:iCs w:val="0"/>
        <w:color w:val="545454"/>
        <w:spacing w:val="0"/>
        <w:w w:val="90"/>
        <w:sz w:val="37"/>
        <w:szCs w:val="37"/>
        <w:lang w:val="en-US" w:eastAsia="en-US" w:bidi="ar-SA"/>
      </w:rPr>
    </w:lvl>
    <w:lvl w:ilvl="1" w:tplc="32F683B2">
      <w:numFmt w:val="bullet"/>
      <w:lvlText w:val="•"/>
      <w:lvlJc w:val="left"/>
      <w:pPr>
        <w:ind w:left="3808" w:hanging="696"/>
      </w:pPr>
      <w:rPr>
        <w:rFonts w:hint="default"/>
        <w:lang w:val="en-US" w:eastAsia="en-US" w:bidi="ar-SA"/>
      </w:rPr>
    </w:lvl>
    <w:lvl w:ilvl="2" w:tplc="D83C1698">
      <w:numFmt w:val="bullet"/>
      <w:lvlText w:val="•"/>
      <w:lvlJc w:val="left"/>
      <w:pPr>
        <w:ind w:left="5396" w:hanging="696"/>
      </w:pPr>
      <w:rPr>
        <w:rFonts w:hint="default"/>
        <w:lang w:val="en-US" w:eastAsia="en-US" w:bidi="ar-SA"/>
      </w:rPr>
    </w:lvl>
    <w:lvl w:ilvl="3" w:tplc="1FF09662">
      <w:numFmt w:val="bullet"/>
      <w:lvlText w:val="•"/>
      <w:lvlJc w:val="left"/>
      <w:pPr>
        <w:ind w:left="6985" w:hanging="696"/>
      </w:pPr>
      <w:rPr>
        <w:rFonts w:hint="default"/>
        <w:lang w:val="en-US" w:eastAsia="en-US" w:bidi="ar-SA"/>
      </w:rPr>
    </w:lvl>
    <w:lvl w:ilvl="4" w:tplc="D7FC6E50">
      <w:numFmt w:val="bullet"/>
      <w:lvlText w:val="•"/>
      <w:lvlJc w:val="left"/>
      <w:pPr>
        <w:ind w:left="8573" w:hanging="696"/>
      </w:pPr>
      <w:rPr>
        <w:rFonts w:hint="default"/>
        <w:lang w:val="en-US" w:eastAsia="en-US" w:bidi="ar-SA"/>
      </w:rPr>
    </w:lvl>
    <w:lvl w:ilvl="5" w:tplc="7FF69932">
      <w:numFmt w:val="bullet"/>
      <w:lvlText w:val="•"/>
      <w:lvlJc w:val="left"/>
      <w:pPr>
        <w:ind w:left="10162" w:hanging="696"/>
      </w:pPr>
      <w:rPr>
        <w:rFonts w:hint="default"/>
        <w:lang w:val="en-US" w:eastAsia="en-US" w:bidi="ar-SA"/>
      </w:rPr>
    </w:lvl>
    <w:lvl w:ilvl="6" w:tplc="C2C6B08A">
      <w:numFmt w:val="bullet"/>
      <w:lvlText w:val="•"/>
      <w:lvlJc w:val="left"/>
      <w:pPr>
        <w:ind w:left="11750" w:hanging="696"/>
      </w:pPr>
      <w:rPr>
        <w:rFonts w:hint="default"/>
        <w:lang w:val="en-US" w:eastAsia="en-US" w:bidi="ar-SA"/>
      </w:rPr>
    </w:lvl>
    <w:lvl w:ilvl="7" w:tplc="254A104E">
      <w:numFmt w:val="bullet"/>
      <w:lvlText w:val="•"/>
      <w:lvlJc w:val="left"/>
      <w:pPr>
        <w:ind w:left="13339" w:hanging="696"/>
      </w:pPr>
      <w:rPr>
        <w:rFonts w:hint="default"/>
        <w:lang w:val="en-US" w:eastAsia="en-US" w:bidi="ar-SA"/>
      </w:rPr>
    </w:lvl>
    <w:lvl w:ilvl="8" w:tplc="07BAA814">
      <w:numFmt w:val="bullet"/>
      <w:lvlText w:val="•"/>
      <w:lvlJc w:val="left"/>
      <w:pPr>
        <w:ind w:left="14927" w:hanging="696"/>
      </w:pPr>
      <w:rPr>
        <w:rFonts w:hint="default"/>
        <w:lang w:val="en-US" w:eastAsia="en-US" w:bidi="ar-SA"/>
      </w:rPr>
    </w:lvl>
  </w:abstractNum>
  <w:num w:numId="1" w16cid:durableId="768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3263"/>
    <w:rsid w:val="00143263"/>
    <w:rsid w:val="00166A1D"/>
    <w:rsid w:val="002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80074"/>
  <w15:docId w15:val="{868202A6-574A-47ED-86E8-EBE81079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13"/>
      <w:outlineLvl w:val="0"/>
    </w:pPr>
    <w:rPr>
      <w:b/>
      <w:bCs/>
      <w:sz w:val="47"/>
      <w:szCs w:val="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</w:rPr>
  </w:style>
  <w:style w:type="paragraph" w:styleId="Title">
    <w:name w:val="Title"/>
    <w:basedOn w:val="Normal"/>
    <w:uiPriority w:val="10"/>
    <w:qFormat/>
    <w:pPr>
      <w:spacing w:before="54"/>
      <w:ind w:left="78"/>
      <w:jc w:val="center"/>
    </w:pPr>
    <w:rPr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  <w:pPr>
      <w:spacing w:before="4"/>
      <w:ind w:left="2205" w:hanging="7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.lenhart@ogletre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ria.hays@ogletree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Jim Elliott</cp:lastModifiedBy>
  <cp:revision>2</cp:revision>
  <dcterms:created xsi:type="dcterms:W3CDTF">2024-11-04T16:24:00Z</dcterms:created>
  <dcterms:modified xsi:type="dcterms:W3CDTF">2024-11-04T16:27:00Z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LastSaved">
    <vt:filetime>2024-11-04T00:00:00Z</vt:filetime>
  </property>
</Properties>
</file>