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73" w:rsidRPr="0017503C" w:rsidRDefault="002B0773" w:rsidP="002B0773">
      <w:pPr>
        <w:spacing w:after="0" w:line="240" w:lineRule="auto"/>
        <w:rPr>
          <w:rFonts w:ascii="Arial" w:hAnsi="Arial" w:cs="Arial"/>
          <w:b/>
          <w:bCs/>
          <w:u w:val="single"/>
        </w:rPr>
      </w:pPr>
      <w:r w:rsidRPr="0017503C">
        <w:rPr>
          <w:rFonts w:ascii="Arial" w:hAnsi="Arial" w:cs="Arial"/>
          <w:b/>
          <w:bCs/>
          <w:u w:val="single"/>
        </w:rPr>
        <w:t>Sample Comment</w:t>
      </w:r>
    </w:p>
    <w:p w:rsidR="002B0773" w:rsidRPr="0017503C" w:rsidRDefault="002B0773" w:rsidP="002B0773">
      <w:pPr>
        <w:spacing w:after="0" w:line="240" w:lineRule="auto"/>
        <w:rPr>
          <w:rFonts w:ascii="Arial" w:hAnsi="Arial" w:cs="Arial"/>
        </w:rPr>
      </w:pPr>
    </w:p>
    <w:p w:rsidR="002B0773" w:rsidRPr="004D17E1" w:rsidRDefault="002B0773" w:rsidP="002B0773">
      <w:pPr>
        <w:spacing w:after="0" w:line="240" w:lineRule="auto"/>
        <w:rPr>
          <w:rFonts w:ascii="Arial" w:hAnsi="Arial"/>
        </w:rPr>
      </w:pPr>
      <w:r w:rsidRPr="004D17E1">
        <w:rPr>
          <w:rFonts w:ascii="Arial" w:hAnsi="Arial"/>
        </w:rPr>
        <w:t>Dear Commissioners,</w:t>
      </w:r>
    </w:p>
    <w:p w:rsidR="002B0773" w:rsidRPr="0017503C" w:rsidRDefault="002B0773" w:rsidP="002B0773">
      <w:pPr>
        <w:spacing w:after="0" w:line="240" w:lineRule="auto"/>
        <w:rPr>
          <w:rFonts w:ascii="Arial" w:hAnsi="Arial" w:cs="Arial"/>
          <w:b/>
          <w:bCs/>
        </w:rPr>
      </w:pPr>
    </w:p>
    <w:p w:rsidR="002B0773" w:rsidRPr="0017503C" w:rsidRDefault="002B0773" w:rsidP="002B0773">
      <w:pPr>
        <w:spacing w:after="0" w:line="240" w:lineRule="auto"/>
        <w:rPr>
          <w:rFonts w:ascii="Arial" w:hAnsi="Arial" w:cs="Arial"/>
        </w:rPr>
      </w:pPr>
      <w:r w:rsidRPr="0017503C">
        <w:rPr>
          <w:rFonts w:ascii="Arial" w:hAnsi="Arial" w:cs="Arial"/>
        </w:rPr>
        <w:t>I urge you to oppose the President’s plan to paint the EEOB. Painting this iconic gray granite building white would permanently destroy the visual balance of one of America’s most significant civic spaces.</w:t>
      </w:r>
    </w:p>
    <w:p w:rsidR="002B0773" w:rsidRPr="0017503C" w:rsidRDefault="002B0773" w:rsidP="002B0773">
      <w:pPr>
        <w:spacing w:after="0" w:line="240" w:lineRule="auto"/>
        <w:rPr>
          <w:rFonts w:ascii="Arial" w:eastAsia="Times New Roman" w:hAnsi="Arial" w:cs="Arial"/>
          <w:kern w:val="0"/>
          <w14:ligatures w14:val="none"/>
        </w:rPr>
      </w:pPr>
    </w:p>
    <w:p w:rsidR="002B0773" w:rsidRPr="004D17E1" w:rsidRDefault="002B0773" w:rsidP="002B0773">
      <w:pPr>
        <w:spacing w:after="0" w:line="240" w:lineRule="auto"/>
        <w:rPr>
          <w:rFonts w:ascii="Arial" w:hAnsi="Arial"/>
        </w:rPr>
      </w:pPr>
      <w:r w:rsidRPr="0017503C">
        <w:rPr>
          <w:rFonts w:ascii="Arial" w:eastAsia="Times New Roman" w:hAnsi="Arial" w:cs="Arial"/>
          <w:kern w:val="0"/>
          <w14:ligatures w14:val="none"/>
        </w:rPr>
        <w:t xml:space="preserve">The building's gray granite is not an accident or a deficiency to be corrected; it is a deliberate and celebrated design choice that has defined this part of the capital for </w:t>
      </w:r>
      <w:r>
        <w:rPr>
          <w:rFonts w:ascii="Arial" w:eastAsia="Times New Roman" w:hAnsi="Arial" w:cs="Arial"/>
          <w:kern w:val="0"/>
          <w14:ligatures w14:val="none"/>
        </w:rPr>
        <w:t xml:space="preserve">more than </w:t>
      </w:r>
      <w:r w:rsidRPr="0017503C">
        <w:rPr>
          <w:rFonts w:ascii="Arial" w:eastAsia="Times New Roman" w:hAnsi="Arial" w:cs="Arial"/>
          <w:kern w:val="0"/>
          <w14:ligatures w14:val="none"/>
        </w:rPr>
        <w:t>1</w:t>
      </w:r>
      <w:r>
        <w:rPr>
          <w:rFonts w:ascii="Arial" w:eastAsia="Times New Roman" w:hAnsi="Arial" w:cs="Arial"/>
          <w:kern w:val="0"/>
          <w14:ligatures w14:val="none"/>
        </w:rPr>
        <w:t>35</w:t>
      </w:r>
      <w:r w:rsidRPr="0017503C">
        <w:rPr>
          <w:rFonts w:ascii="Arial" w:eastAsia="Times New Roman" w:hAnsi="Arial" w:cs="Arial"/>
          <w:kern w:val="0"/>
          <w14:ligatures w14:val="none"/>
        </w:rPr>
        <w:t xml:space="preserve"> years. </w:t>
      </w:r>
      <w:r w:rsidRPr="0017503C">
        <w:rPr>
          <w:rFonts w:ascii="Arial" w:hAnsi="Arial" w:cs="Arial"/>
        </w:rPr>
        <w:t>The building was designed to showcase the natural texture and tonal variation of its granite. Paint would obscure the craftsmanship and detail that define its historic design.</w:t>
      </w:r>
      <w:r>
        <w:rPr>
          <w:rFonts w:ascii="Arial" w:hAnsi="Arial" w:cs="Arial"/>
        </w:rPr>
        <w:t xml:space="preserve"> Moreover, the gray stone of the EEOB and of the Treasury Building bookend and highlight the stark white of the White House. Painting the EEOB, which is far larger than the White House, the same color will eliminate the White House’s visual distinction.</w:t>
      </w:r>
    </w:p>
    <w:p w:rsidR="002B0773" w:rsidRPr="0017503C" w:rsidRDefault="002B0773" w:rsidP="002B0773">
      <w:pPr>
        <w:spacing w:after="0" w:line="240" w:lineRule="auto"/>
        <w:rPr>
          <w:rFonts w:ascii="Arial" w:eastAsia="Times New Roman" w:hAnsi="Arial" w:cs="Arial"/>
          <w:kern w:val="0"/>
          <w14:ligatures w14:val="none"/>
        </w:rPr>
      </w:pPr>
      <w:r w:rsidRPr="0017503C">
        <w:rPr>
          <w:rFonts w:ascii="Arial" w:eastAsia="Times New Roman" w:hAnsi="Arial" w:cs="Arial"/>
          <w:kern w:val="0"/>
          <w14:ligatures w14:val="none"/>
        </w:rPr>
        <w:t xml:space="preserve"> </w:t>
      </w:r>
    </w:p>
    <w:p w:rsidR="002B0773" w:rsidRDefault="002B0773" w:rsidP="002B0773">
      <w:pPr>
        <w:spacing w:after="0" w:line="240" w:lineRule="auto"/>
        <w:rPr>
          <w:rFonts w:ascii="Arial" w:hAnsi="Arial" w:cs="Arial"/>
        </w:rPr>
      </w:pPr>
      <w:r w:rsidRPr="0017503C">
        <w:rPr>
          <w:rFonts w:ascii="Arial" w:eastAsia="Times New Roman" w:hAnsi="Arial" w:cs="Arial"/>
          <w:kern w:val="0"/>
          <w14:ligatures w14:val="none"/>
        </w:rPr>
        <w:t>Permanence of materials is a core CFA value —permanently alter</w:t>
      </w:r>
      <w:r>
        <w:rPr>
          <w:rFonts w:ascii="Arial" w:eastAsia="Times New Roman" w:hAnsi="Arial" w:cs="Arial"/>
          <w:kern w:val="0"/>
          <w14:ligatures w14:val="none"/>
        </w:rPr>
        <w:t>ing</w:t>
      </w:r>
      <w:r w:rsidRPr="0017503C">
        <w:rPr>
          <w:rFonts w:ascii="Arial" w:eastAsia="Times New Roman" w:hAnsi="Arial" w:cs="Arial"/>
          <w:kern w:val="0"/>
          <w14:ligatures w14:val="none"/>
        </w:rPr>
        <w:t xml:space="preserve"> irreplaceable historic granite runs directly counter to it. </w:t>
      </w:r>
      <w:r w:rsidRPr="0017503C">
        <w:rPr>
          <w:rFonts w:ascii="Arial" w:hAnsi="Arial" w:cs="Arial"/>
        </w:rPr>
        <w:t xml:space="preserve">Painting requires surface abrasion and traps moisture, which causes cracking, flaking, and long-term structural degradation of the stone. Once applied, paint cannot be removed without further damaging the stone. </w:t>
      </w:r>
      <w:r>
        <w:rPr>
          <w:rFonts w:ascii="Arial" w:hAnsi="Arial" w:cs="Arial"/>
        </w:rPr>
        <w:t xml:space="preserve">White paint will show environmental staining far more visibly than granite. </w:t>
      </w:r>
      <w:r w:rsidRPr="0017503C">
        <w:rPr>
          <w:rFonts w:ascii="Arial" w:hAnsi="Arial" w:cs="Arial"/>
        </w:rPr>
        <w:t>The federal government’s own longstanding guidance warns against painting historic granite for precisely these reasons.</w:t>
      </w:r>
    </w:p>
    <w:p w:rsidR="002B0773" w:rsidRDefault="002B0773" w:rsidP="002B0773">
      <w:pPr>
        <w:spacing w:after="0" w:line="240" w:lineRule="auto"/>
        <w:rPr>
          <w:rFonts w:ascii="Arial" w:hAnsi="Arial" w:cs="Arial"/>
        </w:rPr>
      </w:pPr>
    </w:p>
    <w:p w:rsidR="002B0773" w:rsidRPr="0017503C" w:rsidRDefault="002B0773" w:rsidP="002B0773">
      <w:pPr>
        <w:spacing w:after="0" w:line="240" w:lineRule="auto"/>
        <w:rPr>
          <w:rFonts w:ascii="Arial" w:hAnsi="Arial" w:cs="Arial"/>
        </w:rPr>
      </w:pPr>
      <w:r w:rsidRPr="0017503C">
        <w:rPr>
          <w:rFonts w:ascii="Arial" w:hAnsi="Arial" w:cs="Arial"/>
        </w:rPr>
        <w:t xml:space="preserve">There are better, proven alternatives. Cleaning and repointing have successfully restored and brightened the building’s exterior in the past without damaging the stone. </w:t>
      </w:r>
      <w:r>
        <w:rPr>
          <w:rFonts w:ascii="Arial" w:hAnsi="Arial" w:cs="Arial"/>
        </w:rPr>
        <w:t xml:space="preserve">Other options for beautification include modernized architectural lighting and landscaping. </w:t>
      </w:r>
      <w:r w:rsidRPr="0017503C">
        <w:rPr>
          <w:rFonts w:ascii="Arial" w:hAnsi="Arial" w:cs="Arial"/>
        </w:rPr>
        <w:t>I support preservation approaches that enhance the building while respecting established standards.</w:t>
      </w:r>
    </w:p>
    <w:p w:rsidR="002B0773" w:rsidRPr="0017503C" w:rsidRDefault="002B0773" w:rsidP="002B0773">
      <w:pPr>
        <w:spacing w:after="0" w:line="240" w:lineRule="auto"/>
        <w:rPr>
          <w:rFonts w:ascii="Arial" w:hAnsi="Arial" w:cs="Arial"/>
        </w:rPr>
      </w:pPr>
    </w:p>
    <w:p w:rsidR="002B0773" w:rsidRDefault="002B0773" w:rsidP="002B0773">
      <w:pPr>
        <w:spacing w:after="0" w:line="240" w:lineRule="auto"/>
        <w:rPr>
          <w:rFonts w:ascii="Arial" w:hAnsi="Arial" w:cs="Arial"/>
        </w:rPr>
      </w:pPr>
      <w:r w:rsidRPr="0017503C">
        <w:rPr>
          <w:rFonts w:ascii="Arial" w:hAnsi="Arial" w:cs="Arial"/>
        </w:rPr>
        <w:t xml:space="preserve">Thank you for your consideration. </w:t>
      </w:r>
    </w:p>
    <w:p w:rsidR="002B0773" w:rsidRDefault="002B0773" w:rsidP="002B0773">
      <w:pPr>
        <w:spacing w:after="0" w:line="240" w:lineRule="auto"/>
        <w:rPr>
          <w:rFonts w:ascii="Arial" w:hAnsi="Arial" w:cs="Arial"/>
        </w:rPr>
      </w:pPr>
    </w:p>
    <w:p w:rsidR="002B0773" w:rsidRDefault="002B0773" w:rsidP="002B0773">
      <w:pPr>
        <w:spacing w:after="0" w:line="240" w:lineRule="auto"/>
        <w:rPr>
          <w:rFonts w:ascii="Arial" w:hAnsi="Arial" w:cs="Arial"/>
        </w:rPr>
      </w:pPr>
      <w:r>
        <w:rPr>
          <w:rFonts w:ascii="Arial" w:hAnsi="Arial" w:cs="Arial"/>
        </w:rPr>
        <w:t>[Name]</w:t>
      </w:r>
    </w:p>
    <w:p w:rsidR="002B0773" w:rsidRPr="0017503C" w:rsidRDefault="002B0773" w:rsidP="002B0773">
      <w:pPr>
        <w:spacing w:after="0" w:line="240" w:lineRule="auto"/>
        <w:rPr>
          <w:rFonts w:ascii="Arial" w:hAnsi="Arial" w:cs="Arial"/>
        </w:rPr>
      </w:pPr>
      <w:r>
        <w:rPr>
          <w:rFonts w:ascii="Arial" w:hAnsi="Arial" w:cs="Arial"/>
        </w:rPr>
        <w:t>[Affiliation if relevant]</w:t>
      </w:r>
    </w:p>
    <w:p w:rsidR="005F0D56" w:rsidRPr="002B0773" w:rsidRDefault="005F0D56" w:rsidP="002B0773">
      <w:bookmarkStart w:id="0" w:name="_GoBack"/>
      <w:bookmarkEnd w:id="0"/>
    </w:p>
    <w:sectPr w:rsidR="005F0D56" w:rsidRPr="002B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EA"/>
    <w:rsid w:val="002B0773"/>
    <w:rsid w:val="005F0D56"/>
    <w:rsid w:val="00C724EA"/>
    <w:rsid w:val="00EF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67E0-D1D6-4AD5-B21F-0AC0594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4E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Miller</dc:creator>
  <cp:keywords/>
  <dc:description/>
  <cp:lastModifiedBy>Rebecca Miller</cp:lastModifiedBy>
  <cp:revision>2</cp:revision>
  <dcterms:created xsi:type="dcterms:W3CDTF">2026-04-13T02:11:00Z</dcterms:created>
  <dcterms:modified xsi:type="dcterms:W3CDTF">2026-04-13T02:11:00Z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1d4a22be-39e5-433a-9550-7a90482d44e3</vt:lpwstr>
  </property>
</Properties>
</file>