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1F" w:rsidRDefault="00FE5A50" w:rsidP="00656736">
      <w:pPr>
        <w:spacing w:before="76"/>
        <w:ind w:left="4712"/>
        <w:jc w:val="center"/>
        <w:rPr>
          <w:rFonts w:ascii="Century Gothic"/>
          <w:b/>
          <w:sz w:val="60"/>
        </w:rPr>
      </w:pPr>
      <w:r>
        <w:rPr>
          <w:noProof/>
          <w:lang w:bidi="ar-SA"/>
        </w:rPr>
        <w:drawing>
          <wp:anchor distT="0" distB="0" distL="0" distR="0" simplePos="0" relativeHeight="1072" behindDoc="0" locked="0" layoutInCell="1" allowOverlap="1">
            <wp:simplePos x="0" y="0"/>
            <wp:positionH relativeFrom="page">
              <wp:posOffset>457199</wp:posOffset>
            </wp:positionH>
            <wp:positionV relativeFrom="paragraph">
              <wp:posOffset>226276</wp:posOffset>
            </wp:positionV>
            <wp:extent cx="956199" cy="4790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56199" cy="479010"/>
                    </a:xfrm>
                    <a:prstGeom prst="rect">
                      <a:avLst/>
                    </a:prstGeom>
                  </pic:spPr>
                </pic:pic>
              </a:graphicData>
            </a:graphic>
          </wp:anchor>
        </w:drawing>
      </w:r>
      <w:r>
        <w:rPr>
          <w:rFonts w:ascii="Century Gothic"/>
          <w:b/>
          <w:color w:val="0B6333"/>
          <w:spacing w:val="25"/>
          <w:sz w:val="60"/>
        </w:rPr>
        <w:t xml:space="preserve">LITTLE </w:t>
      </w:r>
      <w:r>
        <w:rPr>
          <w:rFonts w:ascii="Century Gothic"/>
          <w:b/>
          <w:color w:val="0B6333"/>
          <w:spacing w:val="22"/>
          <w:sz w:val="60"/>
        </w:rPr>
        <w:t>EGBERT</w:t>
      </w:r>
      <w:r>
        <w:rPr>
          <w:rFonts w:ascii="Century Gothic"/>
          <w:b/>
          <w:color w:val="0B6333"/>
          <w:spacing w:val="100"/>
          <w:sz w:val="60"/>
        </w:rPr>
        <w:t xml:space="preserve"> </w:t>
      </w:r>
      <w:r>
        <w:rPr>
          <w:rFonts w:ascii="Century Gothic"/>
          <w:b/>
          <w:color w:val="0B6333"/>
          <w:spacing w:val="30"/>
          <w:sz w:val="60"/>
        </w:rPr>
        <w:t>TRACT</w:t>
      </w:r>
    </w:p>
    <w:p w:rsidR="00671B1F" w:rsidRDefault="00656736" w:rsidP="00656736">
      <w:pPr>
        <w:spacing w:before="68" w:after="99"/>
        <w:ind w:left="6273"/>
        <w:jc w:val="right"/>
        <w:rPr>
          <w:i/>
          <w:sz w:val="30"/>
        </w:rPr>
      </w:pPr>
      <w:r>
        <w:rPr>
          <w:i/>
          <w:color w:val="231F20"/>
          <w:sz w:val="30"/>
        </w:rPr>
        <w:t xml:space="preserve">Multi-Benefit </w:t>
      </w:r>
      <w:r w:rsidR="00FE5A50">
        <w:rPr>
          <w:i/>
          <w:color w:val="231F20"/>
          <w:sz w:val="30"/>
        </w:rPr>
        <w:t xml:space="preserve">Tidal Restoration </w:t>
      </w:r>
    </w:p>
    <w:p w:rsidR="00671B1F" w:rsidRDefault="00BF5C29">
      <w:pPr>
        <w:pStyle w:val="BodyText"/>
        <w:spacing w:line="40" w:lineRule="exact"/>
        <w:ind w:left="-600"/>
        <w:rPr>
          <w:sz w:val="4"/>
        </w:rPr>
      </w:pPr>
      <w:r>
        <w:rPr>
          <w:sz w:val="4"/>
        </w:rPr>
      </w:r>
      <w:r>
        <w:rPr>
          <w:sz w:val="4"/>
        </w:rPr>
        <w:pict>
          <v:group id="_x0000_s1068" style="width:578.5pt;height:4.45pt;mso-position-horizontal-relative:char;mso-position-vertical-relative:line" coordsize="11520,40">
            <v:line id="_x0000_s1069" style="position:absolute" from="0,20" to="11520,20" strokecolor="#0b6333" strokeweight="2pt"/>
            <w10:wrap type="none"/>
            <w10:anchorlock/>
          </v:group>
        </w:pict>
      </w:r>
    </w:p>
    <w:p w:rsidR="00671B1F" w:rsidRDefault="00FE5A50">
      <w:pPr>
        <w:pStyle w:val="BodyText"/>
        <w:spacing w:before="2"/>
        <w:rPr>
          <w:i/>
          <w:sz w:val="26"/>
        </w:rPr>
      </w:pPr>
      <w:r>
        <w:rPr>
          <w:noProof/>
          <w:lang w:bidi="ar-SA"/>
        </w:rPr>
        <w:drawing>
          <wp:anchor distT="0" distB="0" distL="0" distR="0" simplePos="0" relativeHeight="1048" behindDoc="0" locked="0" layoutInCell="1" allowOverlap="1">
            <wp:simplePos x="0" y="0"/>
            <wp:positionH relativeFrom="page">
              <wp:posOffset>457200</wp:posOffset>
            </wp:positionH>
            <wp:positionV relativeFrom="paragraph">
              <wp:posOffset>215900</wp:posOffset>
            </wp:positionV>
            <wp:extent cx="6891159" cy="116128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891159" cy="1161288"/>
                    </a:xfrm>
                    <a:prstGeom prst="rect">
                      <a:avLst/>
                    </a:prstGeom>
                  </pic:spPr>
                </pic:pic>
              </a:graphicData>
            </a:graphic>
          </wp:anchor>
        </w:drawing>
      </w:r>
    </w:p>
    <w:p w:rsidR="00671B1F" w:rsidRDefault="00671B1F">
      <w:pPr>
        <w:pStyle w:val="BodyText"/>
        <w:spacing w:before="3"/>
        <w:rPr>
          <w:i/>
          <w:sz w:val="18"/>
        </w:rPr>
      </w:pPr>
    </w:p>
    <w:p w:rsidR="00671B1F" w:rsidRDefault="00FE5A50">
      <w:pPr>
        <w:pStyle w:val="Heading1"/>
        <w:spacing w:before="100"/>
      </w:pPr>
      <w:r>
        <w:rPr>
          <w:color w:val="0B6333"/>
        </w:rPr>
        <w:t>OVERVIEW</w:t>
      </w:r>
    </w:p>
    <w:p w:rsidR="00671B1F" w:rsidRDefault="00FE5A50">
      <w:pPr>
        <w:spacing w:before="64" w:line="249" w:lineRule="auto"/>
        <w:ind w:left="140" w:right="361"/>
        <w:rPr>
          <w:color w:val="231F20"/>
        </w:rPr>
      </w:pPr>
      <w:r>
        <w:rPr>
          <w:color w:val="231F20"/>
        </w:rPr>
        <w:t>The Little Egbert Tract (Property) Multi-Benefit Tidal Restoration Project (Project) analysis is located on a 3,096-acre property located in the legal Sacramento and San Joaquin Rivers Delta, and just upstream of the confluence of Cache Slough, Steamboat Slough and the Sacramento River. The Project is located at the downstream (southern) end of the Yolo Bypass in Solano County, California and north of the city of Rio Vista, California. The property is currently under agricultural cultivation and has a restricted-height levee (road and farm berm are at roughly EL +11) easements on the north and east to allow high flows to flood and pass through the site.</w:t>
      </w:r>
    </w:p>
    <w:p w:rsidR="00F97FF6" w:rsidRDefault="00F97FF6">
      <w:pPr>
        <w:spacing w:before="64" w:line="249" w:lineRule="auto"/>
        <w:ind w:left="140" w:right="361"/>
      </w:pPr>
    </w:p>
    <w:p w:rsidR="00671B1F" w:rsidRDefault="00FE5A50">
      <w:pPr>
        <w:spacing w:before="5" w:line="249" w:lineRule="auto"/>
        <w:ind w:left="140" w:right="188"/>
      </w:pPr>
      <w:r>
        <w:rPr>
          <w:color w:val="231F20"/>
        </w:rPr>
        <w:t>The Property is rare in the Delta as the land is mineral soils (clays to silt clay loams) and not subsided. The site topography varies from roughly -8 feet to +9 feet (North American Vertical Datum 1988), with roughly 75% at or below the -1 foot elevation. Historically, the site was mostly shallow tidal waters transitioning to perennial marsh, wet meadow and native grassland when moving up to the higher elevations.</w:t>
      </w:r>
    </w:p>
    <w:p w:rsidR="00671B1F" w:rsidRDefault="00671B1F">
      <w:pPr>
        <w:pStyle w:val="BodyText"/>
        <w:spacing w:before="6"/>
        <w:rPr>
          <w:sz w:val="32"/>
        </w:rPr>
      </w:pPr>
    </w:p>
    <w:p w:rsidR="00671B1F" w:rsidRDefault="00FE5A50">
      <w:pPr>
        <w:ind w:left="140"/>
        <w:rPr>
          <w:rFonts w:ascii="Century Gothic"/>
          <w:b/>
          <w:sz w:val="36"/>
        </w:rPr>
      </w:pPr>
      <w:r>
        <w:rPr>
          <w:noProof/>
          <w:lang w:bidi="ar-SA"/>
        </w:rPr>
        <w:drawing>
          <wp:anchor distT="0" distB="0" distL="0" distR="0" simplePos="0" relativeHeight="1096" behindDoc="0" locked="0" layoutInCell="1" allowOverlap="1">
            <wp:simplePos x="0" y="0"/>
            <wp:positionH relativeFrom="page">
              <wp:posOffset>5069738</wp:posOffset>
            </wp:positionH>
            <wp:positionV relativeFrom="paragraph">
              <wp:posOffset>7689</wp:posOffset>
            </wp:positionV>
            <wp:extent cx="2245461" cy="259605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245461" cy="2596057"/>
                    </a:xfrm>
                    <a:prstGeom prst="rect">
                      <a:avLst/>
                    </a:prstGeom>
                  </pic:spPr>
                </pic:pic>
              </a:graphicData>
            </a:graphic>
          </wp:anchor>
        </w:drawing>
      </w:r>
      <w:r>
        <w:rPr>
          <w:rFonts w:ascii="Century Gothic"/>
          <w:b/>
          <w:color w:val="0B6333"/>
          <w:sz w:val="36"/>
        </w:rPr>
        <w:t>CONFLUENCE OF INTERESTS</w:t>
      </w:r>
    </w:p>
    <w:p w:rsidR="00671B1F" w:rsidRDefault="00FE5A50">
      <w:pPr>
        <w:spacing w:before="59"/>
        <w:ind w:left="140"/>
        <w:rPr>
          <w:i/>
          <w:sz w:val="20"/>
        </w:rPr>
      </w:pPr>
      <w:r>
        <w:rPr>
          <w:i/>
          <w:color w:val="231F20"/>
          <w:sz w:val="20"/>
        </w:rPr>
        <w:t>Flood Conveyance</w:t>
      </w:r>
    </w:p>
    <w:p w:rsidR="00671B1F" w:rsidRDefault="00FE5A50">
      <w:pPr>
        <w:pStyle w:val="BodyText"/>
        <w:spacing w:before="10" w:line="249" w:lineRule="auto"/>
        <w:ind w:left="140" w:right="4118"/>
      </w:pPr>
      <w:r>
        <w:rPr>
          <w:color w:val="231F20"/>
        </w:rPr>
        <w:t xml:space="preserve">The Property has been identified as an important component of the </w:t>
      </w:r>
      <w:r>
        <w:rPr>
          <w:color w:val="231F20"/>
          <w:spacing w:val="-6"/>
        </w:rPr>
        <w:t xml:space="preserve">Yolo </w:t>
      </w:r>
      <w:r>
        <w:rPr>
          <w:color w:val="231F20"/>
        </w:rPr>
        <w:t xml:space="preserve">Bypass Improvements in the Central </w:t>
      </w:r>
      <w:r>
        <w:rPr>
          <w:color w:val="231F20"/>
          <w:spacing w:val="-5"/>
        </w:rPr>
        <w:t xml:space="preserve">Valley </w:t>
      </w:r>
      <w:r>
        <w:rPr>
          <w:color w:val="231F20"/>
        </w:rPr>
        <w:t>Flood Protection Plan Basin-Wide Feasibility Study</w:t>
      </w:r>
      <w:r>
        <w:rPr>
          <w:color w:val="231F20"/>
          <w:spacing w:val="-11"/>
        </w:rPr>
        <w:t xml:space="preserve"> </w:t>
      </w:r>
      <w:r>
        <w:rPr>
          <w:color w:val="231F20"/>
        </w:rPr>
        <w:t>Sacramento</w:t>
      </w:r>
      <w:r>
        <w:rPr>
          <w:color w:val="231F20"/>
          <w:spacing w:val="-11"/>
        </w:rPr>
        <w:t xml:space="preserve"> </w:t>
      </w:r>
      <w:r>
        <w:rPr>
          <w:color w:val="231F20"/>
        </w:rPr>
        <w:t>River</w:t>
      </w:r>
      <w:r>
        <w:rPr>
          <w:color w:val="231F20"/>
          <w:spacing w:val="-10"/>
        </w:rPr>
        <w:t xml:space="preserve"> </w:t>
      </w:r>
      <w:r>
        <w:rPr>
          <w:color w:val="231F20"/>
        </w:rPr>
        <w:t>(Draft,</w:t>
      </w:r>
      <w:r>
        <w:rPr>
          <w:color w:val="231F20"/>
          <w:spacing w:val="-11"/>
        </w:rPr>
        <w:t xml:space="preserve"> </w:t>
      </w:r>
      <w:r>
        <w:rPr>
          <w:color w:val="231F20"/>
        </w:rPr>
        <w:t>July</w:t>
      </w:r>
      <w:r>
        <w:rPr>
          <w:color w:val="231F20"/>
          <w:spacing w:val="-11"/>
        </w:rPr>
        <w:t xml:space="preserve"> </w:t>
      </w:r>
      <w:r>
        <w:rPr>
          <w:color w:val="231F20"/>
        </w:rPr>
        <w:t>2017),</w:t>
      </w:r>
      <w:r>
        <w:rPr>
          <w:color w:val="231F20"/>
          <w:spacing w:val="-10"/>
        </w:rPr>
        <w:t xml:space="preserve"> </w:t>
      </w:r>
      <w:r>
        <w:rPr>
          <w:color w:val="231F20"/>
        </w:rPr>
        <w:t>which</w:t>
      </w:r>
      <w:r>
        <w:rPr>
          <w:color w:val="231F20"/>
          <w:spacing w:val="-11"/>
        </w:rPr>
        <w:t xml:space="preserve"> </w:t>
      </w:r>
      <w:r>
        <w:rPr>
          <w:color w:val="231F20"/>
        </w:rPr>
        <w:t>is</w:t>
      </w:r>
      <w:r>
        <w:rPr>
          <w:color w:val="231F20"/>
          <w:spacing w:val="-10"/>
        </w:rPr>
        <w:t xml:space="preserve"> </w:t>
      </w:r>
      <w:r>
        <w:rPr>
          <w:color w:val="231F20"/>
        </w:rPr>
        <w:t>intended</w:t>
      </w:r>
      <w:r>
        <w:rPr>
          <w:color w:val="231F20"/>
          <w:spacing w:val="-10"/>
        </w:rPr>
        <w:t xml:space="preserve"> </w:t>
      </w:r>
      <w:r>
        <w:rPr>
          <w:color w:val="231F20"/>
        </w:rPr>
        <w:t>to</w:t>
      </w:r>
      <w:r>
        <w:rPr>
          <w:color w:val="231F20"/>
          <w:spacing w:val="-10"/>
        </w:rPr>
        <w:t xml:space="preserve"> </w:t>
      </w:r>
      <w:r>
        <w:rPr>
          <w:color w:val="231F20"/>
        </w:rPr>
        <w:t>better</w:t>
      </w:r>
      <w:r>
        <w:rPr>
          <w:color w:val="231F20"/>
          <w:spacing w:val="-10"/>
        </w:rPr>
        <w:t xml:space="preserve"> </w:t>
      </w:r>
      <w:r>
        <w:rPr>
          <w:color w:val="231F20"/>
        </w:rPr>
        <w:t>accommodate flood</w:t>
      </w:r>
      <w:r>
        <w:rPr>
          <w:color w:val="231F20"/>
          <w:spacing w:val="-10"/>
        </w:rPr>
        <w:t xml:space="preserve"> </w:t>
      </w:r>
      <w:r>
        <w:rPr>
          <w:color w:val="231F20"/>
        </w:rPr>
        <w:t>flows</w:t>
      </w:r>
      <w:r>
        <w:rPr>
          <w:color w:val="231F20"/>
          <w:spacing w:val="-10"/>
        </w:rPr>
        <w:t xml:space="preserve"> </w:t>
      </w:r>
      <w:r>
        <w:rPr>
          <w:color w:val="231F20"/>
        </w:rPr>
        <w:t>through</w:t>
      </w:r>
      <w:r>
        <w:rPr>
          <w:color w:val="231F20"/>
          <w:spacing w:val="-9"/>
        </w:rPr>
        <w:t xml:space="preserve"> </w:t>
      </w:r>
      <w:r>
        <w:rPr>
          <w:color w:val="231F20"/>
        </w:rPr>
        <w:t>the</w:t>
      </w:r>
      <w:r>
        <w:rPr>
          <w:color w:val="231F20"/>
          <w:spacing w:val="-9"/>
        </w:rPr>
        <w:t xml:space="preserve"> </w:t>
      </w:r>
      <w:r>
        <w:rPr>
          <w:color w:val="231F20"/>
        </w:rPr>
        <w:t>bypass</w:t>
      </w:r>
      <w:r>
        <w:rPr>
          <w:color w:val="231F20"/>
          <w:spacing w:val="-9"/>
        </w:rPr>
        <w:t xml:space="preserve"> </w:t>
      </w:r>
      <w:r>
        <w:rPr>
          <w:color w:val="231F20"/>
        </w:rPr>
        <w:t>in</w:t>
      </w:r>
      <w:r>
        <w:rPr>
          <w:color w:val="231F20"/>
          <w:spacing w:val="-9"/>
        </w:rPr>
        <w:t xml:space="preserve"> </w:t>
      </w:r>
      <w:r>
        <w:rPr>
          <w:color w:val="231F20"/>
        </w:rPr>
        <w:t>order</w:t>
      </w:r>
      <w:r>
        <w:rPr>
          <w:color w:val="231F20"/>
          <w:spacing w:val="-9"/>
        </w:rPr>
        <w:t xml:space="preserve"> </w:t>
      </w:r>
      <w:r>
        <w:rPr>
          <w:color w:val="231F20"/>
        </w:rPr>
        <w:t>to</w:t>
      </w:r>
      <w:r>
        <w:rPr>
          <w:color w:val="231F20"/>
          <w:spacing w:val="-9"/>
        </w:rPr>
        <w:t xml:space="preserve"> </w:t>
      </w:r>
      <w:r>
        <w:rPr>
          <w:color w:val="231F20"/>
        </w:rPr>
        <w:t>decrease</w:t>
      </w:r>
      <w:r>
        <w:rPr>
          <w:color w:val="231F20"/>
          <w:spacing w:val="-9"/>
        </w:rPr>
        <w:t xml:space="preserve"> </w:t>
      </w:r>
      <w:r>
        <w:rPr>
          <w:color w:val="231F20"/>
        </w:rPr>
        <w:t>surface</w:t>
      </w:r>
      <w:r>
        <w:rPr>
          <w:color w:val="231F20"/>
          <w:spacing w:val="-10"/>
        </w:rPr>
        <w:t xml:space="preserve"> </w:t>
      </w:r>
      <w:r>
        <w:rPr>
          <w:color w:val="231F20"/>
        </w:rPr>
        <w:t>water</w:t>
      </w:r>
      <w:r>
        <w:rPr>
          <w:color w:val="231F20"/>
          <w:spacing w:val="-10"/>
        </w:rPr>
        <w:t xml:space="preserve"> </w:t>
      </w:r>
      <w:r>
        <w:rPr>
          <w:color w:val="231F20"/>
        </w:rPr>
        <w:t>elevations</w:t>
      </w:r>
      <w:r>
        <w:rPr>
          <w:color w:val="231F20"/>
          <w:spacing w:val="-9"/>
        </w:rPr>
        <w:t xml:space="preserve"> </w:t>
      </w:r>
      <w:r>
        <w:rPr>
          <w:color w:val="231F20"/>
        </w:rPr>
        <w:t>through the</w:t>
      </w:r>
      <w:r>
        <w:rPr>
          <w:color w:val="231F20"/>
          <w:spacing w:val="-11"/>
        </w:rPr>
        <w:t xml:space="preserve"> </w:t>
      </w:r>
      <w:r>
        <w:rPr>
          <w:color w:val="231F20"/>
        </w:rPr>
        <w:t>Sacramento</w:t>
      </w:r>
      <w:r>
        <w:rPr>
          <w:color w:val="231F20"/>
          <w:spacing w:val="-12"/>
        </w:rPr>
        <w:t xml:space="preserve"> </w:t>
      </w:r>
      <w:r>
        <w:rPr>
          <w:color w:val="231F20"/>
        </w:rPr>
        <w:t>Metropolitan</w:t>
      </w:r>
      <w:r>
        <w:rPr>
          <w:color w:val="231F20"/>
          <w:spacing w:val="-12"/>
        </w:rPr>
        <w:t xml:space="preserve"> </w:t>
      </w:r>
      <w:r>
        <w:rPr>
          <w:color w:val="231F20"/>
        </w:rPr>
        <w:t>area,</w:t>
      </w:r>
      <w:r>
        <w:rPr>
          <w:color w:val="231F20"/>
          <w:spacing w:val="-11"/>
        </w:rPr>
        <w:t xml:space="preserve"> </w:t>
      </w:r>
      <w:r>
        <w:rPr>
          <w:color w:val="231F20"/>
        </w:rPr>
        <w:t>and</w:t>
      </w:r>
      <w:r>
        <w:rPr>
          <w:color w:val="231F20"/>
          <w:spacing w:val="-11"/>
        </w:rPr>
        <w:t xml:space="preserve"> </w:t>
      </w:r>
      <w:r>
        <w:rPr>
          <w:color w:val="231F20"/>
        </w:rPr>
        <w:t>reduce</w:t>
      </w:r>
      <w:r>
        <w:rPr>
          <w:color w:val="231F20"/>
          <w:spacing w:val="-12"/>
        </w:rPr>
        <w:t xml:space="preserve"> </w:t>
      </w:r>
      <w:r>
        <w:rPr>
          <w:color w:val="231F20"/>
        </w:rPr>
        <w:t>flood</w:t>
      </w:r>
      <w:r>
        <w:rPr>
          <w:color w:val="231F20"/>
          <w:spacing w:val="-12"/>
        </w:rPr>
        <w:t xml:space="preserve"> </w:t>
      </w:r>
      <w:r>
        <w:rPr>
          <w:color w:val="231F20"/>
        </w:rPr>
        <w:t>heights</w:t>
      </w:r>
      <w:r>
        <w:rPr>
          <w:color w:val="231F20"/>
          <w:spacing w:val="-11"/>
        </w:rPr>
        <w:t xml:space="preserve"> </w:t>
      </w:r>
      <w:r>
        <w:rPr>
          <w:color w:val="231F20"/>
        </w:rPr>
        <w:t>on</w:t>
      </w:r>
      <w:r>
        <w:rPr>
          <w:color w:val="231F20"/>
          <w:spacing w:val="-11"/>
        </w:rPr>
        <w:t xml:space="preserve"> </w:t>
      </w:r>
      <w:r>
        <w:rPr>
          <w:color w:val="231F20"/>
        </w:rPr>
        <w:t>the</w:t>
      </w:r>
      <w:r>
        <w:rPr>
          <w:color w:val="231F20"/>
          <w:spacing w:val="-11"/>
        </w:rPr>
        <w:t xml:space="preserve"> </w:t>
      </w:r>
      <w:r>
        <w:rPr>
          <w:color w:val="231F20"/>
        </w:rPr>
        <w:t>western</w:t>
      </w:r>
      <w:r>
        <w:rPr>
          <w:color w:val="231F20"/>
          <w:spacing w:val="-12"/>
        </w:rPr>
        <w:t xml:space="preserve"> </w:t>
      </w:r>
      <w:r>
        <w:rPr>
          <w:color w:val="231F20"/>
        </w:rPr>
        <w:t>portion</w:t>
      </w:r>
      <w:r>
        <w:rPr>
          <w:color w:val="231F20"/>
          <w:spacing w:val="-11"/>
        </w:rPr>
        <w:t xml:space="preserve"> </w:t>
      </w:r>
      <w:r>
        <w:rPr>
          <w:color w:val="231F20"/>
        </w:rPr>
        <w:t xml:space="preserve">of the </w:t>
      </w:r>
      <w:r>
        <w:rPr>
          <w:color w:val="231F20"/>
          <w:spacing w:val="-6"/>
        </w:rPr>
        <w:t xml:space="preserve">Yolo </w:t>
      </w:r>
      <w:r>
        <w:rPr>
          <w:color w:val="231F20"/>
        </w:rPr>
        <w:t xml:space="preserve">Bypass, </w:t>
      </w:r>
      <w:r>
        <w:rPr>
          <w:color w:val="231F20"/>
          <w:spacing w:val="-2"/>
        </w:rPr>
        <w:t xml:space="preserve">affecting </w:t>
      </w:r>
      <w:r>
        <w:rPr>
          <w:color w:val="231F20"/>
          <w:spacing w:val="-6"/>
        </w:rPr>
        <w:t xml:space="preserve">Yolo </w:t>
      </w:r>
      <w:r>
        <w:rPr>
          <w:color w:val="231F20"/>
        </w:rPr>
        <w:t>and Solano</w:t>
      </w:r>
      <w:r>
        <w:rPr>
          <w:color w:val="231F20"/>
          <w:spacing w:val="-21"/>
        </w:rPr>
        <w:t xml:space="preserve"> </w:t>
      </w:r>
      <w:r>
        <w:rPr>
          <w:color w:val="231F20"/>
        </w:rPr>
        <w:t>counties.</w:t>
      </w:r>
    </w:p>
    <w:p w:rsidR="00FE5A50" w:rsidRPr="00BF5C29" w:rsidRDefault="00FE5A50" w:rsidP="00BF5C29">
      <w:pPr>
        <w:spacing w:before="125"/>
        <w:ind w:left="140"/>
        <w:rPr>
          <w:i/>
          <w:sz w:val="20"/>
        </w:rPr>
      </w:pPr>
      <w:r>
        <w:rPr>
          <w:i/>
          <w:color w:val="231F20"/>
          <w:sz w:val="20"/>
        </w:rPr>
        <w:t>Regional Agricultural Sustainability</w:t>
      </w:r>
      <w:bookmarkStart w:id="0" w:name="_GoBack"/>
      <w:bookmarkEnd w:id="0"/>
    </w:p>
    <w:p w:rsidR="00671B1F" w:rsidRDefault="00FE5A50">
      <w:pPr>
        <w:pStyle w:val="BodyText"/>
        <w:spacing w:before="10" w:line="249" w:lineRule="auto"/>
        <w:ind w:left="140" w:right="4118"/>
      </w:pPr>
      <w:r>
        <w:rPr>
          <w:noProof/>
          <w:lang w:bidi="ar-SA"/>
        </w:rPr>
        <w:drawing>
          <wp:anchor distT="0" distB="0" distL="0" distR="0" simplePos="0" relativeHeight="1120" behindDoc="0" locked="0" layoutInCell="1" allowOverlap="1">
            <wp:simplePos x="0" y="0"/>
            <wp:positionH relativeFrom="page">
              <wp:posOffset>5041910</wp:posOffset>
            </wp:positionH>
            <wp:positionV relativeFrom="paragraph">
              <wp:posOffset>1153160</wp:posOffset>
            </wp:positionV>
            <wp:extent cx="2285990" cy="15367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8" cstate="print"/>
                    <a:srcRect b="10370"/>
                    <a:stretch/>
                  </pic:blipFill>
                  <pic:spPr bwMode="auto">
                    <a:xfrm>
                      <a:off x="0" y="0"/>
                      <a:ext cx="2285990" cy="1536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231F20"/>
        </w:rPr>
        <w:t>The</w:t>
      </w:r>
      <w:r>
        <w:rPr>
          <w:color w:val="231F20"/>
          <w:spacing w:val="-8"/>
        </w:rPr>
        <w:t xml:space="preserve"> </w:t>
      </w:r>
      <w:r>
        <w:rPr>
          <w:color w:val="231F20"/>
        </w:rPr>
        <w:t>Property</w:t>
      </w:r>
      <w:r>
        <w:rPr>
          <w:color w:val="231F20"/>
          <w:spacing w:val="-9"/>
        </w:rPr>
        <w:t xml:space="preserve"> </w:t>
      </w:r>
      <w:r>
        <w:rPr>
          <w:color w:val="231F20"/>
        </w:rPr>
        <w:t>is</w:t>
      </w:r>
      <w:r>
        <w:rPr>
          <w:color w:val="231F20"/>
          <w:spacing w:val="-8"/>
        </w:rPr>
        <w:t xml:space="preserve"> </w:t>
      </w:r>
      <w:r>
        <w:rPr>
          <w:color w:val="231F20"/>
        </w:rPr>
        <w:t>currently</w:t>
      </w:r>
      <w:r>
        <w:rPr>
          <w:color w:val="231F20"/>
          <w:spacing w:val="-8"/>
        </w:rPr>
        <w:t xml:space="preserve"> </w:t>
      </w:r>
      <w:r>
        <w:rPr>
          <w:color w:val="231F20"/>
        </w:rPr>
        <w:t>being</w:t>
      </w:r>
      <w:r>
        <w:rPr>
          <w:color w:val="231F20"/>
          <w:spacing w:val="-8"/>
        </w:rPr>
        <w:t xml:space="preserve"> </w:t>
      </w:r>
      <w:r>
        <w:rPr>
          <w:color w:val="231F20"/>
        </w:rPr>
        <w:t>farmed</w:t>
      </w:r>
      <w:r>
        <w:rPr>
          <w:color w:val="231F20"/>
          <w:spacing w:val="-9"/>
        </w:rPr>
        <w:t xml:space="preserve"> </w:t>
      </w:r>
      <w:r>
        <w:rPr>
          <w:color w:val="231F20"/>
        </w:rPr>
        <w:t>in</w:t>
      </w:r>
      <w:r>
        <w:rPr>
          <w:color w:val="231F20"/>
          <w:spacing w:val="-8"/>
        </w:rPr>
        <w:t xml:space="preserve"> </w:t>
      </w:r>
      <w:r>
        <w:rPr>
          <w:color w:val="231F20"/>
        </w:rPr>
        <w:t>alfalfa</w:t>
      </w:r>
      <w:r>
        <w:rPr>
          <w:color w:val="231F20"/>
          <w:spacing w:val="-8"/>
        </w:rPr>
        <w:t xml:space="preserve"> </w:t>
      </w:r>
      <w:r>
        <w:rPr>
          <w:color w:val="231F20"/>
        </w:rPr>
        <w:t>and</w:t>
      </w:r>
      <w:r>
        <w:rPr>
          <w:color w:val="231F20"/>
          <w:spacing w:val="-8"/>
        </w:rPr>
        <w:t xml:space="preserve"> </w:t>
      </w:r>
      <w:r>
        <w:rPr>
          <w:color w:val="231F20"/>
        </w:rPr>
        <w:t>wheat,</w:t>
      </w:r>
      <w:r>
        <w:rPr>
          <w:color w:val="231F20"/>
          <w:spacing w:val="-9"/>
        </w:rPr>
        <w:t xml:space="preserve"> </w:t>
      </w:r>
      <w:r>
        <w:rPr>
          <w:color w:val="231F20"/>
        </w:rPr>
        <w:t>and</w:t>
      </w:r>
      <w:r>
        <w:rPr>
          <w:color w:val="231F20"/>
          <w:spacing w:val="-8"/>
        </w:rPr>
        <w:t xml:space="preserve"> </w:t>
      </w:r>
      <w:r>
        <w:rPr>
          <w:color w:val="231F20"/>
        </w:rPr>
        <w:t>irrigated</w:t>
      </w:r>
      <w:r>
        <w:rPr>
          <w:color w:val="231F20"/>
          <w:spacing w:val="-8"/>
        </w:rPr>
        <w:t xml:space="preserve"> </w:t>
      </w:r>
      <w:r>
        <w:rPr>
          <w:color w:val="231F20"/>
        </w:rPr>
        <w:t>by</w:t>
      </w:r>
      <w:r>
        <w:rPr>
          <w:color w:val="231F20"/>
          <w:spacing w:val="-8"/>
        </w:rPr>
        <w:t xml:space="preserve"> </w:t>
      </w:r>
      <w:r>
        <w:rPr>
          <w:color w:val="231F20"/>
        </w:rPr>
        <w:t>nine</w:t>
      </w:r>
      <w:r>
        <w:rPr>
          <w:color w:val="231F20"/>
          <w:spacing w:val="-8"/>
        </w:rPr>
        <w:t xml:space="preserve"> </w:t>
      </w:r>
      <w:r>
        <w:rPr>
          <w:color w:val="231F20"/>
        </w:rPr>
        <w:t xml:space="preserve">lift pumps out of </w:t>
      </w:r>
      <w:r>
        <w:rPr>
          <w:color w:val="231F20"/>
          <w:spacing w:val="-3"/>
        </w:rPr>
        <w:t xml:space="preserve">Lindsay, </w:t>
      </w:r>
      <w:r>
        <w:rPr>
          <w:color w:val="231F20"/>
        </w:rPr>
        <w:t xml:space="preserve">Cache and </w:t>
      </w:r>
      <w:r>
        <w:rPr>
          <w:color w:val="231F20"/>
          <w:spacing w:val="-3"/>
        </w:rPr>
        <w:t xml:space="preserve">Willow </w:t>
      </w:r>
      <w:r>
        <w:rPr>
          <w:color w:val="231F20"/>
        </w:rPr>
        <w:t>sloughs. The limited-height levee (farm berm)</w:t>
      </w:r>
      <w:r>
        <w:rPr>
          <w:color w:val="231F20"/>
          <w:spacing w:val="-9"/>
        </w:rPr>
        <w:t xml:space="preserve"> </w:t>
      </w:r>
      <w:r>
        <w:rPr>
          <w:color w:val="231F20"/>
        </w:rPr>
        <w:t>along</w:t>
      </w:r>
      <w:r>
        <w:rPr>
          <w:color w:val="231F20"/>
          <w:spacing w:val="-9"/>
        </w:rPr>
        <w:t xml:space="preserve"> </w:t>
      </w:r>
      <w:r>
        <w:rPr>
          <w:color w:val="231F20"/>
        </w:rPr>
        <w:t>Lindsay</w:t>
      </w:r>
      <w:r>
        <w:rPr>
          <w:color w:val="231F20"/>
          <w:spacing w:val="-9"/>
        </w:rPr>
        <w:t xml:space="preserve"> </w:t>
      </w:r>
      <w:r>
        <w:rPr>
          <w:color w:val="231F20"/>
        </w:rPr>
        <w:t>and</w:t>
      </w:r>
      <w:r>
        <w:rPr>
          <w:color w:val="231F20"/>
          <w:spacing w:val="-9"/>
        </w:rPr>
        <w:t xml:space="preserve"> </w:t>
      </w:r>
      <w:r>
        <w:rPr>
          <w:color w:val="231F20"/>
        </w:rPr>
        <w:t>Cache</w:t>
      </w:r>
      <w:r>
        <w:rPr>
          <w:color w:val="231F20"/>
          <w:spacing w:val="-9"/>
        </w:rPr>
        <w:t xml:space="preserve"> </w:t>
      </w:r>
      <w:r>
        <w:rPr>
          <w:color w:val="231F20"/>
        </w:rPr>
        <w:t>sloughs</w:t>
      </w:r>
      <w:r>
        <w:rPr>
          <w:color w:val="231F20"/>
          <w:spacing w:val="-10"/>
        </w:rPr>
        <w:t xml:space="preserve"> </w:t>
      </w:r>
      <w:r>
        <w:rPr>
          <w:color w:val="231F20"/>
        </w:rPr>
        <w:t>allows</w:t>
      </w:r>
      <w:r>
        <w:rPr>
          <w:color w:val="231F20"/>
          <w:spacing w:val="-9"/>
        </w:rPr>
        <w:t xml:space="preserve"> </w:t>
      </w:r>
      <w:r>
        <w:rPr>
          <w:color w:val="231F20"/>
        </w:rPr>
        <w:t>flooding</w:t>
      </w:r>
      <w:r>
        <w:rPr>
          <w:color w:val="231F20"/>
          <w:spacing w:val="-10"/>
        </w:rPr>
        <w:t xml:space="preserve"> </w:t>
      </w:r>
      <w:r>
        <w:rPr>
          <w:color w:val="231F20"/>
        </w:rPr>
        <w:t>at</w:t>
      </w:r>
      <w:r>
        <w:rPr>
          <w:color w:val="231F20"/>
          <w:spacing w:val="-9"/>
        </w:rPr>
        <w:t xml:space="preserve"> </w:t>
      </w:r>
      <w:r>
        <w:rPr>
          <w:color w:val="231F20"/>
        </w:rPr>
        <w:t>high</w:t>
      </w:r>
      <w:r>
        <w:rPr>
          <w:color w:val="231F20"/>
          <w:spacing w:val="-9"/>
        </w:rPr>
        <w:t xml:space="preserve"> </w:t>
      </w:r>
      <w:r>
        <w:rPr>
          <w:color w:val="231F20"/>
        </w:rPr>
        <w:t>water</w:t>
      </w:r>
      <w:r>
        <w:rPr>
          <w:color w:val="231F20"/>
          <w:spacing w:val="-9"/>
        </w:rPr>
        <w:t xml:space="preserve"> </w:t>
      </w:r>
      <w:r>
        <w:rPr>
          <w:color w:val="231F20"/>
        </w:rPr>
        <w:t>events,</w:t>
      </w:r>
      <w:r>
        <w:rPr>
          <w:color w:val="231F20"/>
          <w:spacing w:val="-9"/>
        </w:rPr>
        <w:t xml:space="preserve"> </w:t>
      </w:r>
      <w:r>
        <w:rPr>
          <w:color w:val="231F20"/>
        </w:rPr>
        <w:t>which places the agricultural operation at risk. This occurred during the both the 1986 and 1997 floods and damaged significant portions of the farm berm. Such floods have roughly a 4% chance to recur during any flood season (i.e., 25-year event). As a result of this flood recurrence and the cost to restore agricultural function, the long term viability of the site remaining in cultivation is at issue. A regional review of agricultural sustainability will be done as part of the project feasibility to determine ways</w:t>
      </w:r>
      <w:r>
        <w:rPr>
          <w:color w:val="231F20"/>
          <w:spacing w:val="-8"/>
        </w:rPr>
        <w:t xml:space="preserve"> </w:t>
      </w:r>
      <w:r>
        <w:rPr>
          <w:color w:val="231F20"/>
        </w:rPr>
        <w:t>to</w:t>
      </w:r>
      <w:r>
        <w:rPr>
          <w:color w:val="231F20"/>
          <w:spacing w:val="-7"/>
        </w:rPr>
        <w:t xml:space="preserve"> </w:t>
      </w:r>
      <w:r>
        <w:rPr>
          <w:color w:val="231F20"/>
        </w:rPr>
        <w:t>off-set</w:t>
      </w:r>
      <w:r>
        <w:rPr>
          <w:color w:val="231F20"/>
          <w:spacing w:val="-8"/>
        </w:rPr>
        <w:t xml:space="preserve"> </w:t>
      </w:r>
      <w:r>
        <w:rPr>
          <w:color w:val="231F20"/>
        </w:rPr>
        <w:t>potential</w:t>
      </w:r>
      <w:r>
        <w:rPr>
          <w:color w:val="231F20"/>
          <w:spacing w:val="-7"/>
        </w:rPr>
        <w:t xml:space="preserve"> </w:t>
      </w:r>
      <w:r>
        <w:rPr>
          <w:color w:val="231F20"/>
        </w:rPr>
        <w:t>impacts</w:t>
      </w:r>
      <w:r>
        <w:rPr>
          <w:color w:val="231F20"/>
          <w:spacing w:val="-7"/>
        </w:rPr>
        <w:t xml:space="preserve"> </w:t>
      </w:r>
      <w:r>
        <w:rPr>
          <w:color w:val="231F20"/>
        </w:rPr>
        <w:t>to</w:t>
      </w:r>
      <w:r>
        <w:rPr>
          <w:color w:val="231F20"/>
          <w:spacing w:val="-7"/>
        </w:rPr>
        <w:t xml:space="preserve"> </w:t>
      </w:r>
      <w:r>
        <w:rPr>
          <w:color w:val="231F20"/>
        </w:rPr>
        <w:t>farming</w:t>
      </w:r>
      <w:r>
        <w:rPr>
          <w:color w:val="231F20"/>
          <w:spacing w:val="-8"/>
        </w:rPr>
        <w:t xml:space="preserve"> </w:t>
      </w:r>
      <w:r>
        <w:rPr>
          <w:color w:val="231F20"/>
        </w:rPr>
        <w:t>if</w:t>
      </w:r>
      <w:r>
        <w:rPr>
          <w:color w:val="231F20"/>
          <w:spacing w:val="-7"/>
        </w:rPr>
        <w:t xml:space="preserve"> </w:t>
      </w:r>
      <w:r>
        <w:rPr>
          <w:color w:val="231F20"/>
        </w:rPr>
        <w:t>flooding</w:t>
      </w:r>
      <w:r>
        <w:rPr>
          <w:color w:val="231F20"/>
          <w:spacing w:val="-8"/>
        </w:rPr>
        <w:t xml:space="preserve"> </w:t>
      </w:r>
      <w:r>
        <w:rPr>
          <w:color w:val="231F20"/>
        </w:rPr>
        <w:t>were</w:t>
      </w:r>
      <w:r>
        <w:rPr>
          <w:color w:val="231F20"/>
          <w:spacing w:val="-8"/>
        </w:rPr>
        <w:t xml:space="preserve"> </w:t>
      </w:r>
      <w:r>
        <w:rPr>
          <w:color w:val="231F20"/>
        </w:rPr>
        <w:t>to</w:t>
      </w:r>
      <w:r>
        <w:rPr>
          <w:color w:val="231F20"/>
          <w:spacing w:val="-7"/>
        </w:rPr>
        <w:t xml:space="preserve"> </w:t>
      </w:r>
      <w:r>
        <w:rPr>
          <w:color w:val="231F20"/>
        </w:rPr>
        <w:t>be</w:t>
      </w:r>
      <w:r>
        <w:rPr>
          <w:color w:val="231F20"/>
          <w:spacing w:val="-7"/>
        </w:rPr>
        <w:t xml:space="preserve"> </w:t>
      </w:r>
      <w:r>
        <w:rPr>
          <w:color w:val="231F20"/>
        </w:rPr>
        <w:t>more</w:t>
      </w:r>
      <w:r>
        <w:rPr>
          <w:color w:val="231F20"/>
          <w:spacing w:val="-7"/>
        </w:rPr>
        <w:t xml:space="preserve"> </w:t>
      </w:r>
      <w:r>
        <w:rPr>
          <w:color w:val="231F20"/>
        </w:rPr>
        <w:t>frequent.</w:t>
      </w:r>
    </w:p>
    <w:p w:rsidR="00671B1F" w:rsidRDefault="00FE5A50">
      <w:pPr>
        <w:spacing w:before="129"/>
        <w:ind w:left="140"/>
        <w:rPr>
          <w:i/>
          <w:sz w:val="20"/>
        </w:rPr>
      </w:pPr>
      <w:r>
        <w:rPr>
          <w:i/>
          <w:color w:val="231F20"/>
          <w:sz w:val="20"/>
        </w:rPr>
        <w:t>Floodplain Habitat Restoration</w:t>
      </w:r>
    </w:p>
    <w:p w:rsidR="00671B1F" w:rsidRDefault="00FE5A50">
      <w:pPr>
        <w:pStyle w:val="BodyText"/>
        <w:spacing w:before="10" w:line="249" w:lineRule="auto"/>
        <w:ind w:left="140" w:right="4118"/>
      </w:pPr>
      <w:r>
        <w:rPr>
          <w:color w:val="231F20"/>
        </w:rPr>
        <w:t>While</w:t>
      </w:r>
      <w:r>
        <w:rPr>
          <w:color w:val="231F20"/>
          <w:spacing w:val="-9"/>
        </w:rPr>
        <w:t xml:space="preserve"> </w:t>
      </w:r>
      <w:r>
        <w:rPr>
          <w:color w:val="231F20"/>
        </w:rPr>
        <w:t>the</w:t>
      </w:r>
      <w:r>
        <w:rPr>
          <w:color w:val="231F20"/>
          <w:spacing w:val="-9"/>
        </w:rPr>
        <w:t xml:space="preserve"> </w:t>
      </w:r>
      <w:r>
        <w:rPr>
          <w:color w:val="231F20"/>
        </w:rPr>
        <w:t>site</w:t>
      </w:r>
      <w:r>
        <w:rPr>
          <w:color w:val="231F20"/>
          <w:spacing w:val="-10"/>
        </w:rPr>
        <w:t xml:space="preserve"> </w:t>
      </w:r>
      <w:r>
        <w:rPr>
          <w:color w:val="231F20"/>
        </w:rPr>
        <w:t>is</w:t>
      </w:r>
      <w:r>
        <w:rPr>
          <w:color w:val="231F20"/>
          <w:spacing w:val="-9"/>
        </w:rPr>
        <w:t xml:space="preserve"> </w:t>
      </w:r>
      <w:r>
        <w:rPr>
          <w:color w:val="231F20"/>
        </w:rPr>
        <w:t>not</w:t>
      </w:r>
      <w:r>
        <w:rPr>
          <w:color w:val="231F20"/>
          <w:spacing w:val="-9"/>
        </w:rPr>
        <w:t xml:space="preserve"> </w:t>
      </w:r>
      <w:r>
        <w:rPr>
          <w:color w:val="231F20"/>
        </w:rPr>
        <w:t>inundated</w:t>
      </w:r>
      <w:r>
        <w:rPr>
          <w:color w:val="231F20"/>
          <w:spacing w:val="-9"/>
        </w:rPr>
        <w:t xml:space="preserve"> </w:t>
      </w:r>
      <w:r>
        <w:rPr>
          <w:color w:val="231F20"/>
        </w:rPr>
        <w:t>during</w:t>
      </w:r>
      <w:r>
        <w:rPr>
          <w:color w:val="231F20"/>
          <w:spacing w:val="-9"/>
        </w:rPr>
        <w:t xml:space="preserve"> </w:t>
      </w:r>
      <w:r>
        <w:rPr>
          <w:color w:val="231F20"/>
        </w:rPr>
        <w:t>the</w:t>
      </w:r>
      <w:r>
        <w:rPr>
          <w:color w:val="231F20"/>
          <w:spacing w:val="-9"/>
        </w:rPr>
        <w:t xml:space="preserve"> </w:t>
      </w:r>
      <w:r>
        <w:rPr>
          <w:color w:val="231F20"/>
        </w:rPr>
        <w:t>low</w:t>
      </w:r>
      <w:r>
        <w:rPr>
          <w:color w:val="231F20"/>
          <w:spacing w:val="-9"/>
        </w:rPr>
        <w:t xml:space="preserve"> </w:t>
      </w:r>
      <w:r>
        <w:rPr>
          <w:color w:val="231F20"/>
        </w:rPr>
        <w:t>to</w:t>
      </w:r>
      <w:r>
        <w:rPr>
          <w:color w:val="231F20"/>
          <w:spacing w:val="-9"/>
        </w:rPr>
        <w:t xml:space="preserve"> </w:t>
      </w:r>
      <w:r>
        <w:rPr>
          <w:color w:val="231F20"/>
        </w:rPr>
        <w:t>moderate</w:t>
      </w:r>
      <w:r>
        <w:rPr>
          <w:color w:val="231F20"/>
          <w:spacing w:val="-9"/>
        </w:rPr>
        <w:t xml:space="preserve"> </w:t>
      </w:r>
      <w:r>
        <w:rPr>
          <w:color w:val="231F20"/>
        </w:rPr>
        <w:t>flow</w:t>
      </w:r>
      <w:r>
        <w:rPr>
          <w:color w:val="231F20"/>
          <w:spacing w:val="-10"/>
        </w:rPr>
        <w:t xml:space="preserve"> </w:t>
      </w:r>
      <w:r>
        <w:rPr>
          <w:color w:val="231F20"/>
        </w:rPr>
        <w:t>events</w:t>
      </w:r>
      <w:r>
        <w:rPr>
          <w:color w:val="231F20"/>
          <w:spacing w:val="-9"/>
        </w:rPr>
        <w:t xml:space="preserve"> </w:t>
      </w:r>
      <w:r>
        <w:rPr>
          <w:color w:val="231F20"/>
        </w:rPr>
        <w:t>floodplain,</w:t>
      </w:r>
      <w:r>
        <w:rPr>
          <w:color w:val="231F20"/>
          <w:spacing w:val="-10"/>
        </w:rPr>
        <w:t xml:space="preserve"> </w:t>
      </w:r>
      <w:r>
        <w:rPr>
          <w:color w:val="231F20"/>
        </w:rPr>
        <w:t>the Property</w:t>
      </w:r>
      <w:r>
        <w:rPr>
          <w:color w:val="231F20"/>
          <w:spacing w:val="-10"/>
        </w:rPr>
        <w:t xml:space="preserve"> </w:t>
      </w:r>
      <w:r>
        <w:rPr>
          <w:color w:val="231F20"/>
        </w:rPr>
        <w:t>has</w:t>
      </w:r>
      <w:r>
        <w:rPr>
          <w:color w:val="231F20"/>
          <w:spacing w:val="-9"/>
        </w:rPr>
        <w:t xml:space="preserve"> </w:t>
      </w:r>
      <w:r>
        <w:rPr>
          <w:color w:val="231F20"/>
        </w:rPr>
        <w:t>been</w:t>
      </w:r>
      <w:r>
        <w:rPr>
          <w:color w:val="231F20"/>
          <w:spacing w:val="-9"/>
        </w:rPr>
        <w:t xml:space="preserve"> </w:t>
      </w:r>
      <w:r>
        <w:rPr>
          <w:color w:val="231F20"/>
        </w:rPr>
        <w:t>identified</w:t>
      </w:r>
      <w:r>
        <w:rPr>
          <w:color w:val="231F20"/>
          <w:spacing w:val="-9"/>
        </w:rPr>
        <w:t xml:space="preserve"> </w:t>
      </w:r>
      <w:r>
        <w:rPr>
          <w:color w:val="231F20"/>
        </w:rPr>
        <w:t>as</w:t>
      </w:r>
      <w:r>
        <w:rPr>
          <w:color w:val="231F20"/>
          <w:spacing w:val="-9"/>
        </w:rPr>
        <w:t xml:space="preserve"> </w:t>
      </w:r>
      <w:r>
        <w:rPr>
          <w:color w:val="231F20"/>
        </w:rPr>
        <w:t>potential</w:t>
      </w:r>
      <w:r>
        <w:rPr>
          <w:color w:val="231F20"/>
          <w:spacing w:val="-9"/>
        </w:rPr>
        <w:t xml:space="preserve"> </w:t>
      </w:r>
      <w:r>
        <w:rPr>
          <w:color w:val="231F20"/>
        </w:rPr>
        <w:t>or</w:t>
      </w:r>
      <w:r>
        <w:rPr>
          <w:color w:val="231F20"/>
          <w:spacing w:val="-9"/>
        </w:rPr>
        <w:t xml:space="preserve"> </w:t>
      </w:r>
      <w:r>
        <w:rPr>
          <w:color w:val="231F20"/>
        </w:rPr>
        <w:t>capable</w:t>
      </w:r>
      <w:r>
        <w:rPr>
          <w:color w:val="231F20"/>
          <w:spacing w:val="-9"/>
        </w:rPr>
        <w:t xml:space="preserve"> </w:t>
      </w:r>
      <w:r>
        <w:rPr>
          <w:color w:val="231F20"/>
        </w:rPr>
        <w:t>of</w:t>
      </w:r>
      <w:r>
        <w:rPr>
          <w:color w:val="231F20"/>
          <w:spacing w:val="-9"/>
        </w:rPr>
        <w:t xml:space="preserve"> </w:t>
      </w:r>
      <w:r>
        <w:rPr>
          <w:color w:val="231F20"/>
        </w:rPr>
        <w:t>supporting</w:t>
      </w:r>
      <w:r>
        <w:rPr>
          <w:color w:val="231F20"/>
          <w:spacing w:val="-9"/>
        </w:rPr>
        <w:t xml:space="preserve"> </w:t>
      </w:r>
      <w:r>
        <w:rPr>
          <w:color w:val="231F20"/>
        </w:rPr>
        <w:t>Critical</w:t>
      </w:r>
      <w:r>
        <w:rPr>
          <w:color w:val="231F20"/>
          <w:spacing w:val="-9"/>
        </w:rPr>
        <w:t xml:space="preserve"> </w:t>
      </w:r>
      <w:r>
        <w:rPr>
          <w:color w:val="231F20"/>
        </w:rPr>
        <w:t>Habitat</w:t>
      </w:r>
      <w:r>
        <w:rPr>
          <w:color w:val="231F20"/>
          <w:spacing w:val="-10"/>
        </w:rPr>
        <w:t xml:space="preserve"> </w:t>
      </w:r>
      <w:r>
        <w:rPr>
          <w:color w:val="231F20"/>
        </w:rPr>
        <w:t>for green</w:t>
      </w:r>
      <w:r>
        <w:rPr>
          <w:color w:val="231F20"/>
          <w:spacing w:val="-11"/>
        </w:rPr>
        <w:t xml:space="preserve"> </w:t>
      </w:r>
      <w:r>
        <w:rPr>
          <w:color w:val="231F20"/>
        </w:rPr>
        <w:t>sturgeon,</w:t>
      </w:r>
      <w:r>
        <w:rPr>
          <w:color w:val="231F20"/>
          <w:spacing w:val="-11"/>
        </w:rPr>
        <w:t xml:space="preserve"> </w:t>
      </w:r>
      <w:r>
        <w:rPr>
          <w:color w:val="231F20"/>
        </w:rPr>
        <w:t>Delta</w:t>
      </w:r>
      <w:r>
        <w:rPr>
          <w:color w:val="231F20"/>
          <w:spacing w:val="-12"/>
        </w:rPr>
        <w:t xml:space="preserve"> </w:t>
      </w:r>
      <w:r>
        <w:rPr>
          <w:color w:val="231F20"/>
        </w:rPr>
        <w:t>and</w:t>
      </w:r>
      <w:r>
        <w:rPr>
          <w:color w:val="231F20"/>
          <w:spacing w:val="-11"/>
        </w:rPr>
        <w:t xml:space="preserve"> </w:t>
      </w:r>
      <w:r>
        <w:rPr>
          <w:color w:val="231F20"/>
        </w:rPr>
        <w:t>longfin</w:t>
      </w:r>
      <w:r>
        <w:rPr>
          <w:color w:val="231F20"/>
          <w:spacing w:val="-11"/>
        </w:rPr>
        <w:t xml:space="preserve"> </w:t>
      </w:r>
      <w:r>
        <w:rPr>
          <w:color w:val="231F20"/>
        </w:rPr>
        <w:t>smelt,</w:t>
      </w:r>
      <w:r>
        <w:rPr>
          <w:color w:val="231F20"/>
          <w:spacing w:val="-12"/>
        </w:rPr>
        <w:t xml:space="preserve"> </w:t>
      </w:r>
      <w:r>
        <w:rPr>
          <w:color w:val="231F20"/>
        </w:rPr>
        <w:t>Chinook</w:t>
      </w:r>
      <w:r>
        <w:rPr>
          <w:color w:val="231F20"/>
          <w:spacing w:val="-11"/>
        </w:rPr>
        <w:t xml:space="preserve"> </w:t>
      </w:r>
      <w:r>
        <w:rPr>
          <w:color w:val="231F20"/>
        </w:rPr>
        <w:t>salmon,</w:t>
      </w:r>
      <w:r>
        <w:rPr>
          <w:color w:val="231F20"/>
          <w:spacing w:val="-12"/>
        </w:rPr>
        <w:t xml:space="preserve"> </w:t>
      </w:r>
      <w:r>
        <w:rPr>
          <w:color w:val="231F20"/>
        </w:rPr>
        <w:t>and</w:t>
      </w:r>
      <w:r>
        <w:rPr>
          <w:color w:val="231F20"/>
          <w:spacing w:val="-11"/>
        </w:rPr>
        <w:t xml:space="preserve"> </w:t>
      </w:r>
      <w:r>
        <w:rPr>
          <w:color w:val="231F20"/>
        </w:rPr>
        <w:t>steelhead.</w:t>
      </w:r>
      <w:r>
        <w:rPr>
          <w:color w:val="231F20"/>
          <w:spacing w:val="-14"/>
        </w:rPr>
        <w:t xml:space="preserve"> </w:t>
      </w:r>
      <w:r>
        <w:rPr>
          <w:color w:val="231F20"/>
        </w:rPr>
        <w:t>The</w:t>
      </w:r>
      <w:r>
        <w:rPr>
          <w:color w:val="231F20"/>
          <w:spacing w:val="-11"/>
        </w:rPr>
        <w:t xml:space="preserve"> </w:t>
      </w:r>
      <w:r>
        <w:rPr>
          <w:color w:val="231F20"/>
        </w:rPr>
        <w:t>Project will examine ways to improve the floodplain habitat, including reduction of fish stranding</w:t>
      </w:r>
      <w:r>
        <w:rPr>
          <w:color w:val="231F20"/>
          <w:spacing w:val="-12"/>
        </w:rPr>
        <w:t xml:space="preserve"> </w:t>
      </w:r>
      <w:r>
        <w:rPr>
          <w:color w:val="231F20"/>
        </w:rPr>
        <w:t>during</w:t>
      </w:r>
      <w:r>
        <w:rPr>
          <w:color w:val="231F20"/>
          <w:spacing w:val="-11"/>
        </w:rPr>
        <w:t xml:space="preserve"> </w:t>
      </w:r>
      <w:r>
        <w:rPr>
          <w:color w:val="231F20"/>
        </w:rPr>
        <w:t>high</w:t>
      </w:r>
      <w:r>
        <w:rPr>
          <w:color w:val="231F20"/>
          <w:spacing w:val="-11"/>
        </w:rPr>
        <w:t xml:space="preserve"> </w:t>
      </w:r>
      <w:r>
        <w:rPr>
          <w:color w:val="231F20"/>
        </w:rPr>
        <w:t>(peak)</w:t>
      </w:r>
      <w:r>
        <w:rPr>
          <w:color w:val="231F20"/>
          <w:spacing w:val="-12"/>
        </w:rPr>
        <w:t xml:space="preserve"> </w:t>
      </w:r>
      <w:r>
        <w:rPr>
          <w:color w:val="231F20"/>
        </w:rPr>
        <w:t>flood</w:t>
      </w:r>
      <w:r>
        <w:rPr>
          <w:color w:val="231F20"/>
          <w:spacing w:val="-12"/>
        </w:rPr>
        <w:t xml:space="preserve"> </w:t>
      </w:r>
      <w:r>
        <w:rPr>
          <w:color w:val="231F20"/>
        </w:rPr>
        <w:t>events,</w:t>
      </w:r>
      <w:r>
        <w:rPr>
          <w:color w:val="231F20"/>
          <w:spacing w:val="-11"/>
        </w:rPr>
        <w:t xml:space="preserve"> </w:t>
      </w:r>
      <w:r>
        <w:rPr>
          <w:color w:val="231F20"/>
        </w:rPr>
        <w:t>increased</w:t>
      </w:r>
      <w:r>
        <w:rPr>
          <w:color w:val="231F20"/>
          <w:spacing w:val="-11"/>
        </w:rPr>
        <w:t xml:space="preserve"> </w:t>
      </w:r>
      <w:r>
        <w:rPr>
          <w:color w:val="231F20"/>
        </w:rPr>
        <w:t>riparian</w:t>
      </w:r>
      <w:r>
        <w:rPr>
          <w:color w:val="231F20"/>
          <w:spacing w:val="-12"/>
        </w:rPr>
        <w:t xml:space="preserve"> </w:t>
      </w:r>
      <w:r>
        <w:rPr>
          <w:color w:val="231F20"/>
        </w:rPr>
        <w:t>corridors</w:t>
      </w:r>
      <w:r>
        <w:rPr>
          <w:color w:val="231F20"/>
          <w:spacing w:val="-12"/>
        </w:rPr>
        <w:t xml:space="preserve"> </w:t>
      </w:r>
      <w:r>
        <w:rPr>
          <w:color w:val="231F20"/>
        </w:rPr>
        <w:t>and</w:t>
      </w:r>
      <w:r>
        <w:rPr>
          <w:color w:val="231F20"/>
          <w:spacing w:val="-11"/>
        </w:rPr>
        <w:t xml:space="preserve"> </w:t>
      </w:r>
      <w:r>
        <w:rPr>
          <w:color w:val="231F20"/>
        </w:rPr>
        <w:t>providing legal, financial and environmental assurances for long-term stewardship to meet regulatory mitigation</w:t>
      </w:r>
      <w:r>
        <w:rPr>
          <w:color w:val="231F20"/>
          <w:spacing w:val="-6"/>
        </w:rPr>
        <w:t xml:space="preserve"> </w:t>
      </w:r>
      <w:r>
        <w:rPr>
          <w:color w:val="231F20"/>
        </w:rPr>
        <w:t>requirements.</w:t>
      </w:r>
    </w:p>
    <w:p w:rsidR="00671B1F" w:rsidRDefault="00671B1F">
      <w:pPr>
        <w:spacing w:line="249" w:lineRule="auto"/>
        <w:sectPr w:rsidR="00671B1F">
          <w:type w:val="continuous"/>
          <w:pgSz w:w="12240" w:h="15840"/>
          <w:pgMar w:top="520" w:right="580" w:bottom="280" w:left="580" w:header="720" w:footer="720" w:gutter="0"/>
          <w:cols w:space="720"/>
        </w:sectPr>
      </w:pPr>
    </w:p>
    <w:p w:rsidR="00671B1F" w:rsidRDefault="00BF5C29">
      <w:pPr>
        <w:pStyle w:val="BodyText"/>
        <w:ind w:left="140"/>
      </w:pPr>
      <w:r>
        <w:lastRenderedPageBreak/>
        <w:pict>
          <v:group id="_x0000_s1064" style="position:absolute;left:0;text-align:left;margin-left:48.85pt;margin-top:562.35pt;width:79.4pt;height:173.45pt;z-index:-4504;mso-position-horizontal-relative:page;mso-position-vertical-relative:page" coordorigin="977,11247" coordsize="1588,3469">
            <v:line id="_x0000_s1067" style="position:absolute" from="2021,12525" to="2437,12525" strokecolor="#e880d9" strokeweight="1.0929mm"/>
            <v:shape id="_x0000_s1066" style="position:absolute;left:2373;top:12432;width:192;height:186" coordorigin="2374,12432" coordsize="192,186" path="m2374,12618r63,-93l2374,12432r191,93l2374,12618xe" fillcolor="#e880d9"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77;top:11247;width:1240;height:3469">
              <v:imagedata r:id="rId9" o:title=""/>
            </v:shape>
            <w10:wrap anchorx="page" anchory="page"/>
          </v:group>
        </w:pict>
      </w:r>
      <w:r>
        <w:pict>
          <v:group id="_x0000_s1060" style="position:absolute;left:0;text-align:left;margin-left:207.1pt;margin-top:562.35pt;width:76.55pt;height:173.8pt;z-index:-4480;mso-position-horizontal-relative:page;mso-position-vertical-relative:page" coordorigin="4142,11247" coordsize="1531,3476">
            <v:line id="_x0000_s1063" style="position:absolute" from="4862,13492" to="4270,13490" strokecolor="#8bee29" strokeweight="1.0929mm"/>
            <v:shape id="_x0000_s1062" style="position:absolute;left:4142;top:13397;width:192;height:186" coordorigin="4142,13398" coordsize="192,186" path="m4333,13584r-191,-94l4334,13398r-64,92l4333,13584xe" fillcolor="#8bee29" stroked="f">
              <v:path arrowok="t"/>
            </v:shape>
            <v:shape id="_x0000_s1061" type="#_x0000_t75" style="position:absolute;left:4431;top:11247;width:1241;height:3476">
              <v:imagedata r:id="rId10" o:title=""/>
            </v:shape>
            <w10:wrap anchorx="page" anchory="page"/>
          </v:group>
        </w:pict>
      </w:r>
      <w:r w:rsidR="00FE5A50">
        <w:rPr>
          <w:noProof/>
          <w:lang w:bidi="ar-SA"/>
        </w:rPr>
        <w:drawing>
          <wp:inline distT="0" distB="0" distL="0" distR="0">
            <wp:extent cx="961336" cy="481583"/>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961336" cy="481583"/>
                    </a:xfrm>
                    <a:prstGeom prst="rect">
                      <a:avLst/>
                    </a:prstGeom>
                  </pic:spPr>
                </pic:pic>
              </a:graphicData>
            </a:graphic>
          </wp:inline>
        </w:drawing>
      </w:r>
    </w:p>
    <w:p w:rsidR="00671B1F" w:rsidRDefault="00671B1F">
      <w:pPr>
        <w:pStyle w:val="BodyText"/>
        <w:spacing w:before="9"/>
        <w:rPr>
          <w:sz w:val="17"/>
        </w:rPr>
      </w:pPr>
    </w:p>
    <w:p w:rsidR="00671B1F" w:rsidRDefault="00BF5C29">
      <w:pPr>
        <w:pStyle w:val="BodyText"/>
        <w:spacing w:line="40" w:lineRule="exact"/>
        <w:ind w:left="-600"/>
        <w:rPr>
          <w:sz w:val="4"/>
        </w:rPr>
      </w:pPr>
      <w:r>
        <w:rPr>
          <w:sz w:val="4"/>
        </w:rPr>
      </w:r>
      <w:r>
        <w:rPr>
          <w:sz w:val="4"/>
        </w:rPr>
        <w:pict>
          <v:group id="_x0000_s1058" style="width:580.8pt;height:3.55pt;mso-position-horizontal-relative:char;mso-position-vertical-relative:line" coordsize="11520,40">
            <v:line id="_x0000_s1059" style="position:absolute" from="0,20" to="11520,20" strokecolor="#0b6333" strokeweight="2pt"/>
            <w10:wrap type="none"/>
            <w10:anchorlock/>
          </v:group>
        </w:pict>
      </w:r>
    </w:p>
    <w:p w:rsidR="00671B1F" w:rsidRDefault="00671B1F">
      <w:pPr>
        <w:pStyle w:val="BodyText"/>
        <w:spacing w:before="6"/>
        <w:rPr>
          <w:sz w:val="14"/>
        </w:rPr>
      </w:pPr>
    </w:p>
    <w:p w:rsidR="00671B1F" w:rsidRDefault="00FE5A50">
      <w:pPr>
        <w:pStyle w:val="Heading1"/>
        <w:spacing w:before="101"/>
      </w:pPr>
      <w:r>
        <w:rPr>
          <w:noProof/>
          <w:lang w:bidi="ar-SA"/>
        </w:rPr>
        <w:drawing>
          <wp:anchor distT="0" distB="0" distL="0" distR="0" simplePos="0" relativeHeight="1168" behindDoc="0" locked="0" layoutInCell="1" allowOverlap="1">
            <wp:simplePos x="0" y="0"/>
            <wp:positionH relativeFrom="page">
              <wp:posOffset>460904</wp:posOffset>
            </wp:positionH>
            <wp:positionV relativeFrom="paragraph">
              <wp:posOffset>396299</wp:posOffset>
            </wp:positionV>
            <wp:extent cx="5134832" cy="3921633"/>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1" cstate="print"/>
                    <a:stretch>
                      <a:fillRect/>
                    </a:stretch>
                  </pic:blipFill>
                  <pic:spPr>
                    <a:xfrm>
                      <a:off x="0" y="0"/>
                      <a:ext cx="5134832" cy="3921633"/>
                    </a:xfrm>
                    <a:prstGeom prst="rect">
                      <a:avLst/>
                    </a:prstGeom>
                  </pic:spPr>
                </pic:pic>
              </a:graphicData>
            </a:graphic>
          </wp:anchor>
        </w:drawing>
      </w:r>
      <w:r w:rsidR="00BF5C29">
        <w:pict>
          <v:group id="_x0000_s1055" style="position:absolute;left:0;text-align:left;margin-left:463.4pt;margin-top:31.2pt;width:117.4pt;height:309.65pt;z-index:1192;mso-wrap-distance-left:0;mso-wrap-distance-right:0;mso-position-horizontal-relative:page;mso-position-vertical-relative:text" coordorigin="9268,624" coordsize="2348,6193">
            <v:shape id="_x0000_s1057" type="#_x0000_t75" style="position:absolute;left:9322;top:720;width:2150;height:6009">
              <v:imagedata r:id="rId12" o:title=""/>
            </v:shape>
            <v:rect id="_x0000_s1056" style="position:absolute;left:9278;top:634;width:2328;height:6173" filled="f" strokecolor="#231f20" strokeweight="1pt"/>
            <w10:wrap type="topAndBottom" anchorx="page"/>
          </v:group>
        </w:pict>
      </w:r>
      <w:r>
        <w:rPr>
          <w:color w:val="0B6333"/>
        </w:rPr>
        <w:t>CONCEPT</w:t>
      </w:r>
    </w:p>
    <w:p w:rsidR="00671B1F" w:rsidRDefault="00FE5A50">
      <w:pPr>
        <w:spacing w:before="309" w:after="45"/>
        <w:ind w:left="140"/>
        <w:rPr>
          <w:rFonts w:ascii="Century Gothic"/>
          <w:b/>
          <w:sz w:val="36"/>
        </w:rPr>
      </w:pPr>
      <w:r>
        <w:rPr>
          <w:rFonts w:ascii="Century Gothic"/>
          <w:b/>
          <w:color w:val="0B6333"/>
          <w:sz w:val="36"/>
        </w:rPr>
        <w:t>BENEFITS</w:t>
      </w:r>
    </w:p>
    <w:p w:rsidR="00671B1F" w:rsidRDefault="00BF5C29">
      <w:pPr>
        <w:pStyle w:val="BodyText"/>
        <w:tabs>
          <w:tab w:val="left" w:pos="5727"/>
        </w:tabs>
        <w:ind w:left="109" w:right="-29"/>
        <w:rPr>
          <w:rFonts w:ascii="Century Gothic"/>
        </w:rPr>
      </w:pPr>
      <w:r>
        <w:rPr>
          <w:rFonts w:ascii="Century Gothic"/>
        </w:rPr>
      </w:r>
      <w:r>
        <w:rPr>
          <w:rFonts w:ascii="Century Gothic"/>
        </w:rPr>
        <w:pict>
          <v:group id="_x0000_s1050" style="width:265.15pt;height:271.2pt;mso-position-horizontal-relative:char;mso-position-vertical-relative:line" coordsize="5303,5424">
            <v:shape id="_x0000_s1054" type="#_x0000_t75" style="position:absolute;left:2066;top:1555;width:1198;height:3497">
              <v:imagedata r:id="rId13" o:title=""/>
            </v:shape>
            <v:shapetype id="_x0000_t202" coordsize="21600,21600" o:spt="202" path="m,l,21600r21600,l21600,xe">
              <v:stroke joinstyle="miter"/>
              <v:path gradientshapeok="t" o:connecttype="rect"/>
            </v:shapetype>
            <v:shape id="_x0000_s1053" type="#_x0000_t202" style="position:absolute;left:9;top:9;width:5283;height:5404" filled="f" strokeweight=".99pt">
              <v:textbox inset="0,0,0,0">
                <w:txbxContent>
                  <w:p w:rsidR="00671B1F" w:rsidRDefault="00FE5A50">
                    <w:pPr>
                      <w:spacing w:before="111"/>
                      <w:ind w:left="1526"/>
                      <w:rPr>
                        <w:rFonts w:ascii="Century Gothic"/>
                        <w:b/>
                      </w:rPr>
                    </w:pPr>
                    <w:r>
                      <w:rPr>
                        <w:rFonts w:ascii="Century Gothic"/>
                        <w:b/>
                        <w:color w:val="0B6333"/>
                      </w:rPr>
                      <w:t>REGIONAL BENEFITS:</w:t>
                    </w:r>
                  </w:p>
                  <w:p w:rsidR="00671B1F" w:rsidRDefault="00FE5A50">
                    <w:pPr>
                      <w:spacing w:before="30"/>
                      <w:ind w:left="1230"/>
                      <w:rPr>
                        <w:rFonts w:ascii="Calibri"/>
                        <w:b/>
                      </w:rPr>
                    </w:pPr>
                    <w:r>
                      <w:rPr>
                        <w:rFonts w:ascii="Calibri"/>
                        <w:b/>
                        <w:color w:val="0B6333"/>
                      </w:rPr>
                      <w:t>DWR Feasibility Study Results</w:t>
                    </w:r>
                  </w:p>
                  <w:p w:rsidR="00671B1F" w:rsidRDefault="00FE5A50">
                    <w:pPr>
                      <w:tabs>
                        <w:tab w:val="left" w:pos="2735"/>
                        <w:tab w:val="left" w:pos="3108"/>
                      </w:tabs>
                      <w:spacing w:before="184" w:line="254" w:lineRule="auto"/>
                      <w:ind w:left="255" w:right="200" w:firstLine="172"/>
                      <w:rPr>
                        <w:sz w:val="16"/>
                      </w:rPr>
                    </w:pPr>
                    <w:r>
                      <w:rPr>
                        <w:color w:val="231F20"/>
                        <w:position w:val="1"/>
                        <w:sz w:val="16"/>
                      </w:rPr>
                      <w:t>Without Little</w:t>
                    </w:r>
                    <w:r>
                      <w:rPr>
                        <w:color w:val="231F20"/>
                        <w:spacing w:val="-5"/>
                        <w:position w:val="1"/>
                        <w:sz w:val="16"/>
                      </w:rPr>
                      <w:t xml:space="preserve"> </w:t>
                    </w:r>
                    <w:r>
                      <w:rPr>
                        <w:color w:val="231F20"/>
                        <w:position w:val="1"/>
                        <w:sz w:val="16"/>
                      </w:rPr>
                      <w:t>Egbert</w:t>
                    </w:r>
                    <w:r>
                      <w:rPr>
                        <w:color w:val="231F20"/>
                        <w:spacing w:val="-7"/>
                        <w:position w:val="1"/>
                        <w:sz w:val="16"/>
                      </w:rPr>
                      <w:t xml:space="preserve"> </w:t>
                    </w:r>
                    <w:r>
                      <w:rPr>
                        <w:color w:val="231F20"/>
                        <w:position w:val="1"/>
                        <w:sz w:val="16"/>
                      </w:rPr>
                      <w:t>Tract:</w:t>
                    </w:r>
                    <w:r>
                      <w:rPr>
                        <w:color w:val="231F20"/>
                        <w:position w:val="1"/>
                        <w:sz w:val="16"/>
                      </w:rPr>
                      <w:tab/>
                    </w:r>
                    <w:r>
                      <w:rPr>
                        <w:color w:val="231F20"/>
                        <w:position w:val="1"/>
                        <w:sz w:val="16"/>
                      </w:rPr>
                      <w:tab/>
                    </w:r>
                    <w:r>
                      <w:rPr>
                        <w:color w:val="231F20"/>
                        <w:sz w:val="16"/>
                      </w:rPr>
                      <w:t xml:space="preserve">With Little Egbert Tract: </w:t>
                    </w:r>
                    <w:r>
                      <w:rPr>
                        <w:color w:val="231F20"/>
                        <w:spacing w:val="-3"/>
                        <w:sz w:val="16"/>
                      </w:rPr>
                      <w:t xml:space="preserve">Water </w:t>
                    </w:r>
                    <w:r>
                      <w:rPr>
                        <w:color w:val="231F20"/>
                        <w:sz w:val="16"/>
                      </w:rPr>
                      <w:t>Surface Elevation</w:t>
                    </w:r>
                    <w:r>
                      <w:rPr>
                        <w:color w:val="231F20"/>
                        <w:spacing w:val="-1"/>
                        <w:sz w:val="16"/>
                      </w:rPr>
                      <w:t xml:space="preserve"> </w:t>
                    </w:r>
                    <w:r>
                      <w:rPr>
                        <w:color w:val="231F20"/>
                        <w:sz w:val="16"/>
                      </w:rPr>
                      <w:t>goes</w:t>
                    </w:r>
                    <w:r>
                      <w:rPr>
                        <w:color w:val="231F20"/>
                        <w:spacing w:val="-1"/>
                        <w:sz w:val="16"/>
                      </w:rPr>
                      <w:t xml:space="preserve"> </w:t>
                    </w:r>
                    <w:r>
                      <w:rPr>
                        <w:color w:val="231F20"/>
                        <w:sz w:val="16"/>
                      </w:rPr>
                      <w:t>Up</w:t>
                    </w:r>
                    <w:r>
                      <w:rPr>
                        <w:color w:val="231F20"/>
                        <w:sz w:val="16"/>
                      </w:rPr>
                      <w:tab/>
                    </w:r>
                    <w:r>
                      <w:rPr>
                        <w:color w:val="231F20"/>
                        <w:spacing w:val="-3"/>
                        <w:position w:val="1"/>
                        <w:sz w:val="16"/>
                      </w:rPr>
                      <w:t xml:space="preserve">Water </w:t>
                    </w:r>
                    <w:r>
                      <w:rPr>
                        <w:color w:val="231F20"/>
                        <w:position w:val="1"/>
                        <w:sz w:val="16"/>
                      </w:rPr>
                      <w:t>Surface Elevation goes</w:t>
                    </w:r>
                    <w:r>
                      <w:rPr>
                        <w:color w:val="231F20"/>
                        <w:spacing w:val="-5"/>
                        <w:position w:val="1"/>
                        <w:sz w:val="16"/>
                      </w:rPr>
                      <w:t xml:space="preserve"> </w:t>
                    </w:r>
                    <w:r>
                      <w:rPr>
                        <w:color w:val="231F20"/>
                        <w:position w:val="1"/>
                        <w:sz w:val="16"/>
                      </w:rPr>
                      <w:t>Down</w:t>
                    </w:r>
                  </w:p>
                  <w:p w:rsidR="00671B1F" w:rsidRDefault="00671B1F">
                    <w:pPr>
                      <w:rPr>
                        <w:rFonts w:ascii="Century Gothic"/>
                        <w:b/>
                        <w:sz w:val="18"/>
                      </w:rPr>
                    </w:pPr>
                  </w:p>
                  <w:p w:rsidR="00671B1F" w:rsidRDefault="00671B1F">
                    <w:pPr>
                      <w:rPr>
                        <w:rFonts w:ascii="Century Gothic"/>
                        <w:b/>
                        <w:sz w:val="18"/>
                      </w:rPr>
                    </w:pPr>
                  </w:p>
                  <w:p w:rsidR="00671B1F" w:rsidRDefault="00671B1F">
                    <w:pPr>
                      <w:rPr>
                        <w:rFonts w:ascii="Century Gothic"/>
                        <w:b/>
                        <w:sz w:val="18"/>
                      </w:rPr>
                    </w:pPr>
                  </w:p>
                  <w:p w:rsidR="00671B1F" w:rsidRDefault="00671B1F">
                    <w:pPr>
                      <w:rPr>
                        <w:rFonts w:ascii="Century Gothic"/>
                        <w:b/>
                        <w:sz w:val="18"/>
                      </w:rPr>
                    </w:pPr>
                  </w:p>
                  <w:p w:rsidR="00671B1F" w:rsidRDefault="00671B1F">
                    <w:pPr>
                      <w:rPr>
                        <w:rFonts w:ascii="Century Gothic"/>
                        <w:b/>
                        <w:sz w:val="18"/>
                      </w:rPr>
                    </w:pPr>
                  </w:p>
                  <w:p w:rsidR="00671B1F" w:rsidRDefault="00671B1F">
                    <w:pPr>
                      <w:rPr>
                        <w:rFonts w:ascii="Century Gothic"/>
                        <w:b/>
                        <w:sz w:val="18"/>
                      </w:rPr>
                    </w:pPr>
                  </w:p>
                  <w:p w:rsidR="00671B1F" w:rsidRDefault="00671B1F">
                    <w:pPr>
                      <w:rPr>
                        <w:rFonts w:ascii="Century Gothic"/>
                        <w:b/>
                        <w:sz w:val="18"/>
                      </w:rPr>
                    </w:pPr>
                  </w:p>
                  <w:p w:rsidR="00671B1F" w:rsidRDefault="00671B1F">
                    <w:pPr>
                      <w:rPr>
                        <w:rFonts w:ascii="Century Gothic"/>
                        <w:b/>
                        <w:sz w:val="18"/>
                      </w:rPr>
                    </w:pPr>
                  </w:p>
                  <w:p w:rsidR="00671B1F" w:rsidRDefault="00671B1F">
                    <w:pPr>
                      <w:rPr>
                        <w:rFonts w:ascii="Century Gothic"/>
                        <w:b/>
                        <w:sz w:val="18"/>
                      </w:rPr>
                    </w:pPr>
                  </w:p>
                  <w:p w:rsidR="00671B1F" w:rsidRDefault="00671B1F">
                    <w:pPr>
                      <w:rPr>
                        <w:rFonts w:ascii="Century Gothic"/>
                        <w:b/>
                        <w:sz w:val="18"/>
                      </w:rPr>
                    </w:pPr>
                  </w:p>
                  <w:p w:rsidR="00671B1F" w:rsidRDefault="00671B1F">
                    <w:pPr>
                      <w:rPr>
                        <w:rFonts w:ascii="Century Gothic"/>
                        <w:b/>
                        <w:sz w:val="18"/>
                      </w:rPr>
                    </w:pPr>
                  </w:p>
                  <w:p w:rsidR="00671B1F" w:rsidRDefault="00671B1F">
                    <w:pPr>
                      <w:rPr>
                        <w:rFonts w:ascii="Century Gothic"/>
                        <w:b/>
                        <w:sz w:val="18"/>
                      </w:rPr>
                    </w:pPr>
                  </w:p>
                  <w:p w:rsidR="00671B1F" w:rsidRDefault="00671B1F">
                    <w:pPr>
                      <w:rPr>
                        <w:rFonts w:ascii="Century Gothic"/>
                        <w:b/>
                        <w:sz w:val="18"/>
                      </w:rPr>
                    </w:pPr>
                  </w:p>
                  <w:p w:rsidR="00671B1F" w:rsidRDefault="00671B1F">
                    <w:pPr>
                      <w:rPr>
                        <w:rFonts w:ascii="Century Gothic"/>
                        <w:b/>
                        <w:sz w:val="18"/>
                      </w:rPr>
                    </w:pPr>
                  </w:p>
                  <w:p w:rsidR="00671B1F" w:rsidRDefault="00671B1F">
                    <w:pPr>
                      <w:rPr>
                        <w:rFonts w:ascii="Century Gothic"/>
                        <w:b/>
                        <w:sz w:val="18"/>
                      </w:rPr>
                    </w:pPr>
                  </w:p>
                  <w:p w:rsidR="00671B1F" w:rsidRDefault="00671B1F">
                    <w:pPr>
                      <w:spacing w:before="9"/>
                      <w:rPr>
                        <w:rFonts w:ascii="Century Gothic"/>
                        <w:b/>
                        <w:sz w:val="19"/>
                      </w:rPr>
                    </w:pPr>
                  </w:p>
                  <w:p w:rsidR="00671B1F" w:rsidRDefault="00FE5A50">
                    <w:pPr>
                      <w:ind w:right="461"/>
                      <w:jc w:val="right"/>
                      <w:rPr>
                        <w:rFonts w:ascii="Century Gothic"/>
                        <w:sz w:val="11"/>
                      </w:rPr>
                    </w:pPr>
                    <w:r>
                      <w:rPr>
                        <w:rFonts w:ascii="Century Gothic"/>
                        <w:spacing w:val="-1"/>
                        <w:w w:val="105"/>
                        <w:sz w:val="11"/>
                      </w:rPr>
                      <w:t>4</w:t>
                    </w:r>
                  </w:p>
                </w:txbxContent>
              </v:textbox>
            </v:shape>
            <v:shape id="_x0000_s1052" type="#_x0000_t202" style="position:absolute;left:3949;top:4819;width:828;height:188" strokeweight=".08183mm">
              <v:textbox inset="0,0,0,0">
                <w:txbxContent>
                  <w:p w:rsidR="00671B1F" w:rsidRDefault="00FE5A50">
                    <w:pPr>
                      <w:spacing w:before="24"/>
                      <w:ind w:left="43"/>
                      <w:rPr>
                        <w:rFonts w:ascii="Century Gothic"/>
                        <w:sz w:val="11"/>
                      </w:rPr>
                    </w:pPr>
                    <w:r>
                      <w:rPr>
                        <w:rFonts w:ascii="Century Gothic"/>
                        <w:w w:val="105"/>
                        <w:sz w:val="11"/>
                      </w:rPr>
                      <w:t>Future + Alt. 1</w:t>
                    </w:r>
                  </w:p>
                </w:txbxContent>
              </v:textbox>
            </v:shape>
            <v:shape id="_x0000_s1051" type="#_x0000_t202" style="position:absolute;left:704;top:4821;width:407;height:188" strokeweight=".0815mm">
              <v:textbox inset="0,0,0,0">
                <w:txbxContent>
                  <w:p w:rsidR="00671B1F" w:rsidRDefault="00FE5A50">
                    <w:pPr>
                      <w:spacing w:before="24"/>
                      <w:ind w:left="44"/>
                      <w:rPr>
                        <w:rFonts w:ascii="Calibri"/>
                        <w:sz w:val="11"/>
                      </w:rPr>
                    </w:pPr>
                    <w:r>
                      <w:rPr>
                        <w:rFonts w:ascii="Calibri"/>
                        <w:w w:val="105"/>
                        <w:sz w:val="11"/>
                      </w:rPr>
                      <w:t>Future</w:t>
                    </w:r>
                  </w:p>
                </w:txbxContent>
              </v:textbox>
            </v:shape>
            <w10:wrap type="none"/>
            <w10:anchorlock/>
          </v:group>
        </w:pict>
      </w:r>
      <w:r w:rsidR="00FE5A50">
        <w:rPr>
          <w:rFonts w:ascii="Century Gothic"/>
        </w:rPr>
        <w:tab/>
      </w:r>
      <w:r>
        <w:rPr>
          <w:rFonts w:ascii="Century Gothic"/>
        </w:rPr>
      </w:r>
      <w:r>
        <w:rPr>
          <w:rFonts w:ascii="Century Gothic"/>
        </w:rPr>
        <w:pict>
          <v:group id="_x0000_s1026" style="width:266.45pt;height:271.45pt;mso-position-horizontal-relative:char;mso-position-vertical-relative:line" coordsize="5329,5429">
            <v:rect id="_x0000_s1049" style="position:absolute;left:9;top:9;width:5309;height:5409" filled="f" strokeweight=".99pt"/>
            <v:shape id="_x0000_s1048" type="#_x0000_t75" style="position:absolute;left:2502;top:669;width:2074;height:4528">
              <v:imagedata r:id="rId14" o:title=""/>
            </v:shape>
            <v:line id="_x0000_s1047" style="position:absolute" from="2050,2581" to="2846,2045" strokeweight=".81pt"/>
            <v:shape id="_x0000_s1046" style="position:absolute;left:2776;top:2041;width:70;height:78" coordorigin="2776,2041" coordsize="70,78" path="m2809,2119r37,-74l2776,2041e" filled="f" strokeweight=".76pt">
              <v:path arrowok="t"/>
            </v:shape>
            <v:line id="_x0000_s1045" style="position:absolute" from="2050,2581" to="3377,3236" strokeweight=".29408mm"/>
            <v:shape id="_x0000_s1044" style="position:absolute;left:3309;top:3167;width:69;height:82" coordorigin="3309,3167" coordsize="69,82" path="m3331,3167r46,69l3309,3249e" filled="f" strokeweight=".26597mm">
              <v:path arrowok="t"/>
            </v:shape>
            <v:line id="_x0000_s1043" style="position:absolute" from="4213,1954" to="3573,1646" strokeweight=".32525mm"/>
            <v:shape id="_x0000_s1042" style="position:absolute;left:3572;top:1640;width:95;height:84" coordorigin="3573,1640" coordsize="95,84" path="m3627,1723r-54,-77l3667,1640e" filled="f" strokeweight=".32525mm">
              <v:path arrowok="t"/>
            </v:shape>
            <v:line id="_x0000_s1041" style="position:absolute" from="4213,1946" to="2782,2490" strokeweight=".32525mm"/>
            <v:shape id="_x0000_s1040" style="position:absolute;left:2781;top:2417;width:94;height:87" coordorigin="2782,2417" coordsize="94,87" path="m2843,2417r-61,73l2875,2503e" filled="f" strokeweight=".32525mm">
              <v:path arrowok="t"/>
            </v:shape>
            <v:line id="_x0000_s1039" style="position:absolute" from="4213,1953" to="3234,2842" strokeweight=".32525mm"/>
            <v:shape id="_x0000_s1038" style="position:absolute;left:3234;top:2751;width:93;height:90" coordorigin="3234,2752" coordsize="93,90" path="m3265,2752r-31,90l3327,2820e" filled="f" strokeweight=".32525mm">
              <v:path arrowok="t"/>
            </v:shape>
            <v:line id="_x0000_s1037" style="position:absolute" from="2533,4250" to="3855,3200" strokeweight=".34503mm"/>
            <v:shape id="_x0000_s1036" style="position:absolute;left:3755;top:3200;width:100;height:94" coordorigin="3756,3200" coordsize="100,94" path="m3816,3293r39,-93l3756,3216e" filled="f" strokeweight=".34503mm">
              <v:path arrowok="t"/>
            </v:shape>
            <v:line id="_x0000_s1035" style="position:absolute" from="2533,4250" to="3851,4067" strokeweight=".34503mm"/>
            <v:shape id="_x0000_s1034" style="position:absolute;left:3756;top:4030;width:94;height:97" coordorigin="3757,4031" coordsize="94,97" path="m3770,4128r81,-61l3757,4031e" filled="f" strokeweight=".34503mm">
              <v:path arrowok="t"/>
            </v:shape>
            <v:shape id="_x0000_s1033" type="#_x0000_t75" style="position:absolute;left:1029;top:3796;width:1785;height:912">
              <v:imagedata r:id="rId15" o:title=""/>
            </v:shape>
            <v:shape id="_x0000_s1032" type="#_x0000_t75" style="position:absolute;left:4094;top:1557;width:1031;height:682">
              <v:imagedata r:id="rId16" o:title=""/>
            </v:shape>
            <v:shape id="_x0000_s1031" type="#_x0000_t75" style="position:absolute;left:869;top:2372;width:1331;height:827">
              <v:imagedata r:id="rId17" o:title=""/>
            </v:shape>
            <v:shape id="_x0000_s1030" type="#_x0000_t202" style="position:absolute;left:1377;top:3586;width:1054;height:183" filled="f" stroked="f">
              <v:textbox inset="0,0,0,0">
                <w:txbxContent>
                  <w:p w:rsidR="00671B1F" w:rsidRDefault="00FE5A50">
                    <w:pPr>
                      <w:spacing w:line="181" w:lineRule="exact"/>
                      <w:rPr>
                        <w:sz w:val="16"/>
                      </w:rPr>
                    </w:pPr>
                    <w:r>
                      <w:rPr>
                        <w:color w:val="231F20"/>
                        <w:w w:val="105"/>
                        <w:sz w:val="16"/>
                      </w:rPr>
                      <w:t>Green</w:t>
                    </w:r>
                    <w:r>
                      <w:rPr>
                        <w:color w:val="231F20"/>
                        <w:spacing w:val="-20"/>
                        <w:w w:val="105"/>
                        <w:sz w:val="16"/>
                      </w:rPr>
                      <w:t xml:space="preserve"> </w:t>
                    </w:r>
                    <w:r>
                      <w:rPr>
                        <w:color w:val="231F20"/>
                        <w:w w:val="105"/>
                        <w:sz w:val="16"/>
                      </w:rPr>
                      <w:t>Sturgeon</w:t>
                    </w:r>
                  </w:p>
                </w:txbxContent>
              </v:textbox>
            </v:shape>
            <v:shape id="_x0000_s1029" type="#_x0000_t202" style="position:absolute;left:1095;top:2172;width:801;height:183" filled="f" stroked="f">
              <v:textbox inset="0,0,0,0">
                <w:txbxContent>
                  <w:p w:rsidR="00671B1F" w:rsidRDefault="00FE5A50">
                    <w:pPr>
                      <w:spacing w:line="181" w:lineRule="exact"/>
                      <w:rPr>
                        <w:sz w:val="16"/>
                      </w:rPr>
                    </w:pPr>
                    <w:r>
                      <w:rPr>
                        <w:color w:val="231F20"/>
                        <w:w w:val="105"/>
                        <w:sz w:val="16"/>
                      </w:rPr>
                      <w:t>Delta Smelt</w:t>
                    </w:r>
                  </w:p>
                </w:txbxContent>
              </v:textbox>
            </v:shape>
            <v:shape id="_x0000_s1028" type="#_x0000_t202" style="position:absolute;left:4055;top:1361;width:1131;height:183" filled="f" stroked="f">
              <v:textbox inset="0,0,0,0">
                <w:txbxContent>
                  <w:p w:rsidR="00671B1F" w:rsidRDefault="00FE5A50">
                    <w:pPr>
                      <w:spacing w:line="181" w:lineRule="exact"/>
                      <w:rPr>
                        <w:sz w:val="16"/>
                      </w:rPr>
                    </w:pPr>
                    <w:r>
                      <w:rPr>
                        <w:color w:val="231F20"/>
                        <w:w w:val="105"/>
                        <w:sz w:val="16"/>
                      </w:rPr>
                      <w:t>Chinook</w:t>
                    </w:r>
                    <w:r>
                      <w:rPr>
                        <w:color w:val="231F20"/>
                        <w:spacing w:val="-19"/>
                        <w:w w:val="105"/>
                        <w:sz w:val="16"/>
                      </w:rPr>
                      <w:t xml:space="preserve"> </w:t>
                    </w:r>
                    <w:proofErr w:type="gramStart"/>
                    <w:r>
                      <w:rPr>
                        <w:color w:val="231F20"/>
                        <w:w w:val="105"/>
                        <w:sz w:val="16"/>
                      </w:rPr>
                      <w:t>Salmon</w:t>
                    </w:r>
                    <w:proofErr w:type="gramEnd"/>
                  </w:p>
                </w:txbxContent>
              </v:textbox>
            </v:shape>
            <v:shape id="_x0000_s1027" type="#_x0000_t202" style="position:absolute;left:399;top:134;width:3447;height:1748" filled="f" stroked="f">
              <v:textbox inset="0,0,0,0">
                <w:txbxContent>
                  <w:p w:rsidR="00671B1F" w:rsidRDefault="00FE5A50">
                    <w:pPr>
                      <w:ind w:left="1068"/>
                      <w:rPr>
                        <w:rFonts w:ascii="Century Gothic"/>
                        <w:b/>
                        <w:sz w:val="24"/>
                      </w:rPr>
                    </w:pPr>
                    <w:r>
                      <w:rPr>
                        <w:rFonts w:ascii="Century Gothic"/>
                        <w:b/>
                        <w:color w:val="0B6333"/>
                        <w:sz w:val="24"/>
                      </w:rPr>
                      <w:t>FISH HABITAT NEEDS</w:t>
                    </w:r>
                  </w:p>
                  <w:p w:rsidR="00671B1F" w:rsidRDefault="00671B1F">
                    <w:pPr>
                      <w:spacing w:before="6"/>
                      <w:rPr>
                        <w:rFonts w:ascii="Century Gothic"/>
                        <w:b/>
                        <w:sz w:val="21"/>
                      </w:rPr>
                    </w:pPr>
                  </w:p>
                  <w:p w:rsidR="00671B1F" w:rsidRDefault="00FE5A50">
                    <w:pPr>
                      <w:rPr>
                        <w:sz w:val="20"/>
                      </w:rPr>
                    </w:pPr>
                    <w:r>
                      <w:rPr>
                        <w:color w:val="231F20"/>
                        <w:sz w:val="20"/>
                      </w:rPr>
                      <w:t>-Spawning</w:t>
                    </w:r>
                  </w:p>
                  <w:p w:rsidR="00671B1F" w:rsidRDefault="00FE5A50">
                    <w:pPr>
                      <w:spacing w:before="10"/>
                      <w:rPr>
                        <w:sz w:val="20"/>
                      </w:rPr>
                    </w:pPr>
                    <w:r>
                      <w:rPr>
                        <w:color w:val="231F20"/>
                        <w:sz w:val="20"/>
                      </w:rPr>
                      <w:t>-Flood Refuge</w:t>
                    </w:r>
                  </w:p>
                  <w:p w:rsidR="00671B1F" w:rsidRDefault="00FE5A50">
                    <w:pPr>
                      <w:spacing w:before="10"/>
                      <w:rPr>
                        <w:sz w:val="20"/>
                      </w:rPr>
                    </w:pPr>
                    <w:r>
                      <w:rPr>
                        <w:color w:val="231F20"/>
                        <w:sz w:val="20"/>
                      </w:rPr>
                      <w:t>-Rearing</w:t>
                    </w:r>
                  </w:p>
                  <w:p w:rsidR="00671B1F" w:rsidRDefault="00FE5A50">
                    <w:pPr>
                      <w:spacing w:before="10"/>
                      <w:rPr>
                        <w:sz w:val="20"/>
                      </w:rPr>
                    </w:pPr>
                    <w:r>
                      <w:rPr>
                        <w:color w:val="231F20"/>
                        <w:sz w:val="20"/>
                      </w:rPr>
                      <w:t>-Food Web Support</w:t>
                    </w:r>
                  </w:p>
                  <w:p w:rsidR="00671B1F" w:rsidRDefault="00FE5A50">
                    <w:pPr>
                      <w:spacing w:before="10"/>
                      <w:rPr>
                        <w:sz w:val="20"/>
                      </w:rPr>
                    </w:pPr>
                    <w:r>
                      <w:rPr>
                        <w:color w:val="231F20"/>
                        <w:sz w:val="20"/>
                      </w:rPr>
                      <w:t>-Migration / Spooling</w:t>
                    </w:r>
                  </w:p>
                </w:txbxContent>
              </v:textbox>
            </v:shape>
            <w10:wrap type="none"/>
            <w10:anchorlock/>
          </v:group>
        </w:pict>
      </w:r>
    </w:p>
    <w:sectPr w:rsidR="00671B1F">
      <w:pgSz w:w="12240" w:h="15840"/>
      <w:pgMar w:top="88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71B1F"/>
    <w:rsid w:val="00656736"/>
    <w:rsid w:val="00671B1F"/>
    <w:rsid w:val="00BF5C29"/>
    <w:rsid w:val="00F97FF6"/>
    <w:rsid w:val="00FE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40"/>
      <w:outlineLvl w:val="0"/>
    </w:pPr>
    <w:rPr>
      <w:rFonts w:ascii="Century Gothic" w:eastAsia="Century Gothic" w:hAnsi="Century Gothic" w:cs="Century Gothic"/>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7FF6"/>
    <w:rPr>
      <w:rFonts w:ascii="Tahoma" w:hAnsi="Tahoma" w:cs="Tahoma"/>
      <w:sz w:val="16"/>
      <w:szCs w:val="16"/>
    </w:rPr>
  </w:style>
  <w:style w:type="character" w:customStyle="1" w:styleId="BalloonTextChar">
    <w:name w:val="Balloon Text Char"/>
    <w:basedOn w:val="DefaultParagraphFont"/>
    <w:link w:val="BalloonText"/>
    <w:uiPriority w:val="99"/>
    <w:semiHidden/>
    <w:rsid w:val="00F97FF6"/>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Vivan Dao</cp:lastModifiedBy>
  <cp:revision>5</cp:revision>
  <dcterms:created xsi:type="dcterms:W3CDTF">2018-09-07T21:43:00Z</dcterms:created>
  <dcterms:modified xsi:type="dcterms:W3CDTF">2018-09-07T22:07:00Z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Adobe InDesign CC 2017 (Windows)</vt:lpwstr>
  </property>
  <property fmtid="{D5CDD505-2E9C-101B-9397-08002B2CF9AE}" pid="4" name="LastSaved">
    <vt:filetime>2018-09-07T00:00:00Z</vt:filetime>
  </property>
</Properties>
</file>