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8AF75" w14:textId="3EC22DB8" w:rsidR="004158D8" w:rsidRDefault="007855EF">
      <w:r>
        <w:t xml:space="preserve">We are happy to announce that </w:t>
      </w:r>
      <w:proofErr w:type="spellStart"/>
      <w:r>
        <w:t>Shentel</w:t>
      </w:r>
      <w:proofErr w:type="spellEnd"/>
      <w:r>
        <w:t xml:space="preserve"> will serve as the $5</w:t>
      </w:r>
      <w:r w:rsidR="009D0C0E">
        <w:t>,</w:t>
      </w:r>
      <w:r>
        <w:t>000 Go</w:t>
      </w:r>
      <w:r w:rsidR="009D0C0E">
        <w:t xml:space="preserve">ld Sponsor for Valley </w:t>
      </w:r>
      <w:proofErr w:type="spellStart"/>
      <w:r w:rsidR="009D0C0E">
        <w:t>TechCon</w:t>
      </w:r>
      <w:proofErr w:type="spellEnd"/>
      <w:r w:rsidR="009D0C0E">
        <w:t xml:space="preserve"> </w:t>
      </w:r>
      <w:r>
        <w:t>18.</w:t>
      </w:r>
      <w:r w:rsidRPr="009D0C0E">
        <w:t xml:space="preserve"> </w:t>
      </w:r>
      <w:r w:rsidR="009D0C0E" w:rsidRPr="009D0C0E">
        <w:t xml:space="preserve">Additionally, James Cater Web/Marketing has signed on as a silver sponsor of breakfast and Blue Ridge Community College is our bronze program sponsor. </w:t>
      </w:r>
      <w:r w:rsidR="00E56311">
        <w:t xml:space="preserve">Our Pale Fire Networking Sponsor has been reserved as well. Two Bronze breakout room sponsorships remain. </w:t>
      </w:r>
      <w:r>
        <w:t>As you can see, we will widely promote your business through many different avenues. </w:t>
      </w:r>
      <w:r>
        <w:rPr>
          <w:color w:val="FF0000"/>
        </w:rPr>
        <w:t xml:space="preserve"> </w:t>
      </w:r>
      <w:r>
        <w:t xml:space="preserve">Please use this </w:t>
      </w:r>
      <w:hyperlink r:id="rId6" w:anchor="_blank" w:history="1">
        <w:r w:rsidRPr="002D0204">
          <w:rPr>
            <w:rStyle w:val="Hyperlink"/>
          </w:rPr>
          <w:t>link</w:t>
        </w:r>
      </w:hyperlink>
      <w:r w:rsidRPr="002D0204">
        <w:t xml:space="preserve"> </w:t>
      </w:r>
      <w:r>
        <w:t xml:space="preserve">to officially sign up to sponsor by August </w:t>
      </w:r>
      <w:r w:rsidR="004839CD">
        <w:t>30th</w:t>
      </w:r>
      <w:r>
        <w:t>.</w:t>
      </w:r>
      <w:r w:rsidR="004839CD">
        <w:t xml:space="preserve"> </w:t>
      </w:r>
      <w:r>
        <w:t xml:space="preserve">Sponsorship payment must be received by </w:t>
      </w:r>
      <w:r>
        <w:rPr>
          <w:rStyle w:val="Hyperlink"/>
        </w:rPr>
        <w:t xml:space="preserve">5:00 </w:t>
      </w:r>
      <w:r>
        <w:t>p.m. on September 7th.</w:t>
      </w:r>
      <w:r w:rsidR="008D7EAF">
        <w:t xml:space="preserve"> Additionally, any ad content and company logos should be in jpg </w:t>
      </w:r>
      <w:r w:rsidR="008D7EAF" w:rsidRPr="008D7EAF">
        <w:t xml:space="preserve">format and emailed to both HarttL@brcc.edu and JarboeM@brcc.edu with the subject Valley </w:t>
      </w:r>
      <w:proofErr w:type="spellStart"/>
      <w:r w:rsidR="008D7EAF" w:rsidRPr="008D7EAF">
        <w:t>TechCon</w:t>
      </w:r>
      <w:proofErr w:type="spellEnd"/>
      <w:r w:rsidR="008D7EAF" w:rsidRPr="008D7EAF">
        <w:t xml:space="preserve"> Sponsor on or before Friday, September 7, by 5PM</w:t>
      </w:r>
      <w:bookmarkStart w:id="0" w:name="_GoBack"/>
      <w:bookmarkEnd w:id="0"/>
      <w:r w:rsidR="008D7EAF" w:rsidRPr="008D7EAF">
        <w:t>.</w:t>
      </w:r>
    </w:p>
    <w:p w14:paraId="47DFD832" w14:textId="77777777" w:rsidR="007855EF" w:rsidRDefault="007855EF" w:rsidP="007855EF"/>
    <w:p w14:paraId="7175D4F2" w14:textId="77777777" w:rsidR="007855EF" w:rsidRDefault="007855EF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$2,500 Silver </w:t>
      </w:r>
      <w:r w:rsidR="00CA5E26">
        <w:rPr>
          <w:rFonts w:eastAsia="Times New Roman" w:cs="Times New Roman"/>
          <w:sz w:val="28"/>
          <w:szCs w:val="28"/>
          <w:u w:val="single"/>
        </w:rPr>
        <w:t>Sponsor – A.M. Snack Break</w:t>
      </w:r>
    </w:p>
    <w:p w14:paraId="50773F80" w14:textId="31242E25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5E731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>M</w:t>
      </w:r>
      <w:r w:rsidR="005E731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Snack Sponsor</w:t>
      </w:r>
    </w:p>
    <w:p w14:paraId="09CBE772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Valley </w:t>
      </w:r>
      <w:proofErr w:type="spellStart"/>
      <w:r>
        <w:rPr>
          <w:rFonts w:eastAsia="Times New Roman" w:cs="Times New Roman"/>
          <w:szCs w:val="24"/>
        </w:rPr>
        <w:t>TechCon</w:t>
      </w:r>
      <w:proofErr w:type="spellEnd"/>
      <w:r>
        <w:rPr>
          <w:rFonts w:eastAsia="Times New Roman" w:cs="Times New Roman"/>
          <w:szCs w:val="24"/>
        </w:rPr>
        <w:t xml:space="preserve"> member will announce company sponsorship before lunch</w:t>
      </w:r>
    </w:p>
    <w:p w14:paraId="6E7AC100" w14:textId="56454FF0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on table tents on the food and drink stations during the A.M. snack break</w:t>
      </w:r>
    </w:p>
    <w:p w14:paraId="764B0CDD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on main ballroom screens before the keynote lunch speaker is introduced</w:t>
      </w:r>
    </w:p>
    <w:p w14:paraId="383981D5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 (2) complimentary conference attendance ticket</w:t>
      </w:r>
      <w:r w:rsidR="004E7D9D">
        <w:rPr>
          <w:rFonts w:eastAsia="Times New Roman" w:cs="Times New Roman"/>
          <w:szCs w:val="24"/>
        </w:rPr>
        <w:t>s</w:t>
      </w:r>
    </w:p>
    <w:p w14:paraId="1136927C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Additional Company Recognition</w:t>
      </w:r>
    </w:p>
    <w:p w14:paraId="759E6B2C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Company sponsorship mentioned on Valley </w:t>
      </w:r>
      <w:proofErr w:type="spellStart"/>
      <w:r>
        <w:rPr>
          <w:rFonts w:eastAsia="Times New Roman" w:cs="Times New Roman"/>
          <w:szCs w:val="24"/>
        </w:rPr>
        <w:t>TechCon</w:t>
      </w:r>
      <w:proofErr w:type="spellEnd"/>
      <w:r>
        <w:rPr>
          <w:rFonts w:eastAsia="Times New Roman" w:cs="Times New Roman"/>
          <w:szCs w:val="24"/>
        </w:rPr>
        <w:t xml:space="preserve"> website</w:t>
      </w:r>
    </w:p>
    <w:p w14:paraId="598265CD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as silver sponsor on posters/easels in main conference room during the entire conference</w:t>
      </w:r>
    </w:p>
    <w:p w14:paraId="7A885C2F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One-half page advertisement in conference printed program. Only three, one- half page advertisements are reserved for silver sponsors; no other sponsors can have a half page.</w:t>
      </w:r>
    </w:p>
    <w:p w14:paraId="5C457ACC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Sponsorship ribbon on name tag(s) of company employees in attendance</w:t>
      </w:r>
    </w:p>
    <w:p w14:paraId="7084CA89" w14:textId="77777777" w:rsidR="007855EF" w:rsidRDefault="007855EF" w:rsidP="007855EF">
      <w:pPr>
        <w:rPr>
          <w:rFonts w:eastAsia="Times New Roman" w:cs="Times New Roman"/>
          <w:szCs w:val="24"/>
        </w:rPr>
      </w:pPr>
    </w:p>
    <w:p w14:paraId="0AAC6C4D" w14:textId="45EE10BB" w:rsidR="007855EF" w:rsidRDefault="003A3602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$1,000 Bronze Sponsor </w:t>
      </w:r>
    </w:p>
    <w:p w14:paraId="13C37674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Breakout session </w:t>
      </w:r>
      <w:r w:rsidR="003A3602">
        <w:rPr>
          <w:rFonts w:eastAsia="Times New Roman" w:cs="Times New Roman"/>
          <w:szCs w:val="24"/>
        </w:rPr>
        <w:t xml:space="preserve">room </w:t>
      </w:r>
      <w:r>
        <w:rPr>
          <w:rFonts w:eastAsia="Times New Roman" w:cs="Times New Roman"/>
          <w:szCs w:val="24"/>
        </w:rPr>
        <w:t>sponsor</w:t>
      </w:r>
    </w:p>
    <w:p w14:paraId="4CA4079F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(1) complimentary conference attendance ticket</w:t>
      </w:r>
    </w:p>
    <w:p w14:paraId="4BC5438A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on main ballroom screens before the keynote lunch speaker is introduced</w:t>
      </w:r>
    </w:p>
    <w:p w14:paraId="69BCEABC" w14:textId="77777777" w:rsidR="007855EF" w:rsidRDefault="007855EF" w:rsidP="007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>Additional Company Recognition</w:t>
      </w:r>
    </w:p>
    <w:p w14:paraId="0F8613D4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Company sponsorship mentioned on Valley </w:t>
      </w:r>
      <w:proofErr w:type="spellStart"/>
      <w:r>
        <w:rPr>
          <w:rFonts w:eastAsia="Times New Roman" w:cs="Times New Roman"/>
          <w:szCs w:val="24"/>
        </w:rPr>
        <w:t>TechCon</w:t>
      </w:r>
      <w:proofErr w:type="spellEnd"/>
      <w:r>
        <w:rPr>
          <w:rFonts w:eastAsia="Times New Roman" w:cs="Times New Roman"/>
          <w:szCs w:val="24"/>
        </w:rPr>
        <w:t xml:space="preserve"> website</w:t>
      </w:r>
    </w:p>
    <w:p w14:paraId="25B36437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Company logo as bronze sponsor on posters/easels in breakout session </w:t>
      </w:r>
      <w:r w:rsidR="003A3602">
        <w:rPr>
          <w:rFonts w:eastAsia="Times New Roman" w:cs="Times New Roman"/>
          <w:szCs w:val="24"/>
        </w:rPr>
        <w:t xml:space="preserve">room </w:t>
      </w:r>
    </w:p>
    <w:p w14:paraId="6E184E4C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One-quarter page advertisement in conference printed program. </w:t>
      </w:r>
    </w:p>
    <w:p w14:paraId="35809BEB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Sponsorship ribbon on name tag(s) of company employees in attendance</w:t>
      </w:r>
    </w:p>
    <w:p w14:paraId="21EA45D6" w14:textId="77777777" w:rsidR="007855EF" w:rsidRDefault="007855EF" w:rsidP="007855EF">
      <w:pPr>
        <w:rPr>
          <w:rFonts w:eastAsia="Times New Roman" w:cs="Times New Roman"/>
          <w:szCs w:val="24"/>
        </w:rPr>
      </w:pPr>
    </w:p>
    <w:p w14:paraId="3385F6D0" w14:textId="4F58FD5E" w:rsidR="007855EF" w:rsidRDefault="007855EF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$500 Exhibit Table Sponsor (6 </w:t>
      </w:r>
      <w:r w:rsidR="003B5F09">
        <w:rPr>
          <w:rFonts w:eastAsia="Times New Roman" w:cs="Times New Roman"/>
          <w:sz w:val="28"/>
          <w:szCs w:val="28"/>
          <w:u w:val="single"/>
        </w:rPr>
        <w:t>total available</w:t>
      </w:r>
      <w:r>
        <w:rPr>
          <w:rFonts w:eastAsia="Times New Roman" w:cs="Times New Roman"/>
          <w:sz w:val="28"/>
          <w:szCs w:val="28"/>
          <w:u w:val="single"/>
        </w:rPr>
        <w:t>)</w:t>
      </w:r>
    </w:p>
    <w:p w14:paraId="355A5BC3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table in hallway during entire conference</w:t>
      </w:r>
    </w:p>
    <w:p w14:paraId="667F0547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 x 2.5 foot table with black spandex skirt</w:t>
      </w:r>
    </w:p>
    <w:p w14:paraId="31FA72E6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Chair, electrical outlets, and high speed </w:t>
      </w:r>
      <w:proofErr w:type="spellStart"/>
      <w:r>
        <w:rPr>
          <w:rFonts w:eastAsia="Times New Roman" w:cs="Times New Roman"/>
          <w:szCs w:val="24"/>
        </w:rPr>
        <w:t>wifi</w:t>
      </w:r>
      <w:proofErr w:type="spellEnd"/>
      <w:r>
        <w:rPr>
          <w:rFonts w:eastAsia="Times New Roman" w:cs="Times New Roman"/>
          <w:szCs w:val="24"/>
        </w:rPr>
        <w:t xml:space="preserve"> provided</w:t>
      </w:r>
    </w:p>
    <w:p w14:paraId="7016AFED" w14:textId="77777777" w:rsidR="007855EF" w:rsidRDefault="007855EF" w:rsidP="007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>Company advertise services and recruit potential employees</w:t>
      </w:r>
    </w:p>
    <w:p w14:paraId="31681727" w14:textId="77777777" w:rsidR="007855EF" w:rsidRDefault="007855EF" w:rsidP="007855E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Cs w:val="24"/>
        </w:rPr>
      </w:pPr>
    </w:p>
    <w:p w14:paraId="014CF6FB" w14:textId="77777777" w:rsidR="007855EF" w:rsidRDefault="007855EF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$100 Printed Valley </w:t>
      </w:r>
      <w:proofErr w:type="spellStart"/>
      <w:r>
        <w:rPr>
          <w:rFonts w:eastAsia="Times New Roman" w:cs="Times New Roman"/>
          <w:sz w:val="28"/>
          <w:szCs w:val="28"/>
          <w:u w:val="single"/>
        </w:rPr>
        <w:t>TechCon</w:t>
      </w:r>
      <w:proofErr w:type="spellEnd"/>
      <w:r>
        <w:rPr>
          <w:rFonts w:eastAsia="Times New Roman" w:cs="Times New Roman"/>
          <w:sz w:val="28"/>
          <w:szCs w:val="28"/>
          <w:u w:val="single"/>
        </w:rPr>
        <w:t xml:space="preserve"> Program Ad Sponsor </w:t>
      </w:r>
    </w:p>
    <w:p w14:paraId="00ABBD6D" w14:textId="0C820F7B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Business card size advertisement (limit two per company)</w:t>
      </w:r>
    </w:p>
    <w:p w14:paraId="1A6BB0EB" w14:textId="0A1550B2" w:rsidR="008D7EAF" w:rsidRDefault="008D7EAF" w:rsidP="008D7EAF">
      <w:pPr>
        <w:ind w:left="360"/>
      </w:pPr>
      <w:r>
        <w:t xml:space="preserve">Please note:  Ad content </w:t>
      </w:r>
      <w:r w:rsidR="005E03F7">
        <w:t xml:space="preserve">and </w:t>
      </w:r>
      <w:r>
        <w:t xml:space="preserve">company logos should be in jpg </w:t>
      </w:r>
      <w:r w:rsidRPr="008D7EAF">
        <w:t xml:space="preserve">format and emailed to both HarttL@brcc.edu and JarboeM@brcc.edu with the subject Valley </w:t>
      </w:r>
      <w:proofErr w:type="spellStart"/>
      <w:r w:rsidRPr="008D7EAF">
        <w:t>TechCon</w:t>
      </w:r>
      <w:proofErr w:type="spellEnd"/>
      <w:r w:rsidRPr="008D7EAF">
        <w:t xml:space="preserve"> Sponsor on or before Friday, September 7, by 5PM.</w:t>
      </w:r>
    </w:p>
    <w:p w14:paraId="74988678" w14:textId="77777777" w:rsidR="008D7EAF" w:rsidRDefault="008D7EAF" w:rsidP="008D7EAF">
      <w:pPr>
        <w:spacing w:line="276" w:lineRule="auto"/>
        <w:ind w:left="720"/>
        <w:contextualSpacing/>
        <w:rPr>
          <w:rFonts w:eastAsia="Times New Roman" w:cs="Times New Roman"/>
          <w:szCs w:val="24"/>
        </w:rPr>
      </w:pPr>
    </w:p>
    <w:p w14:paraId="578EA197" w14:textId="77777777" w:rsidR="007855EF" w:rsidRDefault="007855EF" w:rsidP="007855EF"/>
    <w:p w14:paraId="15D9FC87" w14:textId="77777777" w:rsidR="007855EF" w:rsidRDefault="007855EF" w:rsidP="007855EF"/>
    <w:p w14:paraId="66B98A07" w14:textId="77777777" w:rsidR="007855EF" w:rsidRDefault="007855EF" w:rsidP="007855EF"/>
    <w:p w14:paraId="76F11737" w14:textId="77777777" w:rsidR="007855EF" w:rsidRDefault="007855EF" w:rsidP="007855EF">
      <w:r>
        <w:t xml:space="preserve">Please make checks payable to the City of Harrisonburg with Valley </w:t>
      </w:r>
      <w:proofErr w:type="spellStart"/>
      <w:r>
        <w:t>TechCon</w:t>
      </w:r>
      <w:proofErr w:type="spellEnd"/>
      <w:r>
        <w:t xml:space="preserve"> referenced in the check memo and mail to:</w:t>
      </w:r>
    </w:p>
    <w:p w14:paraId="1A148FAB" w14:textId="77777777" w:rsidR="007855EF" w:rsidRDefault="007855EF" w:rsidP="007855EF">
      <w:r>
        <w:t>The City of Harrisonburg</w:t>
      </w:r>
    </w:p>
    <w:p w14:paraId="21D8622C" w14:textId="77777777" w:rsidR="007855EF" w:rsidRDefault="007855EF" w:rsidP="007855EF">
      <w:r>
        <w:t>Economic Development Department</w:t>
      </w:r>
    </w:p>
    <w:p w14:paraId="053AFDAA" w14:textId="77777777" w:rsidR="007855EF" w:rsidRDefault="002D0204" w:rsidP="007855EF">
      <w:pPr>
        <w:pStyle w:val="NormalWeb"/>
        <w:spacing w:before="0" w:beforeAutospacing="0" w:after="0" w:afterAutospacing="0"/>
      </w:pPr>
      <w:hyperlink r:id="rId7" w:anchor="_blank" w:history="1">
        <w:r w:rsidR="007855EF">
          <w:rPr>
            <w:rStyle w:val="Hyperlink"/>
          </w:rPr>
          <w:t>409 South Main Street</w:t>
        </w:r>
      </w:hyperlink>
    </w:p>
    <w:p w14:paraId="432227C4" w14:textId="77777777" w:rsidR="007855EF" w:rsidRDefault="002D0204" w:rsidP="007855EF">
      <w:pPr>
        <w:pStyle w:val="NormalWeb"/>
        <w:spacing w:before="0" w:beforeAutospacing="0" w:after="0" w:afterAutospacing="0"/>
      </w:pPr>
      <w:hyperlink r:id="rId8" w:anchor="_blank" w:history="1">
        <w:r w:rsidR="007855EF">
          <w:rPr>
            <w:rStyle w:val="Hyperlink"/>
          </w:rPr>
          <w:t>Harrisonburg, VA 22801</w:t>
        </w:r>
      </w:hyperlink>
    </w:p>
    <w:p w14:paraId="105C6F36" w14:textId="77777777" w:rsidR="007855EF" w:rsidRDefault="007855EF" w:rsidP="007855EF">
      <w:pPr>
        <w:pStyle w:val="NormalWeb"/>
        <w:spacing w:before="0" w:beforeAutospacing="0" w:after="0" w:afterAutospacing="0"/>
      </w:pPr>
      <w:r>
        <w:t> </w:t>
      </w:r>
    </w:p>
    <w:p w14:paraId="45231866" w14:textId="77777777" w:rsidR="007855EF" w:rsidRDefault="007855EF" w:rsidP="007855EF">
      <w:pPr>
        <w:pStyle w:val="NormalWeb"/>
        <w:spacing w:before="0" w:beforeAutospacing="0" w:after="0" w:afterAutospacing="0"/>
      </w:pPr>
      <w:r>
        <w:t xml:space="preserve">If you have any questions, please feel free to call Peirce Macgill, Harrisonburg Economic Development at </w:t>
      </w:r>
      <w:hyperlink r:id="rId9" w:history="1">
        <w:r>
          <w:rPr>
            <w:rStyle w:val="Hyperlink"/>
          </w:rPr>
          <w:t>432-7701</w:t>
        </w:r>
      </w:hyperlink>
      <w:r>
        <w:t xml:space="preserve"> or Marlena Jarboe, Blue Ridge Community College at </w:t>
      </w:r>
      <w:hyperlink r:id="rId10" w:history="1">
        <w:r>
          <w:rPr>
            <w:rStyle w:val="Hyperlink"/>
          </w:rPr>
          <w:t>453-2344</w:t>
        </w:r>
      </w:hyperlink>
      <w:r>
        <w:t>. We appreciate your consideration!</w:t>
      </w:r>
    </w:p>
    <w:p w14:paraId="6E6BDA38" w14:textId="77777777" w:rsidR="007855EF" w:rsidRDefault="007855EF" w:rsidP="007855EF"/>
    <w:sectPr w:rsidR="007855EF" w:rsidSect="0041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8DC"/>
    <w:multiLevelType w:val="multilevel"/>
    <w:tmpl w:val="EBCCB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EF"/>
    <w:rsid w:val="000B6AB3"/>
    <w:rsid w:val="002D0204"/>
    <w:rsid w:val="003A3602"/>
    <w:rsid w:val="003B5F09"/>
    <w:rsid w:val="004158D8"/>
    <w:rsid w:val="004839CD"/>
    <w:rsid w:val="004C54D5"/>
    <w:rsid w:val="004E7D9D"/>
    <w:rsid w:val="005E03F7"/>
    <w:rsid w:val="005E731A"/>
    <w:rsid w:val="006423D4"/>
    <w:rsid w:val="00783A7E"/>
    <w:rsid w:val="007855EF"/>
    <w:rsid w:val="008378A4"/>
    <w:rsid w:val="008D7EAF"/>
    <w:rsid w:val="00904933"/>
    <w:rsid w:val="009D0C0E"/>
    <w:rsid w:val="00B35688"/>
    <w:rsid w:val="00BD14E0"/>
    <w:rsid w:val="00CA5E26"/>
    <w:rsid w:val="00E56311"/>
    <w:rsid w:val="00E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FB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5EF"/>
    <w:rPr>
      <w:color w:val="0000FF"/>
      <w:u w:val="single"/>
    </w:rPr>
  </w:style>
  <w:style w:type="character" w:customStyle="1" w:styleId="m-9156395889804191571m-2354422219524907280msohyperlink">
    <w:name w:val="m-9156395889804191571m-2354422219524907280msohyperlink"/>
    <w:basedOn w:val="DefaultParagraphFont"/>
    <w:rsid w:val="007855EF"/>
  </w:style>
  <w:style w:type="paragraph" w:styleId="NormalWeb">
    <w:name w:val="Normal (Web)"/>
    <w:basedOn w:val="Normal"/>
    <w:uiPriority w:val="99"/>
    <w:semiHidden/>
    <w:unhideWhenUsed/>
    <w:rsid w:val="007855EF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3A3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5EF"/>
    <w:rPr>
      <w:color w:val="0000FF"/>
      <w:u w:val="single"/>
    </w:rPr>
  </w:style>
  <w:style w:type="character" w:customStyle="1" w:styleId="m-9156395889804191571m-2354422219524907280msohyperlink">
    <w:name w:val="m-9156395889804191571m-2354422219524907280msohyperlink"/>
    <w:basedOn w:val="DefaultParagraphFont"/>
    <w:rsid w:val="007855EF"/>
  </w:style>
  <w:style w:type="paragraph" w:styleId="NormalWeb">
    <w:name w:val="Normal (Web)"/>
    <w:basedOn w:val="Normal"/>
    <w:uiPriority w:val="99"/>
    <w:semiHidden/>
    <w:unhideWhenUsed/>
    <w:rsid w:val="007855EF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3A3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eNNgEF9MswtjMkdoYq0FYgypX5EtjhK48goNuszoxYs12IYw/viewform" TargetMode="External"/><Relationship Id="rId7" Type="http://schemas.openxmlformats.org/officeDocument/2006/relationships/hyperlink" Target="https://maps.google.com/?q=409+South+Main+Street+%0D%0A+Harrisonburg,+VA+22801&amp;entry=gmail&amp;source=g" TargetMode="External"/><Relationship Id="rId8" Type="http://schemas.openxmlformats.org/officeDocument/2006/relationships/hyperlink" Target="https://maps.google.com/?q=409+South+Main+Street+%0D%0A+Harrisonburg,+VA+22801&amp;entry=gmail&amp;source=g" TargetMode="External"/><Relationship Id="rId9" Type="http://schemas.openxmlformats.org/officeDocument/2006/relationships/hyperlink" Target="tel:432-7701" TargetMode="External"/><Relationship Id="rId10" Type="http://schemas.openxmlformats.org/officeDocument/2006/relationships/hyperlink" Target="tel:453-2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Peirce R. Macgill</dc:creator>
  <cp:keywords/>
  <dc:description/>
  <cp:lastModifiedBy>Lina Akopov</cp:lastModifiedBy>
  <cp:revision>3</cp:revision>
  <cp:lastPrinted>2018-08-23T18:35:00Z</cp:lastPrinted>
  <dcterms:created xsi:type="dcterms:W3CDTF">2018-08-23T18:35:00Z</dcterms:created>
  <dcterms:modified xsi:type="dcterms:W3CDTF">2018-08-23T18:36:00Z</dcterms:modified>
</cp:coreProperties>
</file>