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ACA7" w14:textId="77777777" w:rsidR="007316E7" w:rsidRDefault="000E48B1">
      <w:r>
        <w:rPr>
          <w:noProof/>
        </w:rPr>
        <w:drawing>
          <wp:inline distT="114300" distB="114300" distL="114300" distR="114300" wp14:anchorId="0C26CD88" wp14:editId="47A78664">
            <wp:extent cx="5719763" cy="103579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103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085A42" w14:textId="77777777" w:rsidR="007316E7" w:rsidRDefault="007316E7">
      <w:pPr>
        <w:rPr>
          <w:color w:val="414141"/>
          <w:sz w:val="23"/>
          <w:szCs w:val="23"/>
        </w:rPr>
      </w:pPr>
    </w:p>
    <w:p w14:paraId="327B7CC8" w14:textId="77777777" w:rsidR="007316E7" w:rsidRDefault="000E4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Details on Annual Health and Medical Record Exception for Summer 2020</w:t>
      </w:r>
    </w:p>
    <w:p w14:paraId="466EC039" w14:textId="77777777" w:rsidR="007316E7" w:rsidRDefault="007316E7">
      <w:pPr>
        <w:rPr>
          <w:b/>
          <w:sz w:val="24"/>
          <w:szCs w:val="24"/>
        </w:rPr>
      </w:pPr>
    </w:p>
    <w:p w14:paraId="21D1340F" w14:textId="3B9EE2E7" w:rsidR="007316E7" w:rsidRDefault="000E48B1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o address several challenges presented by COVID-19,</w:t>
      </w:r>
      <w:r>
        <w:rPr>
          <w:sz w:val="24"/>
          <w:szCs w:val="24"/>
        </w:rPr>
        <w:t xml:space="preserve"> there will be a one-time exception in effect for portions of the Annual Health and Medical Record (AHMR) until August 31, 2020, to facilitate long-term camping.</w:t>
      </w:r>
    </w:p>
    <w:p w14:paraId="71C6E5C2" w14:textId="77777777" w:rsidR="007316E7" w:rsidRDefault="007316E7">
      <w:pPr>
        <w:rPr>
          <w:sz w:val="24"/>
          <w:szCs w:val="24"/>
        </w:rPr>
      </w:pPr>
    </w:p>
    <w:p w14:paraId="76693A29" w14:textId="77777777" w:rsidR="007316E7" w:rsidRDefault="000E48B1">
      <w:pPr>
        <w:rPr>
          <w:sz w:val="24"/>
          <w:szCs w:val="24"/>
        </w:rPr>
      </w:pPr>
      <w:r>
        <w:rPr>
          <w:b/>
          <w:sz w:val="24"/>
          <w:szCs w:val="24"/>
        </w:rPr>
        <w:t>Note: Participants that have a va</w:t>
      </w:r>
      <w:r>
        <w:rPr>
          <w:b/>
          <w:sz w:val="24"/>
          <w:szCs w:val="24"/>
        </w:rPr>
        <w:t xml:space="preserve">lid, completed AHMR Parts A, B &amp; </w:t>
      </w:r>
      <w:proofErr w:type="gramStart"/>
      <w:r>
        <w:rPr>
          <w:b/>
          <w:sz w:val="24"/>
          <w:szCs w:val="24"/>
        </w:rPr>
        <w:t>C  within</w:t>
      </w:r>
      <w:proofErr w:type="gramEnd"/>
      <w:r>
        <w:rPr>
          <w:b/>
          <w:sz w:val="24"/>
          <w:szCs w:val="24"/>
        </w:rPr>
        <w:t xml:space="preserve"> 12 months of camp need no exception</w:t>
      </w:r>
      <w:r>
        <w:rPr>
          <w:sz w:val="24"/>
          <w:szCs w:val="24"/>
        </w:rPr>
        <w:t xml:space="preserve">. </w:t>
      </w:r>
    </w:p>
    <w:p w14:paraId="3DE92C4F" w14:textId="77777777" w:rsidR="007316E7" w:rsidRDefault="007316E7">
      <w:pPr>
        <w:rPr>
          <w:sz w:val="24"/>
          <w:szCs w:val="24"/>
        </w:rPr>
      </w:pPr>
    </w:p>
    <w:p w14:paraId="35559E74" w14:textId="77777777" w:rsidR="007316E7" w:rsidRDefault="000E48B1">
      <w:pPr>
        <w:spacing w:before="240" w:after="240" w:line="36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Highlights of the exception include the following elements: </w:t>
      </w:r>
    </w:p>
    <w:p w14:paraId="30AC941F" w14:textId="77777777" w:rsidR="007316E7" w:rsidRDefault="000E48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Extended validity of Part C of the AHMR for 6 months if completed on or after February 1, 2019.</w:t>
      </w:r>
    </w:p>
    <w:p w14:paraId="67BB23C7" w14:textId="77777777" w:rsidR="007316E7" w:rsidRDefault="007316E7">
      <w:pPr>
        <w:ind w:left="720"/>
        <w:rPr>
          <w:sz w:val="24"/>
          <w:szCs w:val="24"/>
        </w:rPr>
      </w:pPr>
    </w:p>
    <w:p w14:paraId="1158842E" w14:textId="77777777" w:rsidR="007316E7" w:rsidRDefault="000E48B1">
      <w:pPr>
        <w:numPr>
          <w:ilvl w:val="0"/>
          <w:numId w:val="1"/>
        </w:numPr>
        <w:spacing w:before="240" w:line="366" w:lineRule="auto"/>
        <w:rPr>
          <w:sz w:val="24"/>
          <w:szCs w:val="24"/>
        </w:rPr>
      </w:pPr>
      <w:r>
        <w:rPr>
          <w:sz w:val="24"/>
          <w:szCs w:val="24"/>
        </w:rPr>
        <w:t>Allows for use o</w:t>
      </w:r>
      <w:r>
        <w:rPr>
          <w:sz w:val="24"/>
          <w:szCs w:val="24"/>
        </w:rPr>
        <w:t>f alternate exams to assist new campers.</w:t>
      </w:r>
    </w:p>
    <w:p w14:paraId="0BD387FF" w14:textId="77777777" w:rsidR="007316E7" w:rsidRDefault="000E48B1">
      <w:pPr>
        <w:numPr>
          <w:ilvl w:val="1"/>
          <w:numId w:val="1"/>
        </w:numPr>
        <w:spacing w:line="366" w:lineRule="auto"/>
        <w:rPr>
          <w:sz w:val="24"/>
          <w:szCs w:val="24"/>
        </w:rPr>
      </w:pPr>
      <w:r>
        <w:rPr>
          <w:sz w:val="24"/>
          <w:szCs w:val="24"/>
        </w:rPr>
        <w:t xml:space="preserve">Attach a completed alternate exam (sports, school, annual well exam at pediatrician) completed on or after February 1, 2019. This will be accepted as a valid Part C until August 31, 2020. </w:t>
      </w:r>
    </w:p>
    <w:p w14:paraId="4D14E65A" w14:textId="77777777" w:rsidR="007316E7" w:rsidRDefault="000E48B1">
      <w:pPr>
        <w:numPr>
          <w:ilvl w:val="1"/>
          <w:numId w:val="1"/>
        </w:numPr>
        <w:spacing w:line="366" w:lineRule="auto"/>
        <w:rPr>
          <w:sz w:val="24"/>
          <w:szCs w:val="24"/>
        </w:rPr>
      </w:pPr>
      <w:r>
        <w:rPr>
          <w:sz w:val="24"/>
          <w:szCs w:val="24"/>
        </w:rPr>
        <w:t>Update Parts A and B of th</w:t>
      </w:r>
      <w:r>
        <w:rPr>
          <w:sz w:val="24"/>
          <w:szCs w:val="24"/>
        </w:rPr>
        <w:t>e AHMR within two weeks of your departure to camp.</w:t>
      </w:r>
    </w:p>
    <w:p w14:paraId="35D5E4AF" w14:textId="77777777" w:rsidR="007316E7" w:rsidRDefault="000E48B1">
      <w:pPr>
        <w:numPr>
          <w:ilvl w:val="1"/>
          <w:numId w:val="1"/>
        </w:numPr>
        <w:spacing w:line="366" w:lineRule="auto"/>
        <w:rPr>
          <w:sz w:val="24"/>
          <w:szCs w:val="24"/>
        </w:rPr>
      </w:pPr>
      <w:r>
        <w:rPr>
          <w:sz w:val="24"/>
          <w:szCs w:val="24"/>
        </w:rPr>
        <w:t>There will be no other exceptions outside these parameters</w:t>
      </w:r>
    </w:p>
    <w:p w14:paraId="69B2ED2E" w14:textId="77777777" w:rsidR="007316E7" w:rsidRDefault="000E48B1">
      <w:pPr>
        <w:numPr>
          <w:ilvl w:val="0"/>
          <w:numId w:val="1"/>
        </w:numPr>
        <w:spacing w:after="240" w:line="366" w:lineRule="auto"/>
        <w:rPr>
          <w:sz w:val="24"/>
          <w:szCs w:val="24"/>
        </w:rPr>
      </w:pPr>
      <w:r>
        <w:rPr>
          <w:sz w:val="24"/>
          <w:szCs w:val="24"/>
        </w:rPr>
        <w:t>This does not apply to unit activities greater than 72 hours.</w:t>
      </w:r>
    </w:p>
    <w:p w14:paraId="1041F53A" w14:textId="77777777" w:rsidR="007316E7" w:rsidRDefault="007316E7">
      <w:pPr>
        <w:rPr>
          <w:sz w:val="24"/>
          <w:szCs w:val="24"/>
        </w:rPr>
      </w:pPr>
    </w:p>
    <w:p w14:paraId="4D695AAE" w14:textId="77777777" w:rsidR="007316E7" w:rsidRDefault="000E48B1">
      <w:pPr>
        <w:rPr>
          <w:sz w:val="24"/>
          <w:szCs w:val="24"/>
        </w:rPr>
      </w:pPr>
      <w:r>
        <w:rPr>
          <w:sz w:val="24"/>
          <w:szCs w:val="24"/>
          <w:u w:val="single"/>
        </w:rPr>
        <w:t>If a participant does not meet the criteria above, the following are options to con</w:t>
      </w:r>
      <w:r>
        <w:rPr>
          <w:sz w:val="24"/>
          <w:szCs w:val="24"/>
          <w:u w:val="single"/>
        </w:rPr>
        <w:t xml:space="preserve">sider </w:t>
      </w:r>
      <w:proofErr w:type="gramStart"/>
      <w:r>
        <w:rPr>
          <w:sz w:val="24"/>
          <w:szCs w:val="24"/>
          <w:u w:val="single"/>
        </w:rPr>
        <w:t>to obtain</w:t>
      </w:r>
      <w:proofErr w:type="gramEnd"/>
      <w:r>
        <w:rPr>
          <w:sz w:val="24"/>
          <w:szCs w:val="24"/>
          <w:u w:val="single"/>
        </w:rPr>
        <w:t xml:space="preserve"> an examination</w:t>
      </w:r>
      <w:r>
        <w:rPr>
          <w:sz w:val="24"/>
          <w:szCs w:val="24"/>
        </w:rPr>
        <w:t>:</w:t>
      </w:r>
    </w:p>
    <w:p w14:paraId="5DC8B048" w14:textId="77777777" w:rsidR="007316E7" w:rsidRDefault="007316E7">
      <w:pPr>
        <w:rPr>
          <w:sz w:val="24"/>
          <w:szCs w:val="24"/>
        </w:rPr>
      </w:pPr>
    </w:p>
    <w:p w14:paraId="771FA9A6" w14:textId="77777777" w:rsidR="007316E7" w:rsidRDefault="000E48B1">
      <w:pPr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Telephonic well appointment</w:t>
      </w:r>
      <w:r>
        <w:rPr>
          <w:sz w:val="24"/>
          <w:szCs w:val="24"/>
        </w:rPr>
        <w:t xml:space="preserve"> – Conducted with an individual’s existing health care provider (HCP) to complete the AHMR Part C exam and examiners signature virtually. </w:t>
      </w:r>
    </w:p>
    <w:p w14:paraId="14BC29F0" w14:textId="77777777" w:rsidR="007316E7" w:rsidRDefault="007316E7">
      <w:pPr>
        <w:rPr>
          <w:sz w:val="24"/>
          <w:szCs w:val="24"/>
        </w:rPr>
      </w:pPr>
    </w:p>
    <w:p w14:paraId="11A18D92" w14:textId="77777777" w:rsidR="007316E7" w:rsidRDefault="000E48B1">
      <w:pPr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Professional or Compliance well exams</w:t>
      </w:r>
      <w:r>
        <w:rPr>
          <w:sz w:val="24"/>
          <w:szCs w:val="24"/>
        </w:rPr>
        <w:t xml:space="preserve"> - Adult participan</w:t>
      </w:r>
      <w:r>
        <w:rPr>
          <w:sz w:val="24"/>
          <w:szCs w:val="24"/>
        </w:rPr>
        <w:t xml:space="preserve">ts whose profession requires regular well or compliance exams (emergency responders, pilots, etc.) </w:t>
      </w:r>
      <w:r>
        <w:rPr>
          <w:sz w:val="24"/>
          <w:szCs w:val="24"/>
        </w:rPr>
        <w:lastRenderedPageBreak/>
        <w:t xml:space="preserve">may also be able to complete the exam requirements by having the conducting HCP complete Part C either during those well checks or telephonically. </w:t>
      </w:r>
    </w:p>
    <w:p w14:paraId="7DC0C20C" w14:textId="77777777" w:rsidR="007316E7" w:rsidRDefault="007316E7">
      <w:pPr>
        <w:ind w:left="720"/>
        <w:rPr>
          <w:sz w:val="24"/>
          <w:szCs w:val="24"/>
        </w:rPr>
      </w:pPr>
    </w:p>
    <w:p w14:paraId="66E14669" w14:textId="77777777" w:rsidR="007316E7" w:rsidRDefault="000E48B1">
      <w:pPr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Local Community clinic or alternative HCP</w:t>
      </w:r>
      <w:r>
        <w:rPr>
          <w:sz w:val="24"/>
          <w:szCs w:val="24"/>
        </w:rPr>
        <w:t xml:space="preserve"> - If primary HCP is unavailable, use alternatives / clinics in the local community such as alternate HCP, CVS, Rite Aid, Care Now, etc. </w:t>
      </w:r>
    </w:p>
    <w:p w14:paraId="6B571451" w14:textId="77777777" w:rsidR="007316E7" w:rsidRDefault="007316E7">
      <w:pPr>
        <w:ind w:firstLine="720"/>
        <w:rPr>
          <w:sz w:val="24"/>
          <w:szCs w:val="24"/>
        </w:rPr>
      </w:pPr>
    </w:p>
    <w:p w14:paraId="06B35008" w14:textId="77777777" w:rsidR="007316E7" w:rsidRDefault="007316E7">
      <w:pPr>
        <w:ind w:firstLine="720"/>
        <w:rPr>
          <w:sz w:val="24"/>
          <w:szCs w:val="24"/>
        </w:rPr>
      </w:pPr>
    </w:p>
    <w:p w14:paraId="2811E5E6" w14:textId="77777777" w:rsidR="007316E7" w:rsidRDefault="000E48B1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IN THE STATE OF NY, 12 MONTH MEDICAL EXAMS ARE REQUIRED. WE CAN MAKE NO EXC</w:t>
      </w:r>
      <w:r>
        <w:rPr>
          <w:b/>
          <w:color w:val="FF0000"/>
          <w:sz w:val="24"/>
          <w:szCs w:val="24"/>
          <w:u w:val="single"/>
        </w:rPr>
        <w:t>EPTIONS TO NEW YORK STATE LAW.</w:t>
      </w:r>
    </w:p>
    <w:p w14:paraId="51AD7BB9" w14:textId="77777777" w:rsidR="007316E7" w:rsidRDefault="000E48B1">
      <w:pPr>
        <w:jc w:val="center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*This applies to anyone attending Camp Turrell and/or Floodwood Mountain Reservation</w:t>
      </w:r>
      <w:r>
        <w:rPr>
          <w:i/>
          <w:color w:val="FF0000"/>
          <w:sz w:val="24"/>
          <w:szCs w:val="24"/>
        </w:rPr>
        <w:t xml:space="preserve"> </w:t>
      </w:r>
    </w:p>
    <w:p w14:paraId="077059E1" w14:textId="77777777" w:rsidR="007316E7" w:rsidRDefault="007316E7">
      <w:pPr>
        <w:rPr>
          <w:sz w:val="24"/>
          <w:szCs w:val="24"/>
          <w:u w:val="single"/>
        </w:rPr>
      </w:pPr>
    </w:p>
    <w:p w14:paraId="7C34AEE7" w14:textId="77777777" w:rsidR="007316E7" w:rsidRDefault="000E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also encourage anyone whose medical condition or history has significantly changed since their last physical exam to have approval from their health care provider prior to attending camp.</w:t>
      </w:r>
    </w:p>
    <w:sectPr w:rsidR="007316E7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A2BAC"/>
    <w:multiLevelType w:val="multilevel"/>
    <w:tmpl w:val="614AE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407B03"/>
    <w:multiLevelType w:val="multilevel"/>
    <w:tmpl w:val="D91C8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A169AB"/>
    <w:multiLevelType w:val="multilevel"/>
    <w:tmpl w:val="027A5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E7"/>
    <w:rsid w:val="000E48B1"/>
    <w:rsid w:val="007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7040"/>
  <w15:docId w15:val="{9446C69D-10C3-4B7D-B5AE-3CC368B8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Brown</dc:creator>
  <cp:lastModifiedBy>Jordan Brown</cp:lastModifiedBy>
  <cp:revision>2</cp:revision>
  <dcterms:created xsi:type="dcterms:W3CDTF">2020-05-15T16:47:00Z</dcterms:created>
  <dcterms:modified xsi:type="dcterms:W3CDTF">2020-05-15T16:47:00Z</dcterms:modified>
</cp:coreProperties>
</file>