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0CA8E" w14:textId="77777777" w:rsidR="00352F65" w:rsidRDefault="00000000">
      <w:pPr>
        <w:pBdr>
          <w:top w:val="nil"/>
          <w:left w:val="nil"/>
          <w:bottom w:val="nil"/>
          <w:right w:val="nil"/>
          <w:between w:val="nil"/>
        </w:pBdr>
        <w:spacing w:after="0" w:line="240" w:lineRule="auto"/>
        <w:rPr>
          <w:rFonts w:ascii="PT Sans" w:eastAsia="PT Sans" w:hAnsi="PT Sans" w:cs="PT Sans"/>
          <w:b/>
          <w:i/>
          <w:color w:val="000000"/>
          <w:sz w:val="24"/>
          <w:szCs w:val="24"/>
        </w:rPr>
      </w:pPr>
      <w:r>
        <w:rPr>
          <w:noProof/>
          <w:color w:val="000000"/>
        </w:rPr>
        <w:drawing>
          <wp:inline distT="0" distB="0" distL="0" distR="0" wp14:anchorId="2BB02211" wp14:editId="1F17A20C">
            <wp:extent cx="1665695" cy="841803"/>
            <wp:effectExtent l="0" t="0" r="0" b="0"/>
            <wp:docPr id="1922771279" name="image1.jpg"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logo for a company&#10;&#10;AI-generated content may be incorrect."/>
                    <pic:cNvPicPr preferRelativeResize="0"/>
                  </pic:nvPicPr>
                  <pic:blipFill>
                    <a:blip r:embed="rId8"/>
                    <a:srcRect/>
                    <a:stretch>
                      <a:fillRect/>
                    </a:stretch>
                  </pic:blipFill>
                  <pic:spPr>
                    <a:xfrm>
                      <a:off x="0" y="0"/>
                      <a:ext cx="1665695" cy="841803"/>
                    </a:xfrm>
                    <a:prstGeom prst="rect">
                      <a:avLst/>
                    </a:prstGeom>
                    <a:ln/>
                  </pic:spPr>
                </pic:pic>
              </a:graphicData>
            </a:graphic>
          </wp:inline>
        </w:drawing>
      </w:r>
    </w:p>
    <w:p w14:paraId="07079B2E" w14:textId="77777777" w:rsidR="00352F65" w:rsidRDefault="00352F65">
      <w:pPr>
        <w:rPr>
          <w:rFonts w:ascii="PT Sans" w:eastAsia="PT Sans" w:hAnsi="PT Sans" w:cs="PT Sans"/>
          <w:i/>
          <w:sz w:val="24"/>
          <w:szCs w:val="24"/>
        </w:rPr>
      </w:pPr>
    </w:p>
    <w:p w14:paraId="49D8F546" w14:textId="77777777" w:rsidR="00352F65" w:rsidRDefault="00000000">
      <w:pPr>
        <w:rPr>
          <w:rFonts w:ascii="PT Sans" w:eastAsia="PT Sans" w:hAnsi="PT Sans" w:cs="PT Sans"/>
          <w:i/>
          <w:sz w:val="24"/>
          <w:szCs w:val="24"/>
        </w:rPr>
        <w:sectPr w:rsidR="00352F65">
          <w:pgSz w:w="12240" w:h="15840"/>
          <w:pgMar w:top="1440" w:right="1800" w:bottom="1440" w:left="1800" w:header="720" w:footer="720" w:gutter="0"/>
          <w:pgNumType w:start="1"/>
          <w:cols w:num="2" w:space="720" w:equalWidth="0">
            <w:col w:w="3960" w:space="720"/>
            <w:col w:w="3960" w:space="0"/>
          </w:cols>
        </w:sectPr>
      </w:pPr>
      <w:r>
        <w:rPr>
          <w:rFonts w:ascii="PT Sans" w:eastAsia="PT Sans" w:hAnsi="PT Sans" w:cs="PT Sans"/>
          <w:i/>
          <w:sz w:val="24"/>
          <w:szCs w:val="24"/>
        </w:rPr>
        <w:t xml:space="preserve">And God </w:t>
      </w:r>
      <w:proofErr w:type="gramStart"/>
      <w:r>
        <w:rPr>
          <w:rFonts w:ascii="PT Sans" w:eastAsia="PT Sans" w:hAnsi="PT Sans" w:cs="PT Sans"/>
          <w:i/>
          <w:sz w:val="24"/>
          <w:szCs w:val="24"/>
        </w:rPr>
        <w:t>is able to</w:t>
      </w:r>
      <w:proofErr w:type="gramEnd"/>
      <w:r>
        <w:rPr>
          <w:rFonts w:ascii="PT Sans" w:eastAsia="PT Sans" w:hAnsi="PT Sans" w:cs="PT Sans"/>
          <w:i/>
          <w:sz w:val="24"/>
          <w:szCs w:val="24"/>
        </w:rPr>
        <w:t xml:space="preserve"> provide you with every blessing</w:t>
      </w:r>
      <w:r>
        <w:rPr>
          <w:rFonts w:ascii="PT Sans" w:eastAsia="PT Sans" w:hAnsi="PT Sans" w:cs="PT Sans"/>
          <w:i/>
          <w:sz w:val="24"/>
          <w:szCs w:val="24"/>
          <w:vertAlign w:val="superscript"/>
        </w:rPr>
        <w:t xml:space="preserve"> </w:t>
      </w:r>
      <w:r>
        <w:rPr>
          <w:rFonts w:ascii="PT Sans" w:eastAsia="PT Sans" w:hAnsi="PT Sans" w:cs="PT Sans"/>
          <w:i/>
          <w:sz w:val="24"/>
          <w:szCs w:val="24"/>
        </w:rPr>
        <w:t xml:space="preserve">in abundance, so that by always having enough of everything, you may share abundantly in every good work. </w:t>
      </w:r>
      <w:r>
        <w:rPr>
          <w:rFonts w:ascii="PT Sans" w:eastAsia="PT Sans" w:hAnsi="PT Sans" w:cs="PT Sans"/>
          <w:sz w:val="24"/>
          <w:szCs w:val="24"/>
        </w:rPr>
        <w:t>2 Corinthians 9:8, NRSV</w:t>
      </w:r>
    </w:p>
    <w:p w14:paraId="234655CC" w14:textId="77777777" w:rsidR="00352F65" w:rsidRDefault="00352F65">
      <w:pPr>
        <w:rPr>
          <w:rFonts w:ascii="PT Sans" w:eastAsia="PT Sans" w:hAnsi="PT Sans" w:cs="PT Sans"/>
        </w:rPr>
      </w:pPr>
    </w:p>
    <w:p w14:paraId="5C564501" w14:textId="77777777" w:rsidR="00352F65" w:rsidRDefault="00000000">
      <w:pPr>
        <w:rPr>
          <w:rFonts w:ascii="PT Sans" w:eastAsia="PT Sans" w:hAnsi="PT Sans" w:cs="PT Sans"/>
        </w:rPr>
      </w:pPr>
      <w:r>
        <w:rPr>
          <w:rFonts w:ascii="PT Sans" w:eastAsia="PT Sans" w:hAnsi="PT Sans" w:cs="PT Sans"/>
        </w:rPr>
        <w:t>Dear Friends in Christ,</w:t>
      </w:r>
    </w:p>
    <w:p w14:paraId="74A225A8" w14:textId="77777777" w:rsidR="00352F65" w:rsidRDefault="00000000">
      <w:pPr>
        <w:rPr>
          <w:rFonts w:ascii="PT Sans" w:eastAsia="PT Sans" w:hAnsi="PT Sans" w:cs="PT Sans"/>
        </w:rPr>
      </w:pPr>
      <w:r>
        <w:rPr>
          <w:rFonts w:ascii="PT Sans" w:eastAsia="PT Sans" w:hAnsi="PT Sans" w:cs="PT Sans"/>
        </w:rPr>
        <w:t>Jesus assures us, “In my Father’s house there are many dwelling places.” John 14:2, NRSV These words remind us that God’s abundance is spacious and generous. There is plenty good room in God’s household for each of us.</w:t>
      </w:r>
    </w:p>
    <w:p w14:paraId="0B8B8643" w14:textId="77777777" w:rsidR="00352F65" w:rsidRDefault="00000000">
      <w:pPr>
        <w:rPr>
          <w:rFonts w:ascii="PT Sans" w:eastAsia="PT Sans" w:hAnsi="PT Sans" w:cs="PT Sans"/>
        </w:rPr>
      </w:pPr>
      <w:r>
        <w:rPr>
          <w:rFonts w:ascii="PT Sans" w:eastAsia="PT Sans" w:hAnsi="PT Sans" w:cs="PT Sans"/>
        </w:rPr>
        <w:t xml:space="preserve">This year’s stewardship theme, </w:t>
      </w:r>
      <w:r>
        <w:rPr>
          <w:rFonts w:ascii="PT Sans" w:eastAsia="PT Sans" w:hAnsi="PT Sans" w:cs="PT Sans"/>
          <w:i/>
        </w:rPr>
        <w:t>Plenty Good Room</w:t>
      </w:r>
      <w:r>
        <w:rPr>
          <w:rFonts w:ascii="PT Sans" w:eastAsia="PT Sans" w:hAnsi="PT Sans" w:cs="PT Sans"/>
        </w:rPr>
        <w:t>, invites us to recognize the abundance God has already entrusted to us. Even in uncertain times, we are called to trust that there is enough: enough for our families, enough for our church, enough for our neighbors.</w:t>
      </w:r>
    </w:p>
    <w:p w14:paraId="02AA5EEF" w14:textId="77777777" w:rsidR="00352F65" w:rsidRDefault="00000000">
      <w:pPr>
        <w:rPr>
          <w:rFonts w:ascii="PT Sans" w:eastAsia="PT Sans" w:hAnsi="PT Sans" w:cs="PT Sans"/>
        </w:rPr>
      </w:pPr>
      <w:r>
        <w:rPr>
          <w:rFonts w:ascii="PT Sans" w:eastAsia="PT Sans" w:hAnsi="PT Sans" w:cs="PT Sans"/>
        </w:rPr>
        <w:t>One way we live into this truth is by sharing our resources – our money, our time, and our talents – for the mission and ministry of this congregation. These gifts support worship that lifts our hearts, teaching that shapes disciples, fellowship that strengthens our bonds, and outreach that embodies Christ’s love.</w:t>
      </w:r>
    </w:p>
    <w:p w14:paraId="5D0898D7" w14:textId="72DE158E" w:rsidR="00352F65" w:rsidRDefault="00000000">
      <w:pPr>
        <w:rPr>
          <w:rFonts w:ascii="PT Sans" w:eastAsia="PT Sans" w:hAnsi="PT Sans" w:cs="PT Sans"/>
        </w:rPr>
      </w:pPr>
      <w:r>
        <w:rPr>
          <w:rFonts w:ascii="PT Sans" w:eastAsia="PT Sans" w:hAnsi="PT Sans" w:cs="PT Sans"/>
        </w:rPr>
        <w:t>Over the next several weeks, you will hear about Plenty Good Room and how our generosity makes a difference. Today I simply ask you to begin praying with this theme, reflecting on the resources God has placed in your care, and considering how you might share them joyfully in the year ahead.</w:t>
      </w:r>
    </w:p>
    <w:p w14:paraId="2DDC5BC8" w14:textId="77777777" w:rsidR="00352F65" w:rsidRDefault="00000000">
      <w:pPr>
        <w:rPr>
          <w:rFonts w:ascii="PT Sans" w:eastAsia="PT Sans" w:hAnsi="PT Sans" w:cs="PT Sans"/>
        </w:rPr>
      </w:pPr>
      <w:r>
        <w:rPr>
          <w:rFonts w:ascii="PT Sans" w:eastAsia="PT Sans" w:hAnsi="PT Sans" w:cs="PT Sans"/>
        </w:rPr>
        <w:t>Together, let us rejoice that there is always plenty good room in God’s house, and plenty good work for us to do.</w:t>
      </w:r>
    </w:p>
    <w:p w14:paraId="79B9D2CE" w14:textId="77777777" w:rsidR="00352F65" w:rsidRDefault="00352F65">
      <w:pPr>
        <w:rPr>
          <w:rFonts w:ascii="PT Sans" w:eastAsia="PT Sans" w:hAnsi="PT Sans" w:cs="PT Sans"/>
        </w:rPr>
      </w:pPr>
    </w:p>
    <w:p w14:paraId="68D93027" w14:textId="77777777" w:rsidR="00352F65" w:rsidRDefault="00000000">
      <w:pPr>
        <w:rPr>
          <w:rFonts w:ascii="PT Sans" w:eastAsia="PT Sans" w:hAnsi="PT Sans" w:cs="PT Sans"/>
        </w:rPr>
      </w:pPr>
      <w:r>
        <w:rPr>
          <w:rFonts w:ascii="PT Sans" w:eastAsia="PT Sans" w:hAnsi="PT Sans" w:cs="PT Sans"/>
        </w:rPr>
        <w:t>Faithfully,</w:t>
      </w:r>
    </w:p>
    <w:p w14:paraId="6F194A2A" w14:textId="3209B57A" w:rsidR="00352F65" w:rsidRPr="00A859CF" w:rsidRDefault="001B4E81">
      <w:pPr>
        <w:rPr>
          <w:rFonts w:ascii="Fairwater Script" w:eastAsia="PT Sans" w:hAnsi="Fairwater Script" w:cs="Dreaming Outloud Script Pro"/>
        </w:rPr>
      </w:pPr>
      <w:r w:rsidRPr="00A859CF">
        <w:rPr>
          <w:rFonts w:ascii="Fairwater Script" w:eastAsia="PT Sans" w:hAnsi="Fairwater Script" w:cs="Dreaming Outloud Script Pro"/>
        </w:rPr>
        <w:t>The Rev. Jedediah Fox</w:t>
      </w:r>
    </w:p>
    <w:p w14:paraId="383F3315" w14:textId="0F930EF5" w:rsidR="00352F65" w:rsidRDefault="00000000">
      <w:pPr>
        <w:rPr>
          <w:rFonts w:ascii="PT Sans" w:eastAsia="PT Sans" w:hAnsi="PT Sans" w:cs="PT Sans"/>
        </w:rPr>
      </w:pPr>
      <w:r>
        <w:rPr>
          <w:rFonts w:ascii="PT Sans" w:eastAsia="PT Sans" w:hAnsi="PT Sans" w:cs="PT Sans"/>
        </w:rPr>
        <w:t>Rector</w:t>
      </w:r>
    </w:p>
    <w:p w14:paraId="6B976FFD" w14:textId="77777777" w:rsidR="00352F65" w:rsidRDefault="00352F65">
      <w:pPr>
        <w:rPr>
          <w:rFonts w:ascii="PT Sans" w:eastAsia="PT Sans" w:hAnsi="PT Sans" w:cs="PT Sans"/>
        </w:rPr>
      </w:pPr>
    </w:p>
    <w:sectPr w:rsidR="00352F65">
      <w:type w:val="continuous"/>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E113C" w14:textId="77777777" w:rsidR="00251BC9" w:rsidRDefault="00251BC9">
      <w:pPr>
        <w:spacing w:after="0" w:line="240" w:lineRule="auto"/>
      </w:pPr>
      <w:r>
        <w:separator/>
      </w:r>
    </w:p>
  </w:endnote>
  <w:endnote w:type="continuationSeparator" w:id="0">
    <w:p w14:paraId="58EDF411" w14:textId="77777777" w:rsidR="00251BC9" w:rsidRDefault="00251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54443857-33C2-4445-AB58-BE202602B0AC}"/>
    <w:embedBold r:id="rId2" w:fontKey="{A7761437-F73D-4F32-9715-31BA06CA38DB}"/>
    <w:embedItalic r:id="rId3" w:fontKey="{5A7E07FF-ECF3-460C-8D57-D64B3FFA9FF2}"/>
    <w:embedBoldItalic r:id="rId4" w:fontKey="{E865FF69-4E2B-4CD6-A089-01E867B3E723}"/>
  </w:font>
  <w:font w:name="Calibri">
    <w:panose1 w:val="020F0502020204030204"/>
    <w:charset w:val="00"/>
    <w:family w:val="swiss"/>
    <w:pitch w:val="variable"/>
    <w:sig w:usb0="E4002EFF" w:usb1="C200247B" w:usb2="00000009" w:usb3="00000000" w:csb0="000001FF" w:csb1="00000000"/>
    <w:embedRegular r:id="rId5" w:fontKey="{B46EF8C1-ED0A-40C4-A918-68F8D7CB19AA}"/>
    <w:embedBold r:id="rId6" w:fontKey="{C6E5A6E1-9FC0-4F47-9538-23A314B00599}"/>
    <w:embedItalic r:id="rId7" w:fontKey="{E46ADD42-1000-4078-8A65-F3F6F7C7FF66}"/>
    <w:embedBoldItalic r:id="rId8" w:fontKey="{9566E67F-AE9D-4747-85A9-22ABC6C3B0C1}"/>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PT Sans">
    <w:charset w:val="00"/>
    <w:family w:val="swiss"/>
    <w:pitch w:val="variable"/>
    <w:sig w:usb0="A00002EF" w:usb1="5000204B" w:usb2="00000000" w:usb3="00000000" w:csb0="00000097" w:csb1="00000000"/>
    <w:embedRegular r:id="rId9" w:fontKey="{133142C2-0B1F-4083-8924-53BE20CD051B}"/>
    <w:embedItalic r:id="rId10" w:fontKey="{A5F1CA99-41F4-4FF7-A3A4-0324FDA58821}"/>
    <w:embedBoldItalic r:id="rId11" w:fontKey="{207B384B-9B56-4893-9A33-4EAEF0F680E7}"/>
  </w:font>
  <w:font w:name="Fairwater Script">
    <w:charset w:val="00"/>
    <w:family w:val="auto"/>
    <w:pitch w:val="variable"/>
    <w:sig w:usb0="A000002F" w:usb1="1000004B" w:usb2="00000000" w:usb3="00000000" w:csb0="00000001" w:csb1="00000000"/>
    <w:embedRegular r:id="rId12" w:fontKey="{71234C56-D5C0-4FAE-8E8F-5A17158A0025}"/>
  </w:font>
  <w:font w:name="Dreaming Outloud Script Pro">
    <w:charset w:val="00"/>
    <w:family w:val="script"/>
    <w:pitch w:val="variable"/>
    <w:sig w:usb0="800000EF" w:usb1="0000000A" w:usb2="00000008" w:usb3="00000000" w:csb0="00000001" w:csb1="00000000"/>
    <w:embedRegular r:id="rId13" w:fontKey="{D22EE1A8-CB77-4749-9478-94FB050CD48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C5A56" w14:textId="77777777" w:rsidR="00251BC9" w:rsidRDefault="00251BC9">
      <w:pPr>
        <w:spacing w:after="0" w:line="240" w:lineRule="auto"/>
      </w:pPr>
      <w:r>
        <w:separator/>
      </w:r>
    </w:p>
  </w:footnote>
  <w:footnote w:type="continuationSeparator" w:id="0">
    <w:p w14:paraId="435FD20F" w14:textId="77777777" w:rsidR="00251BC9" w:rsidRDefault="00251B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4F6C"/>
    <w:multiLevelType w:val="multilevel"/>
    <w:tmpl w:val="67F8264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98893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F65"/>
    <w:rsid w:val="001B4E81"/>
    <w:rsid w:val="001D4E84"/>
    <w:rsid w:val="00251BC9"/>
    <w:rsid w:val="00352F65"/>
    <w:rsid w:val="009064DF"/>
    <w:rsid w:val="00A859CF"/>
    <w:rsid w:val="00F21578"/>
    <w:rsid w:val="00FA6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75525"/>
  <w15:docId w15:val="{D2AA1AA1-A15E-4A0F-B4D9-0DE0FF52F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i/>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text">
    <w:name w:val="text"/>
    <w:basedOn w:val="DefaultParagraphFont"/>
    <w:rsid w:val="00C37275"/>
  </w:style>
  <w:style w:type="character" w:styleId="Hyperlink">
    <w:name w:val="Hyperlink"/>
    <w:basedOn w:val="DefaultParagraphFont"/>
    <w:uiPriority w:val="99"/>
    <w:semiHidden/>
    <w:unhideWhenUsed/>
    <w:rsid w:val="00357FE1"/>
    <w:rPr>
      <w:color w:val="0000FF"/>
      <w:u w:val="single"/>
    </w:rPr>
  </w:style>
  <w:style w:type="paragraph" w:styleId="Subtitle">
    <w:name w:val="Subtitle"/>
    <w:basedOn w:val="Normal"/>
    <w:next w:val="Normal"/>
    <w:link w:val="SubtitleChar"/>
    <w:uiPriority w:val="11"/>
    <w:qFormat/>
    <w:rPr>
      <w:rFonts w:ascii="Calibri" w:eastAsia="Calibri" w:hAnsi="Calibri" w:cs="Calibri"/>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fd9ZMIsdI18gJXEgbJAS3N+d5w==">CgMxLjA4AHIhMXRhZUcxcXFOaFgxaWJITnYwcWV4cXIwMTlya1BGclZt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Pam Stevenson</cp:lastModifiedBy>
  <cp:revision>4</cp:revision>
  <cp:lastPrinted>2026-11-05T15:28:00Z</cp:lastPrinted>
  <dcterms:created xsi:type="dcterms:W3CDTF">2026-11-03T14:36:00Z</dcterms:created>
  <dcterms:modified xsi:type="dcterms:W3CDTF">2026-11-05T15:29:00Z</dcterms:modified>
</cp:coreProperties>
</file>