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31118" w14:textId="540F9E2D" w:rsidR="0058102C" w:rsidRPr="006F4F3A" w:rsidRDefault="00463B7F" w:rsidP="0058102C">
      <w:pPr>
        <w:pStyle w:val="NoSpacing"/>
        <w:jc w:val="center"/>
        <w:rPr>
          <w:rFonts w:cstheme="minorHAnsi"/>
          <w:b/>
          <w:color w:val="FF0000"/>
          <w:sz w:val="28"/>
          <w:szCs w:val="28"/>
        </w:rPr>
      </w:pPr>
      <w:r w:rsidRPr="006F4F3A">
        <w:rPr>
          <w:rFonts w:cstheme="minorHAnsi"/>
          <w:b/>
          <w:color w:val="FF0000"/>
          <w:sz w:val="28"/>
          <w:szCs w:val="28"/>
        </w:rPr>
        <w:t>THE BRITISH CHAMBERS OF COMMERCE</w:t>
      </w:r>
      <w:r w:rsidR="002B7EC9">
        <w:rPr>
          <w:rFonts w:cstheme="minorHAnsi"/>
          <w:b/>
          <w:noProof/>
          <w:color w:val="FF0000"/>
          <w:sz w:val="28"/>
          <w:szCs w:val="28"/>
          <w:lang w:val="en-US"/>
        </w:rPr>
        <w:drawing>
          <wp:inline distT="0" distB="0" distL="0" distR="0" wp14:anchorId="7DF9A7BF" wp14:editId="79D213CA">
            <wp:extent cx="2870200" cy="1206500"/>
            <wp:effectExtent l="0" t="0" r="0" b="12700"/>
            <wp:docPr id="1" name="Picture 1" descr="Untitled:Users:amanda:Library:Containers:com.apple.mail:Data:Library:Mail Downloads:E4E3A33A-F8E3-4B9F-A239-DE1A0368746C: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amanda:Library:Containers:com.apple.mail:Data:Library:Mail Downloads:E4E3A33A-F8E3-4B9F-A239-DE1A0368746C:image003.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 b="3060"/>
                    <a:stretch/>
                  </pic:blipFill>
                  <pic:spPr bwMode="auto">
                    <a:xfrm>
                      <a:off x="0" y="0"/>
                      <a:ext cx="2870200" cy="1206500"/>
                    </a:xfrm>
                    <a:prstGeom prst="rect">
                      <a:avLst/>
                    </a:prstGeom>
                    <a:noFill/>
                    <a:ln>
                      <a:noFill/>
                    </a:ln>
                    <a:extLst>
                      <a:ext uri="{53640926-AAD7-44d8-BBD7-CCE9431645EC}">
                        <a14:shadowObscured xmlns:a14="http://schemas.microsoft.com/office/drawing/2010/main"/>
                      </a:ext>
                    </a:extLst>
                  </pic:spPr>
                </pic:pic>
              </a:graphicData>
            </a:graphic>
          </wp:inline>
        </w:drawing>
      </w:r>
      <w:r w:rsidR="002B7EC9">
        <w:rPr>
          <w:rFonts w:cstheme="minorHAnsi"/>
          <w:b/>
          <w:color w:val="FF0000"/>
          <w:sz w:val="28"/>
          <w:szCs w:val="28"/>
        </w:rPr>
        <w:t xml:space="preserve"> </w:t>
      </w:r>
      <w:r w:rsidR="002B7EC9">
        <w:rPr>
          <w:noProof/>
        </w:rPr>
        <w:drawing>
          <wp:inline distT="0" distB="0" distL="0" distR="0" wp14:anchorId="0650B51F" wp14:editId="7DDAF5AB">
            <wp:extent cx="2489200" cy="1322387"/>
            <wp:effectExtent l="0" t="0" r="0" b="0"/>
            <wp:docPr id="2" name="Picture 2" descr="Hounslow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nslow Logo (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0853" cy="1323265"/>
                    </a:xfrm>
                    <a:prstGeom prst="rect">
                      <a:avLst/>
                    </a:prstGeom>
                    <a:noFill/>
                    <a:ln>
                      <a:noFill/>
                    </a:ln>
                  </pic:spPr>
                </pic:pic>
              </a:graphicData>
            </a:graphic>
          </wp:inline>
        </w:drawing>
      </w:r>
    </w:p>
    <w:p w14:paraId="409AAF75" w14:textId="066227E7" w:rsidR="00767968" w:rsidRPr="00D6467C" w:rsidRDefault="006F4F3A" w:rsidP="00767968">
      <w:pPr>
        <w:jc w:val="center"/>
        <w:rPr>
          <w:rFonts w:eastAsia="Times New Roman" w:cstheme="minorHAnsi"/>
          <w:sz w:val="22"/>
          <w:szCs w:val="22"/>
          <w:lang w:eastAsia="en-GB"/>
        </w:rPr>
      </w:pPr>
      <w:r w:rsidRPr="006F4F3A">
        <w:rPr>
          <w:rFonts w:eastAsia="Times New Roman" w:cstheme="minorHAnsi"/>
          <w:color w:val="000000"/>
          <w:sz w:val="22"/>
          <w:szCs w:val="22"/>
          <w:lang w:eastAsia="en-GB"/>
        </w:rPr>
        <w:t>The UK Government’s COVID-19 recovery strategy</w:t>
      </w:r>
      <w:r w:rsidR="00734E63" w:rsidRPr="00D6467C">
        <w:rPr>
          <w:rFonts w:eastAsia="Times New Roman" w:cstheme="minorHAnsi"/>
          <w:color w:val="000000"/>
          <w:sz w:val="22"/>
          <w:szCs w:val="22"/>
          <w:lang w:eastAsia="en-GB"/>
        </w:rPr>
        <w:t>: S</w:t>
      </w:r>
      <w:r w:rsidR="007743A8" w:rsidRPr="00D6467C">
        <w:rPr>
          <w:rFonts w:eastAsia="Times New Roman" w:cstheme="minorHAnsi"/>
          <w:color w:val="000000"/>
          <w:sz w:val="22"/>
          <w:szCs w:val="22"/>
          <w:lang w:eastAsia="en-GB"/>
        </w:rPr>
        <w:t>ummary of Government Guidance</w:t>
      </w:r>
      <w:r w:rsidR="00734E63" w:rsidRPr="00D6467C">
        <w:rPr>
          <w:rFonts w:eastAsia="Times New Roman" w:cstheme="minorHAnsi"/>
          <w:color w:val="000000"/>
          <w:sz w:val="22"/>
          <w:szCs w:val="22"/>
          <w:lang w:eastAsia="en-GB"/>
        </w:rPr>
        <w:t xml:space="preserve"> for business</w:t>
      </w:r>
    </w:p>
    <w:p w14:paraId="362B071A" w14:textId="16D181F9" w:rsidR="00463B7F" w:rsidRPr="00D6467C" w:rsidRDefault="00463B7F" w:rsidP="00D21E88">
      <w:pPr>
        <w:pStyle w:val="NoSpacing"/>
        <w:jc w:val="center"/>
        <w:rPr>
          <w:rFonts w:cstheme="minorHAnsi"/>
          <w:color w:val="FF0000"/>
        </w:rPr>
      </w:pPr>
      <w:r w:rsidRPr="006F4F3A">
        <w:rPr>
          <w:rFonts w:cstheme="minorHAnsi"/>
          <w:color w:val="FF0000"/>
          <w:sz w:val="30"/>
          <w:szCs w:val="30"/>
        </w:rPr>
        <w:t>________________________________________________</w:t>
      </w:r>
      <w:r w:rsidRPr="00D6467C">
        <w:rPr>
          <w:rFonts w:cstheme="minorHAnsi"/>
          <w:color w:val="FF0000"/>
        </w:rPr>
        <w:t>__</w:t>
      </w:r>
    </w:p>
    <w:p w14:paraId="5B4FE952" w14:textId="77777777" w:rsidR="00891D97" w:rsidRDefault="00891D97" w:rsidP="00E23625">
      <w:pPr>
        <w:jc w:val="both"/>
        <w:rPr>
          <w:rFonts w:eastAsia="Times New Roman" w:cstheme="minorHAnsi"/>
          <w:color w:val="000000"/>
          <w:sz w:val="22"/>
          <w:szCs w:val="22"/>
        </w:rPr>
      </w:pPr>
    </w:p>
    <w:p w14:paraId="1A21EBA9" w14:textId="396BF56F" w:rsidR="00371192" w:rsidRPr="00891D97" w:rsidRDefault="00F76F2A" w:rsidP="00E23625">
      <w:pPr>
        <w:jc w:val="both"/>
        <w:rPr>
          <w:b/>
          <w:bCs/>
          <w:sz w:val="22"/>
          <w:szCs w:val="22"/>
        </w:rPr>
      </w:pPr>
      <w:r w:rsidRPr="00891D97">
        <w:rPr>
          <w:b/>
          <w:bCs/>
          <w:sz w:val="22"/>
          <w:szCs w:val="22"/>
        </w:rPr>
        <w:t xml:space="preserve">The UK </w:t>
      </w:r>
      <w:r w:rsidR="00891D97">
        <w:rPr>
          <w:b/>
          <w:bCs/>
          <w:sz w:val="22"/>
          <w:szCs w:val="22"/>
        </w:rPr>
        <w:t>G</w:t>
      </w:r>
      <w:r w:rsidRPr="00891D97">
        <w:rPr>
          <w:b/>
          <w:bCs/>
          <w:sz w:val="22"/>
          <w:szCs w:val="22"/>
        </w:rPr>
        <w:t xml:space="preserve">overnment </w:t>
      </w:r>
      <w:r w:rsidR="00E95E68" w:rsidRPr="00891D97">
        <w:rPr>
          <w:b/>
          <w:bCs/>
          <w:sz w:val="22"/>
          <w:szCs w:val="22"/>
        </w:rPr>
        <w:t xml:space="preserve">timetable </w:t>
      </w:r>
      <w:r w:rsidRPr="00891D97">
        <w:rPr>
          <w:b/>
          <w:bCs/>
          <w:sz w:val="22"/>
          <w:szCs w:val="22"/>
        </w:rPr>
        <w:t>has published a three-step</w:t>
      </w:r>
      <w:r w:rsidR="00E95E68" w:rsidRPr="00891D97">
        <w:rPr>
          <w:b/>
          <w:bCs/>
          <w:sz w:val="22"/>
          <w:szCs w:val="22"/>
        </w:rPr>
        <w:t xml:space="preserve"> plan for lifting restrictions</w:t>
      </w:r>
      <w:r w:rsidR="00490516" w:rsidRPr="00891D97">
        <w:rPr>
          <w:b/>
          <w:bCs/>
          <w:sz w:val="22"/>
          <w:szCs w:val="22"/>
        </w:rPr>
        <w:t>. If the Government sees a rise in the infection rate, they may seek to re-impose restrictions in</w:t>
      </w:r>
      <w:r w:rsidR="00162A20" w:rsidRPr="00891D97">
        <w:rPr>
          <w:b/>
          <w:bCs/>
          <w:sz w:val="22"/>
          <w:szCs w:val="22"/>
        </w:rPr>
        <w:t xml:space="preserve"> some form.</w:t>
      </w:r>
      <w:r w:rsidR="00371192" w:rsidRPr="00891D97">
        <w:rPr>
          <w:b/>
          <w:bCs/>
          <w:sz w:val="22"/>
          <w:szCs w:val="22"/>
        </w:rPr>
        <w:t xml:space="preserve"> A link to the full document can be found </w:t>
      </w:r>
      <w:hyperlink r:id="rId12" w:history="1">
        <w:r w:rsidR="00371192" w:rsidRPr="00891D97">
          <w:rPr>
            <w:rStyle w:val="Hyperlink"/>
            <w:b/>
            <w:bCs/>
            <w:sz w:val="22"/>
            <w:szCs w:val="22"/>
            <w:u w:val="none"/>
          </w:rPr>
          <w:t>he</w:t>
        </w:r>
        <w:bookmarkStart w:id="0" w:name="_Hlt40109398"/>
        <w:bookmarkStart w:id="1" w:name="_Hlt40109399"/>
        <w:r w:rsidR="00371192" w:rsidRPr="00891D97">
          <w:rPr>
            <w:rStyle w:val="Hyperlink"/>
            <w:b/>
            <w:bCs/>
            <w:sz w:val="22"/>
            <w:szCs w:val="22"/>
            <w:u w:val="none"/>
          </w:rPr>
          <w:t>r</w:t>
        </w:r>
        <w:bookmarkEnd w:id="0"/>
        <w:bookmarkEnd w:id="1"/>
        <w:r w:rsidR="00371192" w:rsidRPr="00891D97">
          <w:rPr>
            <w:rStyle w:val="Hyperlink"/>
            <w:b/>
            <w:bCs/>
            <w:sz w:val="22"/>
            <w:szCs w:val="22"/>
            <w:u w:val="none"/>
          </w:rPr>
          <w:t>e</w:t>
        </w:r>
      </w:hyperlink>
      <w:r w:rsidR="0050772F" w:rsidRPr="00891D97">
        <w:rPr>
          <w:b/>
          <w:bCs/>
          <w:sz w:val="22"/>
          <w:szCs w:val="22"/>
        </w:rPr>
        <w:t>.</w:t>
      </w:r>
    </w:p>
    <w:p w14:paraId="75245748" w14:textId="14007BF5" w:rsidR="00097679" w:rsidRPr="00D6467C" w:rsidRDefault="00097679" w:rsidP="00D21E88">
      <w:pPr>
        <w:rPr>
          <w:rFonts w:eastAsia="Times New Roman" w:cstheme="minorHAnsi"/>
          <w:color w:val="000000"/>
          <w:sz w:val="22"/>
          <w:szCs w:val="22"/>
        </w:rPr>
      </w:pPr>
    </w:p>
    <w:p w14:paraId="2D67FB3F" w14:textId="7F8076A3" w:rsidR="00097679" w:rsidRPr="00891D97" w:rsidRDefault="00AB5454" w:rsidP="00F42156">
      <w:pPr>
        <w:rPr>
          <w:rFonts w:cstheme="minorHAnsi"/>
          <w:b/>
          <w:bCs/>
        </w:rPr>
      </w:pPr>
      <w:r w:rsidRPr="00891D97">
        <w:rPr>
          <w:rFonts w:cstheme="minorHAnsi"/>
          <w:b/>
          <w:bCs/>
        </w:rPr>
        <w:t>Timescales</w:t>
      </w:r>
    </w:p>
    <w:p w14:paraId="53271B93" w14:textId="6BAB8956" w:rsidR="00B80707" w:rsidRPr="00D6467C" w:rsidRDefault="00B80707" w:rsidP="00B80707">
      <w:pPr>
        <w:pStyle w:val="ListParagraph"/>
        <w:numPr>
          <w:ilvl w:val="1"/>
          <w:numId w:val="10"/>
        </w:numPr>
        <w:rPr>
          <w:rFonts w:cstheme="minorHAnsi"/>
          <w:b/>
          <w:bCs/>
          <w:sz w:val="22"/>
          <w:szCs w:val="22"/>
        </w:rPr>
      </w:pPr>
      <w:r w:rsidRPr="00D6467C">
        <w:rPr>
          <w:rFonts w:cstheme="minorHAnsi"/>
          <w:sz w:val="22"/>
          <w:szCs w:val="22"/>
        </w:rPr>
        <w:t>Step One – Wednesday 13 May</w:t>
      </w:r>
      <w:bookmarkStart w:id="2" w:name="_GoBack"/>
      <w:bookmarkEnd w:id="2"/>
    </w:p>
    <w:p w14:paraId="17F8BD48" w14:textId="1145CC70" w:rsidR="00B80707" w:rsidRPr="00D6467C" w:rsidRDefault="00B80707" w:rsidP="00B80707">
      <w:pPr>
        <w:pStyle w:val="ListParagraph"/>
        <w:numPr>
          <w:ilvl w:val="1"/>
          <w:numId w:val="10"/>
        </w:numPr>
        <w:rPr>
          <w:rFonts w:cstheme="minorHAnsi"/>
          <w:b/>
          <w:bCs/>
          <w:sz w:val="22"/>
          <w:szCs w:val="22"/>
        </w:rPr>
      </w:pPr>
      <w:r w:rsidRPr="00D6467C">
        <w:rPr>
          <w:rFonts w:cstheme="minorHAnsi"/>
          <w:sz w:val="22"/>
          <w:szCs w:val="22"/>
        </w:rPr>
        <w:t>Step Two – No earlier than Monday 1 June</w:t>
      </w:r>
    </w:p>
    <w:p w14:paraId="23D62FB0" w14:textId="7DDFB669" w:rsidR="00B80707" w:rsidRPr="00D6467C" w:rsidRDefault="00FB01FE" w:rsidP="00B80707">
      <w:pPr>
        <w:pStyle w:val="ListParagraph"/>
        <w:numPr>
          <w:ilvl w:val="1"/>
          <w:numId w:val="10"/>
        </w:numPr>
        <w:rPr>
          <w:rFonts w:cstheme="minorHAnsi"/>
          <w:b/>
          <w:bCs/>
          <w:sz w:val="22"/>
          <w:szCs w:val="22"/>
        </w:rPr>
      </w:pPr>
      <w:r w:rsidRPr="00D6467C">
        <w:rPr>
          <w:rFonts w:cstheme="minorHAnsi"/>
          <w:sz w:val="22"/>
          <w:szCs w:val="22"/>
        </w:rPr>
        <w:t xml:space="preserve">Step Three – No earlier than 4 July </w:t>
      </w:r>
    </w:p>
    <w:p w14:paraId="36791150" w14:textId="5D99FCEF" w:rsidR="004B22B3" w:rsidRPr="00D6467C" w:rsidRDefault="004B22B3" w:rsidP="004B22B3">
      <w:pPr>
        <w:rPr>
          <w:rFonts w:cstheme="minorHAnsi"/>
          <w:sz w:val="22"/>
          <w:szCs w:val="22"/>
        </w:rPr>
      </w:pPr>
    </w:p>
    <w:p w14:paraId="07D6AFA2" w14:textId="6C8C9254" w:rsidR="005C02A7" w:rsidRPr="005939FF" w:rsidRDefault="005C02A7" w:rsidP="004B22B3">
      <w:pPr>
        <w:rPr>
          <w:rFonts w:cstheme="minorHAnsi"/>
          <w:b/>
          <w:bCs/>
        </w:rPr>
      </w:pPr>
      <w:r w:rsidRPr="005939FF">
        <w:rPr>
          <w:rFonts w:cstheme="minorHAnsi"/>
          <w:b/>
          <w:bCs/>
        </w:rPr>
        <w:t>Step One</w:t>
      </w:r>
      <w:r w:rsidR="00A745CE">
        <w:rPr>
          <w:rFonts w:cstheme="minorHAnsi"/>
          <w:b/>
          <w:bCs/>
        </w:rPr>
        <w:t xml:space="preserve"> </w:t>
      </w:r>
      <w:r w:rsidR="00A745CE" w:rsidRPr="00FC756B">
        <w:rPr>
          <w:rFonts w:cstheme="minorHAnsi"/>
          <w:b/>
          <w:bCs/>
          <w:sz w:val="22"/>
          <w:szCs w:val="22"/>
        </w:rPr>
        <w:t>(</w:t>
      </w:r>
      <w:r w:rsidR="00FC756B" w:rsidRPr="00FC756B">
        <w:rPr>
          <w:rFonts w:cstheme="minorHAnsi"/>
          <w:b/>
          <w:bCs/>
          <w:sz w:val="22"/>
          <w:szCs w:val="22"/>
        </w:rPr>
        <w:t xml:space="preserve">Comes into effect on </w:t>
      </w:r>
      <w:r w:rsidR="00A745CE" w:rsidRPr="00FC756B">
        <w:rPr>
          <w:rFonts w:cstheme="minorHAnsi"/>
          <w:b/>
          <w:bCs/>
          <w:sz w:val="22"/>
          <w:szCs w:val="22"/>
        </w:rPr>
        <w:t>Wednesday 13 May</w:t>
      </w:r>
      <w:r w:rsidR="00C616B4" w:rsidRPr="00FC756B">
        <w:rPr>
          <w:rFonts w:cstheme="minorHAnsi"/>
          <w:b/>
          <w:bCs/>
          <w:sz w:val="22"/>
          <w:szCs w:val="22"/>
        </w:rPr>
        <w:t xml:space="preserve"> 2020</w:t>
      </w:r>
      <w:r w:rsidR="00A745CE" w:rsidRPr="00FC756B">
        <w:rPr>
          <w:rFonts w:cstheme="minorHAnsi"/>
          <w:b/>
          <w:bCs/>
          <w:sz w:val="22"/>
          <w:szCs w:val="22"/>
        </w:rPr>
        <w:t>)</w:t>
      </w:r>
      <w:r w:rsidR="005939FF" w:rsidRPr="00FC756B">
        <w:rPr>
          <w:rFonts w:cstheme="minorHAnsi"/>
          <w:b/>
          <w:bCs/>
          <w:sz w:val="22"/>
          <w:szCs w:val="22"/>
        </w:rPr>
        <w:t>:</w:t>
      </w:r>
    </w:p>
    <w:p w14:paraId="3D91A7DA" w14:textId="77777777" w:rsidR="00BB1FC3" w:rsidRDefault="00BB1FC3" w:rsidP="00F639F8">
      <w:pPr>
        <w:rPr>
          <w:rFonts w:eastAsia="Times New Roman" w:cstheme="minorHAnsi"/>
          <w:b/>
          <w:bCs/>
          <w:sz w:val="22"/>
          <w:szCs w:val="22"/>
          <w:lang w:eastAsia="en-GB"/>
        </w:rPr>
      </w:pPr>
    </w:p>
    <w:p w14:paraId="2EEA2EE1" w14:textId="4922C364" w:rsidR="00BB1FC3" w:rsidRPr="005939FF" w:rsidRDefault="00BB1FC3" w:rsidP="005939FF">
      <w:pPr>
        <w:pStyle w:val="ListParagraph"/>
        <w:numPr>
          <w:ilvl w:val="0"/>
          <w:numId w:val="20"/>
        </w:numPr>
        <w:rPr>
          <w:rFonts w:eastAsia="Times New Roman" w:cstheme="minorHAnsi"/>
          <w:b/>
          <w:bCs/>
          <w:sz w:val="22"/>
          <w:szCs w:val="22"/>
          <w:lang w:eastAsia="en-GB"/>
        </w:rPr>
      </w:pPr>
      <w:r w:rsidRPr="005939FF">
        <w:rPr>
          <w:rFonts w:eastAsia="Times New Roman" w:cstheme="minorHAnsi"/>
          <w:b/>
          <w:bCs/>
          <w:sz w:val="22"/>
          <w:szCs w:val="22"/>
          <w:lang w:eastAsia="en-GB"/>
        </w:rPr>
        <w:t xml:space="preserve">Work </w:t>
      </w:r>
    </w:p>
    <w:p w14:paraId="69153A77" w14:textId="77777777" w:rsidR="00BB1FC3" w:rsidRPr="00F6197E" w:rsidRDefault="00BB1FC3" w:rsidP="00DD1DD8">
      <w:pPr>
        <w:pStyle w:val="ListParagraph"/>
        <w:numPr>
          <w:ilvl w:val="0"/>
          <w:numId w:val="19"/>
        </w:numPr>
        <w:ind w:left="709" w:hanging="283"/>
        <w:jc w:val="both"/>
        <w:rPr>
          <w:rFonts w:eastAsia="Times New Roman" w:cstheme="minorHAnsi"/>
          <w:sz w:val="22"/>
          <w:szCs w:val="22"/>
          <w:lang w:eastAsia="en-GB"/>
        </w:rPr>
      </w:pPr>
      <w:r w:rsidRPr="00F6197E">
        <w:rPr>
          <w:rFonts w:eastAsia="Times New Roman" w:cstheme="minorHAnsi"/>
          <w:sz w:val="22"/>
          <w:szCs w:val="22"/>
          <w:lang w:eastAsia="en-GB"/>
        </w:rPr>
        <w:t xml:space="preserve">For the foreseeable future, workers should continue to work from home rather than their normal physical workplace, wherever possible. </w:t>
      </w:r>
    </w:p>
    <w:p w14:paraId="6E70CF74" w14:textId="77777777" w:rsidR="00BB1FC3" w:rsidRPr="00F6197E" w:rsidRDefault="00BB1FC3" w:rsidP="00BB1FC3">
      <w:pPr>
        <w:pStyle w:val="ListParagraph"/>
        <w:numPr>
          <w:ilvl w:val="0"/>
          <w:numId w:val="19"/>
        </w:numPr>
        <w:spacing w:before="100" w:beforeAutospacing="1" w:after="100" w:afterAutospacing="1"/>
        <w:ind w:left="714" w:hanging="357"/>
        <w:jc w:val="both"/>
        <w:rPr>
          <w:rFonts w:eastAsia="Times New Roman" w:cstheme="minorHAnsi"/>
          <w:sz w:val="22"/>
          <w:szCs w:val="22"/>
          <w:lang w:eastAsia="en-GB"/>
        </w:rPr>
      </w:pPr>
      <w:r w:rsidRPr="00F6197E">
        <w:rPr>
          <w:rFonts w:eastAsia="Times New Roman" w:cstheme="minorHAnsi"/>
          <w:sz w:val="22"/>
          <w:szCs w:val="22"/>
          <w:lang w:eastAsia="en-GB"/>
        </w:rPr>
        <w:t xml:space="preserve">People who are able to work at home make it possible for people who have to attend workplaces in person to do so while minimising the risk of overcrowding on transport and in public places. </w:t>
      </w:r>
    </w:p>
    <w:p w14:paraId="2DBB27B6" w14:textId="236BE148" w:rsidR="009A78FD" w:rsidRPr="009A78FD" w:rsidRDefault="00BB1FC3" w:rsidP="009A78FD">
      <w:pPr>
        <w:pStyle w:val="NormalWeb"/>
        <w:numPr>
          <w:ilvl w:val="0"/>
          <w:numId w:val="19"/>
        </w:numPr>
        <w:ind w:left="714" w:hanging="357"/>
        <w:jc w:val="both"/>
        <w:rPr>
          <w:rFonts w:asciiTheme="minorHAnsi" w:hAnsiTheme="minorHAnsi" w:cstheme="minorHAnsi"/>
        </w:rPr>
      </w:pPr>
      <w:r w:rsidRPr="00DE4F3A">
        <w:rPr>
          <w:rFonts w:asciiTheme="minorHAnsi" w:hAnsiTheme="minorHAnsi" w:cstheme="minorHAnsi"/>
          <w:sz w:val="22"/>
          <w:szCs w:val="22"/>
          <w:lang w:eastAsia="en-GB"/>
        </w:rPr>
        <w:t xml:space="preserve">All workers who cannot work from home should travel to work if their workplace is open. Sectors of the economy that are allowed to be open should be open, for example this includes food production, construction, manufacturing, logistics, distribution and scientific research in laboratories. </w:t>
      </w:r>
      <w:r w:rsidR="00162A20">
        <w:rPr>
          <w:rFonts w:asciiTheme="minorHAnsi" w:hAnsiTheme="minorHAnsi" w:cstheme="minorHAnsi"/>
          <w:sz w:val="22"/>
          <w:szCs w:val="22"/>
          <w:lang w:eastAsia="en-GB"/>
        </w:rPr>
        <w:t>W</w:t>
      </w:r>
      <w:r w:rsidRPr="00DE4F3A">
        <w:rPr>
          <w:rFonts w:asciiTheme="minorHAnsi" w:hAnsiTheme="minorHAnsi" w:cstheme="minorHAnsi"/>
          <w:sz w:val="22"/>
          <w:szCs w:val="22"/>
          <w:lang w:eastAsia="en-GB"/>
        </w:rPr>
        <w:t>orkplaces</w:t>
      </w:r>
      <w:r w:rsidR="00162A20">
        <w:rPr>
          <w:rFonts w:asciiTheme="minorHAnsi" w:hAnsiTheme="minorHAnsi" w:cstheme="minorHAnsi"/>
          <w:sz w:val="22"/>
          <w:szCs w:val="22"/>
          <w:lang w:eastAsia="en-GB"/>
        </w:rPr>
        <w:t xml:space="preserve"> that the</w:t>
      </w:r>
      <w:r w:rsidRPr="00DE4F3A">
        <w:rPr>
          <w:rFonts w:asciiTheme="minorHAnsi" w:hAnsiTheme="minorHAnsi" w:cstheme="minorHAnsi"/>
          <w:sz w:val="22"/>
          <w:szCs w:val="22"/>
          <w:lang w:eastAsia="en-GB"/>
        </w:rPr>
        <w:t xml:space="preserve"> </w:t>
      </w:r>
      <w:r w:rsidR="00162A20">
        <w:rPr>
          <w:rFonts w:asciiTheme="minorHAnsi" w:hAnsiTheme="minorHAnsi" w:cstheme="minorHAnsi"/>
          <w:sz w:val="22"/>
          <w:szCs w:val="22"/>
        </w:rPr>
        <w:t>g</w:t>
      </w:r>
      <w:r w:rsidRPr="00F6197E">
        <w:rPr>
          <w:rFonts w:asciiTheme="minorHAnsi" w:hAnsiTheme="minorHAnsi" w:cstheme="minorHAnsi"/>
          <w:sz w:val="22"/>
          <w:szCs w:val="22"/>
        </w:rPr>
        <w:t>overnment is requiring to</w:t>
      </w:r>
      <w:r w:rsidR="009A78FD">
        <w:rPr>
          <w:rFonts w:asciiTheme="minorHAnsi" w:hAnsiTheme="minorHAnsi" w:cstheme="minorHAnsi"/>
          <w:sz w:val="22"/>
          <w:szCs w:val="22"/>
        </w:rPr>
        <w:t xml:space="preserve"> </w:t>
      </w:r>
      <w:r w:rsidRPr="00F6197E">
        <w:rPr>
          <w:rFonts w:asciiTheme="minorHAnsi" w:hAnsiTheme="minorHAnsi" w:cstheme="minorHAnsi"/>
          <w:sz w:val="22"/>
          <w:szCs w:val="22"/>
        </w:rPr>
        <w:t>remain closed</w:t>
      </w:r>
      <w:r w:rsidR="00162A20">
        <w:rPr>
          <w:rFonts w:asciiTheme="minorHAnsi" w:hAnsiTheme="minorHAnsi" w:cstheme="minorHAnsi"/>
          <w:sz w:val="22"/>
          <w:szCs w:val="22"/>
        </w:rPr>
        <w:t xml:space="preserve"> include</w:t>
      </w:r>
      <w:r w:rsidR="000B30DE">
        <w:rPr>
          <w:rFonts w:asciiTheme="minorHAnsi" w:hAnsiTheme="minorHAnsi" w:cstheme="minorHAnsi"/>
          <w:sz w:val="22"/>
          <w:szCs w:val="22"/>
        </w:rPr>
        <w:t>:</w:t>
      </w:r>
    </w:p>
    <w:p w14:paraId="5727B9C3" w14:textId="77777777" w:rsidR="009A78FD" w:rsidRPr="00921177" w:rsidRDefault="009A78FD" w:rsidP="009A78FD">
      <w:pPr>
        <w:numPr>
          <w:ilvl w:val="1"/>
          <w:numId w:val="19"/>
        </w:numPr>
        <w:jc w:val="both"/>
        <w:rPr>
          <w:rFonts w:cstheme="minorHAnsi"/>
          <w:sz w:val="22"/>
          <w:szCs w:val="22"/>
        </w:rPr>
      </w:pPr>
      <w:r w:rsidRPr="00921177">
        <w:rPr>
          <w:rFonts w:cstheme="minorHAnsi"/>
          <w:sz w:val="22"/>
          <w:szCs w:val="22"/>
        </w:rPr>
        <w:t>restaurants and cafes, other than for takeaway</w:t>
      </w:r>
    </w:p>
    <w:p w14:paraId="2A0E6308" w14:textId="77777777" w:rsidR="009A78FD" w:rsidRPr="00921177" w:rsidRDefault="009A78FD" w:rsidP="009A78FD">
      <w:pPr>
        <w:numPr>
          <w:ilvl w:val="1"/>
          <w:numId w:val="19"/>
        </w:numPr>
        <w:jc w:val="both"/>
        <w:rPr>
          <w:rFonts w:cstheme="minorHAnsi"/>
          <w:sz w:val="22"/>
          <w:szCs w:val="22"/>
        </w:rPr>
      </w:pPr>
      <w:r w:rsidRPr="00921177">
        <w:rPr>
          <w:rFonts w:cstheme="minorHAnsi"/>
          <w:sz w:val="22"/>
          <w:szCs w:val="22"/>
        </w:rPr>
        <w:t>pubs, cinemas, theatres and nightclubs</w:t>
      </w:r>
    </w:p>
    <w:p w14:paraId="04F9E0AF" w14:textId="77777777" w:rsidR="009A78FD" w:rsidRPr="00921177" w:rsidRDefault="009A78FD" w:rsidP="009A78FD">
      <w:pPr>
        <w:numPr>
          <w:ilvl w:val="1"/>
          <w:numId w:val="19"/>
        </w:numPr>
        <w:jc w:val="both"/>
        <w:rPr>
          <w:rFonts w:cstheme="minorHAnsi"/>
          <w:sz w:val="22"/>
          <w:szCs w:val="22"/>
        </w:rPr>
      </w:pPr>
      <w:r w:rsidRPr="00921177">
        <w:rPr>
          <w:rFonts w:cstheme="minorHAnsi"/>
          <w:sz w:val="22"/>
          <w:szCs w:val="22"/>
        </w:rPr>
        <w:t>clothing and electronics stores; hair, beauty and nail salons; and outdoor and indoor markets (not selling food)</w:t>
      </w:r>
    </w:p>
    <w:p w14:paraId="012D4496" w14:textId="77777777" w:rsidR="009A78FD" w:rsidRPr="00921177" w:rsidRDefault="009A78FD" w:rsidP="009A78FD">
      <w:pPr>
        <w:numPr>
          <w:ilvl w:val="1"/>
          <w:numId w:val="19"/>
        </w:numPr>
        <w:jc w:val="both"/>
        <w:rPr>
          <w:rFonts w:cstheme="minorHAnsi"/>
          <w:sz w:val="22"/>
          <w:szCs w:val="22"/>
        </w:rPr>
      </w:pPr>
      <w:r w:rsidRPr="00921177">
        <w:rPr>
          <w:rFonts w:cstheme="minorHAnsi"/>
          <w:sz w:val="22"/>
          <w:szCs w:val="22"/>
        </w:rPr>
        <w:t>libraries, community centres, and youth centres</w:t>
      </w:r>
    </w:p>
    <w:p w14:paraId="40ACEC02" w14:textId="77777777" w:rsidR="009A78FD" w:rsidRPr="00921177" w:rsidRDefault="009A78FD" w:rsidP="009A78FD">
      <w:pPr>
        <w:numPr>
          <w:ilvl w:val="1"/>
          <w:numId w:val="19"/>
        </w:numPr>
        <w:jc w:val="both"/>
        <w:rPr>
          <w:rFonts w:cstheme="minorHAnsi"/>
          <w:sz w:val="22"/>
          <w:szCs w:val="22"/>
        </w:rPr>
      </w:pPr>
      <w:r w:rsidRPr="00921177">
        <w:rPr>
          <w:rFonts w:cstheme="minorHAnsi"/>
          <w:sz w:val="22"/>
          <w:szCs w:val="22"/>
        </w:rPr>
        <w:t>indoor and outdoor leisure facilities such as bowling alleys, gyms, arcades and soft play facilities</w:t>
      </w:r>
    </w:p>
    <w:p w14:paraId="44E6E770" w14:textId="77777777" w:rsidR="009A78FD" w:rsidRPr="00921177" w:rsidRDefault="009A78FD" w:rsidP="009A78FD">
      <w:pPr>
        <w:numPr>
          <w:ilvl w:val="1"/>
          <w:numId w:val="19"/>
        </w:numPr>
        <w:jc w:val="both"/>
        <w:rPr>
          <w:rFonts w:cstheme="minorHAnsi"/>
          <w:sz w:val="22"/>
          <w:szCs w:val="22"/>
        </w:rPr>
      </w:pPr>
      <w:r w:rsidRPr="00921177">
        <w:rPr>
          <w:rFonts w:cstheme="minorHAnsi"/>
          <w:sz w:val="22"/>
          <w:szCs w:val="22"/>
        </w:rPr>
        <w:t>some communal places within parks, such as playgrounds and outdoor gyms</w:t>
      </w:r>
    </w:p>
    <w:p w14:paraId="69498967" w14:textId="77777777" w:rsidR="009A78FD" w:rsidRPr="00921177" w:rsidRDefault="009A78FD" w:rsidP="009A78FD">
      <w:pPr>
        <w:numPr>
          <w:ilvl w:val="1"/>
          <w:numId w:val="19"/>
        </w:numPr>
        <w:jc w:val="both"/>
        <w:rPr>
          <w:rFonts w:cstheme="minorHAnsi"/>
          <w:sz w:val="22"/>
          <w:szCs w:val="22"/>
        </w:rPr>
      </w:pPr>
      <w:r w:rsidRPr="00921177">
        <w:rPr>
          <w:rFonts w:cstheme="minorHAnsi"/>
          <w:sz w:val="22"/>
          <w:szCs w:val="22"/>
        </w:rPr>
        <w:t>places of worship (except for funerals)</w:t>
      </w:r>
    </w:p>
    <w:p w14:paraId="249DC709" w14:textId="05DB0193" w:rsidR="009A78FD" w:rsidRPr="009A78FD" w:rsidRDefault="009A78FD" w:rsidP="009A78FD">
      <w:pPr>
        <w:numPr>
          <w:ilvl w:val="1"/>
          <w:numId w:val="19"/>
        </w:numPr>
        <w:jc w:val="both"/>
        <w:rPr>
          <w:rFonts w:cstheme="minorHAnsi"/>
          <w:sz w:val="22"/>
          <w:szCs w:val="22"/>
        </w:rPr>
      </w:pPr>
      <w:r w:rsidRPr="00921177">
        <w:rPr>
          <w:rFonts w:cstheme="minorHAnsi"/>
          <w:sz w:val="22"/>
          <w:szCs w:val="22"/>
        </w:rPr>
        <w:t>hotels, hostels, bed and breakfasts, campsites, caravan parks, and boarding houses for commercial/leisure use, excluding use by those who live in them permanently, those who are unable to return home and critical workers where they need to for work</w:t>
      </w:r>
    </w:p>
    <w:p w14:paraId="4676335A" w14:textId="77777777" w:rsidR="009A78FD" w:rsidRPr="009A78FD" w:rsidRDefault="009A78FD" w:rsidP="009A78FD">
      <w:pPr>
        <w:pStyle w:val="NormalWeb"/>
        <w:numPr>
          <w:ilvl w:val="0"/>
          <w:numId w:val="19"/>
        </w:numPr>
        <w:ind w:left="714" w:hanging="357"/>
        <w:jc w:val="both"/>
        <w:rPr>
          <w:rFonts w:asciiTheme="minorHAnsi" w:hAnsiTheme="minorHAnsi" w:cstheme="minorHAnsi"/>
          <w:sz w:val="22"/>
          <w:szCs w:val="22"/>
          <w:lang w:eastAsia="en-GB"/>
        </w:rPr>
      </w:pPr>
      <w:r w:rsidRPr="009A78FD">
        <w:rPr>
          <w:rFonts w:asciiTheme="minorHAnsi" w:hAnsiTheme="minorHAnsi" w:cstheme="minorHAnsi"/>
          <w:sz w:val="22"/>
          <w:szCs w:val="22"/>
          <w:lang w:eastAsia="en-GB"/>
        </w:rPr>
        <w:t xml:space="preserve">Food retailers and food markets, hardware stores, garden centres (from Wednesday 13 May) and certain other retailers can remain open. Other businesses can remain open and their employees can travel to work, where they cannot work from home. </w:t>
      </w:r>
    </w:p>
    <w:p w14:paraId="39899214" w14:textId="77777777" w:rsidR="009A78FD" w:rsidRPr="009A78FD" w:rsidRDefault="0070324D" w:rsidP="009A78FD">
      <w:pPr>
        <w:pStyle w:val="NormalWeb"/>
        <w:numPr>
          <w:ilvl w:val="0"/>
          <w:numId w:val="19"/>
        </w:numPr>
        <w:ind w:left="714" w:hanging="357"/>
        <w:jc w:val="both"/>
        <w:rPr>
          <w:rFonts w:asciiTheme="minorHAnsi" w:hAnsiTheme="minorHAnsi" w:cstheme="minorHAnsi"/>
          <w:sz w:val="22"/>
          <w:szCs w:val="22"/>
          <w:lang w:eastAsia="en-GB"/>
        </w:rPr>
      </w:pPr>
      <w:r w:rsidRPr="009A78FD">
        <w:rPr>
          <w:rFonts w:asciiTheme="minorHAnsi" w:hAnsiTheme="minorHAnsi" w:cstheme="minorHAnsi"/>
          <w:sz w:val="22"/>
          <w:szCs w:val="22"/>
          <w:lang w:eastAsia="en-GB"/>
        </w:rPr>
        <w:lastRenderedPageBreak/>
        <w:t>The Government is amending its guidance to clarify that paid childcare, can take place subject to being able to meet the public health principles</w:t>
      </w:r>
      <w:r w:rsidR="00710726" w:rsidRPr="009A78FD">
        <w:rPr>
          <w:rFonts w:asciiTheme="minorHAnsi" w:hAnsiTheme="minorHAnsi" w:cstheme="minorHAnsi"/>
          <w:sz w:val="22"/>
          <w:szCs w:val="22"/>
          <w:lang w:eastAsia="en-GB"/>
        </w:rPr>
        <w:t>.</w:t>
      </w:r>
    </w:p>
    <w:p w14:paraId="0A91C622" w14:textId="12CF6605" w:rsidR="00A46B3C" w:rsidRPr="009A78FD" w:rsidRDefault="00BB1FC3" w:rsidP="009A78FD">
      <w:pPr>
        <w:pStyle w:val="NormalWeb"/>
        <w:numPr>
          <w:ilvl w:val="0"/>
          <w:numId w:val="19"/>
        </w:numPr>
        <w:ind w:left="714" w:hanging="357"/>
        <w:jc w:val="both"/>
        <w:rPr>
          <w:rFonts w:asciiTheme="minorHAnsi" w:hAnsiTheme="minorHAnsi" w:cstheme="minorHAnsi"/>
          <w:sz w:val="22"/>
          <w:szCs w:val="22"/>
          <w:lang w:eastAsia="en-GB"/>
        </w:rPr>
      </w:pPr>
      <w:r w:rsidRPr="009A78FD">
        <w:rPr>
          <w:rFonts w:asciiTheme="minorHAnsi" w:hAnsiTheme="minorHAnsi" w:cstheme="minorHAnsi"/>
          <w:sz w:val="22"/>
          <w:szCs w:val="22"/>
          <w:lang w:eastAsia="en-GB"/>
        </w:rPr>
        <w:t xml:space="preserve">Workplaces should follow the new “COVID-19 Secure” guidelines, as set out in the previous chapter, which will be published this week. </w:t>
      </w:r>
    </w:p>
    <w:p w14:paraId="40DEC90E" w14:textId="77777777" w:rsidR="009A78FD" w:rsidRDefault="009A78FD" w:rsidP="00CF2E37">
      <w:pPr>
        <w:rPr>
          <w:rFonts w:cstheme="minorHAnsi"/>
          <w:b/>
          <w:bCs/>
          <w:sz w:val="22"/>
          <w:szCs w:val="22"/>
        </w:rPr>
      </w:pPr>
    </w:p>
    <w:p w14:paraId="66D8E854" w14:textId="77777777" w:rsidR="00891D97" w:rsidRDefault="00891D97" w:rsidP="00CF2E37">
      <w:pPr>
        <w:rPr>
          <w:rFonts w:cstheme="minorHAnsi"/>
          <w:b/>
          <w:bCs/>
          <w:sz w:val="22"/>
          <w:szCs w:val="22"/>
        </w:rPr>
      </w:pPr>
    </w:p>
    <w:p w14:paraId="13F51917" w14:textId="77777777" w:rsidR="00B06901" w:rsidRPr="00D6467C" w:rsidRDefault="00B06901" w:rsidP="00CF2E37">
      <w:pPr>
        <w:rPr>
          <w:rFonts w:cstheme="minorHAnsi"/>
          <w:b/>
          <w:bCs/>
          <w:sz w:val="22"/>
          <w:szCs w:val="22"/>
        </w:rPr>
      </w:pPr>
    </w:p>
    <w:p w14:paraId="513B5BB5" w14:textId="5D18E96A" w:rsidR="00F237F1" w:rsidRPr="005939FF" w:rsidRDefault="00F237F1" w:rsidP="005939FF">
      <w:pPr>
        <w:pStyle w:val="ListParagraph"/>
        <w:numPr>
          <w:ilvl w:val="0"/>
          <w:numId w:val="20"/>
        </w:numPr>
        <w:rPr>
          <w:rFonts w:eastAsia="Times New Roman" w:cstheme="minorHAnsi"/>
          <w:b/>
          <w:bCs/>
          <w:sz w:val="22"/>
          <w:szCs w:val="22"/>
          <w:lang w:eastAsia="en-GB"/>
        </w:rPr>
      </w:pPr>
      <w:r w:rsidRPr="005939FF">
        <w:rPr>
          <w:rFonts w:eastAsia="Times New Roman" w:cstheme="minorHAnsi"/>
          <w:b/>
          <w:bCs/>
          <w:sz w:val="22"/>
          <w:szCs w:val="22"/>
          <w:lang w:eastAsia="en-GB"/>
        </w:rPr>
        <w:t xml:space="preserve">Face-coverings </w:t>
      </w:r>
    </w:p>
    <w:p w14:paraId="6D3A0E5C" w14:textId="77777777" w:rsidR="00F237F1" w:rsidRPr="00D6467C" w:rsidRDefault="00F237F1" w:rsidP="00F237F1">
      <w:pPr>
        <w:pStyle w:val="ListParagraph"/>
        <w:numPr>
          <w:ilvl w:val="0"/>
          <w:numId w:val="13"/>
        </w:numPr>
        <w:ind w:left="714" w:hanging="357"/>
        <w:jc w:val="both"/>
        <w:rPr>
          <w:rFonts w:eastAsia="Times New Roman" w:cstheme="minorHAnsi"/>
          <w:sz w:val="22"/>
          <w:szCs w:val="22"/>
          <w:lang w:eastAsia="en-GB"/>
        </w:rPr>
      </w:pPr>
      <w:r w:rsidRPr="00D6467C">
        <w:rPr>
          <w:rFonts w:eastAsia="Times New Roman" w:cstheme="minorHAnsi"/>
          <w:sz w:val="22"/>
          <w:szCs w:val="22"/>
          <w:lang w:eastAsia="en-GB"/>
        </w:rPr>
        <w:t xml:space="preserve">Government is now advising that people should aim to wear a face-covering in enclosed spaces where social distancing is not always possible and they come into contact with others that they do not normally meet, for example on public transport or in some shops. </w:t>
      </w:r>
    </w:p>
    <w:p w14:paraId="6745D6EE" w14:textId="77777777" w:rsidR="00F237F1" w:rsidRPr="00D6467C" w:rsidRDefault="00F237F1" w:rsidP="00F237F1">
      <w:pPr>
        <w:pStyle w:val="ListParagraph"/>
        <w:numPr>
          <w:ilvl w:val="0"/>
          <w:numId w:val="13"/>
        </w:numPr>
        <w:jc w:val="both"/>
        <w:rPr>
          <w:rFonts w:eastAsia="Times New Roman" w:cstheme="minorHAnsi"/>
          <w:sz w:val="22"/>
          <w:szCs w:val="22"/>
          <w:lang w:eastAsia="en-GB"/>
        </w:rPr>
      </w:pPr>
      <w:r w:rsidRPr="00D6467C">
        <w:rPr>
          <w:rFonts w:eastAsia="Times New Roman" w:cstheme="minorHAnsi"/>
          <w:sz w:val="22"/>
          <w:szCs w:val="22"/>
          <w:lang w:eastAsia="en-GB"/>
        </w:rPr>
        <w:t>Homemade cloth face-coverings can help reduce the risk of transmission in some circumstances. Face-coverings should not be used by children under the age of two, or those who may find it difficult to manage them correctly, for example primary age children unassisted, or those with respiratory conditions</w:t>
      </w:r>
    </w:p>
    <w:p w14:paraId="18131AC5" w14:textId="77777777" w:rsidR="001C1A44" w:rsidRPr="00D6467C" w:rsidRDefault="001C1A44" w:rsidP="001C1A44">
      <w:pPr>
        <w:rPr>
          <w:rFonts w:cstheme="minorHAnsi"/>
          <w:b/>
          <w:bCs/>
          <w:sz w:val="22"/>
          <w:szCs w:val="22"/>
        </w:rPr>
      </w:pPr>
    </w:p>
    <w:p w14:paraId="321B4194" w14:textId="624120DD" w:rsidR="00D361E6" w:rsidRPr="005939FF" w:rsidRDefault="00D361E6" w:rsidP="005939FF">
      <w:pPr>
        <w:pStyle w:val="ListParagraph"/>
        <w:numPr>
          <w:ilvl w:val="0"/>
          <w:numId w:val="20"/>
        </w:numPr>
        <w:rPr>
          <w:rFonts w:eastAsia="Times New Roman" w:cstheme="minorHAnsi"/>
          <w:b/>
          <w:bCs/>
          <w:sz w:val="22"/>
          <w:szCs w:val="22"/>
          <w:lang w:eastAsia="en-GB"/>
        </w:rPr>
      </w:pPr>
      <w:r w:rsidRPr="005939FF">
        <w:rPr>
          <w:rFonts w:eastAsia="Times New Roman" w:cstheme="minorHAnsi"/>
          <w:b/>
          <w:bCs/>
          <w:sz w:val="22"/>
          <w:szCs w:val="22"/>
          <w:lang w:eastAsia="en-GB"/>
        </w:rPr>
        <w:t xml:space="preserve">International travel </w:t>
      </w:r>
    </w:p>
    <w:p w14:paraId="5AAFA4FA" w14:textId="77777777" w:rsidR="00D361E6" w:rsidRPr="00D6467C" w:rsidRDefault="00D361E6" w:rsidP="00BC56BF">
      <w:pPr>
        <w:pStyle w:val="ListParagraph"/>
        <w:numPr>
          <w:ilvl w:val="0"/>
          <w:numId w:val="14"/>
        </w:numPr>
        <w:ind w:left="714" w:hanging="357"/>
        <w:jc w:val="both"/>
        <w:rPr>
          <w:rFonts w:eastAsia="Times New Roman" w:cstheme="minorHAnsi"/>
          <w:b/>
          <w:sz w:val="22"/>
          <w:szCs w:val="22"/>
          <w:lang w:eastAsia="en-GB"/>
        </w:rPr>
      </w:pPr>
      <w:r w:rsidRPr="00D6467C">
        <w:rPr>
          <w:rFonts w:eastAsia="Times New Roman" w:cstheme="minorHAnsi"/>
          <w:sz w:val="22"/>
          <w:szCs w:val="22"/>
          <w:lang w:eastAsia="en-GB"/>
        </w:rPr>
        <w:t xml:space="preserve">All international arrivals will be required to supply their contact and accommodation information. They will also be strongly advised to download and use the NHS contact tracing app. </w:t>
      </w:r>
    </w:p>
    <w:p w14:paraId="1F58FF56" w14:textId="77777777" w:rsidR="00D361E6" w:rsidRPr="00D6467C" w:rsidRDefault="00D361E6" w:rsidP="00D361E6">
      <w:pPr>
        <w:pStyle w:val="ListParagraph"/>
        <w:numPr>
          <w:ilvl w:val="0"/>
          <w:numId w:val="14"/>
        </w:numPr>
        <w:spacing w:before="100" w:beforeAutospacing="1" w:after="100" w:afterAutospacing="1"/>
        <w:jc w:val="both"/>
        <w:rPr>
          <w:rFonts w:eastAsia="Times New Roman" w:cstheme="minorHAnsi"/>
          <w:b/>
          <w:sz w:val="22"/>
          <w:szCs w:val="22"/>
          <w:lang w:eastAsia="en-GB"/>
        </w:rPr>
      </w:pPr>
      <w:r w:rsidRPr="00D6467C">
        <w:rPr>
          <w:rFonts w:eastAsia="Times New Roman" w:cstheme="minorHAnsi"/>
          <w:sz w:val="22"/>
          <w:szCs w:val="22"/>
          <w:lang w:eastAsia="en-GB"/>
        </w:rPr>
        <w:t xml:space="preserve">All international arrivals not on a short list of exemptions to self-isolate in their accommodation for fourteen days on arrival into the UK. </w:t>
      </w:r>
    </w:p>
    <w:p w14:paraId="18A2B9A6" w14:textId="77777777" w:rsidR="00873B5D" w:rsidRPr="00873B5D" w:rsidRDefault="00D361E6" w:rsidP="006F4F3A">
      <w:pPr>
        <w:pStyle w:val="ListParagraph"/>
        <w:numPr>
          <w:ilvl w:val="0"/>
          <w:numId w:val="14"/>
        </w:numPr>
        <w:spacing w:before="100" w:beforeAutospacing="1" w:after="100" w:afterAutospacing="1"/>
        <w:jc w:val="both"/>
        <w:rPr>
          <w:rFonts w:eastAsia="Times New Roman" w:cstheme="minorHAnsi"/>
          <w:b/>
          <w:sz w:val="22"/>
          <w:szCs w:val="22"/>
          <w:lang w:eastAsia="en-GB"/>
        </w:rPr>
      </w:pPr>
      <w:r w:rsidRPr="00D6467C">
        <w:rPr>
          <w:rFonts w:eastAsia="Times New Roman" w:cstheme="minorHAnsi"/>
          <w:sz w:val="22"/>
          <w:szCs w:val="22"/>
          <w:lang w:eastAsia="en-GB"/>
        </w:rPr>
        <w:t xml:space="preserve">Small exemptions to these measures will be in place to provide for continued security of supply into the UK. All journeys within the Common Travel Area </w:t>
      </w:r>
      <w:r w:rsidR="00DD1DD8">
        <w:rPr>
          <w:rFonts w:eastAsia="Times New Roman" w:cstheme="minorHAnsi"/>
          <w:sz w:val="22"/>
          <w:szCs w:val="22"/>
          <w:lang w:eastAsia="en-GB"/>
        </w:rPr>
        <w:t xml:space="preserve">(between UK </w:t>
      </w:r>
      <w:proofErr w:type="spellStart"/>
      <w:r w:rsidR="00DD1DD8">
        <w:rPr>
          <w:rFonts w:eastAsia="Times New Roman" w:cstheme="minorHAnsi"/>
          <w:sz w:val="22"/>
          <w:szCs w:val="22"/>
          <w:lang w:eastAsia="en-GB"/>
        </w:rPr>
        <w:t>ansd</w:t>
      </w:r>
      <w:proofErr w:type="spellEnd"/>
      <w:r w:rsidR="00DD1DD8">
        <w:rPr>
          <w:rFonts w:eastAsia="Times New Roman" w:cstheme="minorHAnsi"/>
          <w:sz w:val="22"/>
          <w:szCs w:val="22"/>
          <w:lang w:eastAsia="en-GB"/>
        </w:rPr>
        <w:t xml:space="preserve"> Ireland)</w:t>
      </w:r>
      <w:r w:rsidRPr="00A72541">
        <w:rPr>
          <w:rFonts w:eastAsia="Times New Roman" w:cstheme="minorHAnsi"/>
          <w:sz w:val="22"/>
          <w:szCs w:val="22"/>
          <w:lang w:eastAsia="en-GB"/>
        </w:rPr>
        <w:t xml:space="preserve"> </w:t>
      </w:r>
      <w:r w:rsidRPr="00D6467C">
        <w:rPr>
          <w:rFonts w:eastAsia="Times New Roman" w:cstheme="minorHAnsi"/>
          <w:sz w:val="22"/>
          <w:szCs w:val="22"/>
          <w:lang w:eastAsia="en-GB"/>
        </w:rPr>
        <w:t xml:space="preserve">will also be exempt from these measures. </w:t>
      </w:r>
    </w:p>
    <w:p w14:paraId="7DCCFE1D" w14:textId="0DB5F5C8" w:rsidR="00FE135F" w:rsidRPr="00873B5D" w:rsidRDefault="00D361E6" w:rsidP="006F4F3A">
      <w:pPr>
        <w:pStyle w:val="ListParagraph"/>
        <w:numPr>
          <w:ilvl w:val="0"/>
          <w:numId w:val="14"/>
        </w:numPr>
        <w:spacing w:before="100" w:beforeAutospacing="1" w:after="100" w:afterAutospacing="1"/>
        <w:jc w:val="both"/>
        <w:rPr>
          <w:rFonts w:eastAsia="Times New Roman" w:cstheme="minorHAnsi"/>
          <w:b/>
          <w:sz w:val="22"/>
          <w:szCs w:val="22"/>
          <w:lang w:eastAsia="en-GB"/>
        </w:rPr>
      </w:pPr>
      <w:r w:rsidRPr="00873B5D">
        <w:rPr>
          <w:rFonts w:eastAsia="Times New Roman" w:cstheme="minorHAnsi"/>
          <w:sz w:val="22"/>
          <w:szCs w:val="22"/>
          <w:lang w:eastAsia="en-GB"/>
        </w:rPr>
        <w:t>These international travel measures will not come into force on 13 May but will be introduced as soon as possible. Further details, and guid</w:t>
      </w:r>
      <w:r w:rsidRPr="00873B5D">
        <w:rPr>
          <w:rFonts w:eastAsia="Times New Roman" w:cstheme="minorHAnsi"/>
          <w:color w:val="212121"/>
          <w:sz w:val="22"/>
          <w:szCs w:val="22"/>
          <w:lang w:eastAsia="en-GB"/>
        </w:rPr>
        <w:t>ance, will be set out shortly, and the measures and list of exemptions will be kept under regular review.</w:t>
      </w:r>
    </w:p>
    <w:p w14:paraId="0FD4D984" w14:textId="77777777" w:rsidR="00873B5D" w:rsidRPr="00873B5D" w:rsidRDefault="00873B5D" w:rsidP="00873B5D">
      <w:pPr>
        <w:pStyle w:val="ListParagraph"/>
        <w:spacing w:before="100" w:beforeAutospacing="1" w:after="100" w:afterAutospacing="1"/>
        <w:jc w:val="both"/>
        <w:rPr>
          <w:rFonts w:eastAsia="Times New Roman" w:cstheme="minorHAnsi"/>
          <w:b/>
          <w:sz w:val="22"/>
          <w:szCs w:val="22"/>
          <w:lang w:eastAsia="en-GB"/>
        </w:rPr>
      </w:pPr>
    </w:p>
    <w:p w14:paraId="59959416" w14:textId="69D9C838" w:rsidR="00223B3B" w:rsidRPr="005939FF" w:rsidRDefault="00097679" w:rsidP="005939FF">
      <w:pPr>
        <w:pStyle w:val="ListParagraph"/>
        <w:numPr>
          <w:ilvl w:val="0"/>
          <w:numId w:val="20"/>
        </w:numPr>
        <w:jc w:val="both"/>
        <w:rPr>
          <w:rFonts w:cstheme="minorHAnsi"/>
          <w:b/>
          <w:bCs/>
          <w:sz w:val="22"/>
          <w:szCs w:val="22"/>
        </w:rPr>
      </w:pPr>
      <w:r w:rsidRPr="005939FF">
        <w:rPr>
          <w:rFonts w:cstheme="minorHAnsi"/>
          <w:b/>
          <w:bCs/>
          <w:sz w:val="22"/>
          <w:szCs w:val="22"/>
        </w:rPr>
        <w:t>B</w:t>
      </w:r>
      <w:r w:rsidR="00FE135F" w:rsidRPr="005939FF">
        <w:rPr>
          <w:rFonts w:cstheme="minorHAnsi"/>
          <w:b/>
          <w:bCs/>
          <w:sz w:val="22"/>
          <w:szCs w:val="22"/>
        </w:rPr>
        <w:t>usiness</w:t>
      </w:r>
      <w:r w:rsidRPr="005939FF">
        <w:rPr>
          <w:rFonts w:cstheme="minorHAnsi"/>
          <w:b/>
          <w:bCs/>
          <w:sz w:val="22"/>
          <w:szCs w:val="22"/>
        </w:rPr>
        <w:t xml:space="preserve"> support</w:t>
      </w:r>
    </w:p>
    <w:p w14:paraId="1662F3D9" w14:textId="2B8FAA6D" w:rsidR="00767C28" w:rsidRPr="00D6467C" w:rsidRDefault="00767C28" w:rsidP="00953CDE">
      <w:pPr>
        <w:pStyle w:val="ListParagraph"/>
        <w:numPr>
          <w:ilvl w:val="0"/>
          <w:numId w:val="16"/>
        </w:numPr>
        <w:ind w:left="709"/>
        <w:jc w:val="both"/>
        <w:rPr>
          <w:rFonts w:cstheme="minorHAnsi"/>
          <w:sz w:val="22"/>
          <w:szCs w:val="22"/>
        </w:rPr>
      </w:pPr>
      <w:r w:rsidRPr="00D6467C">
        <w:rPr>
          <w:rFonts w:cstheme="minorHAnsi"/>
          <w:sz w:val="22"/>
          <w:szCs w:val="22"/>
        </w:rPr>
        <w:t>As the UK adjusts the current restrictions, the Government will also need to wind down the economic support measures while people are eased back to work</w:t>
      </w:r>
    </w:p>
    <w:p w14:paraId="6D318440" w14:textId="77777777" w:rsidR="00767C28" w:rsidRPr="00D6467C" w:rsidRDefault="00767C28" w:rsidP="00953CDE">
      <w:pPr>
        <w:pStyle w:val="ListParagraph"/>
        <w:numPr>
          <w:ilvl w:val="0"/>
          <w:numId w:val="16"/>
        </w:numPr>
        <w:ind w:left="709"/>
        <w:jc w:val="both"/>
        <w:rPr>
          <w:rFonts w:cstheme="minorHAnsi"/>
          <w:sz w:val="22"/>
          <w:szCs w:val="22"/>
        </w:rPr>
      </w:pPr>
      <w:r w:rsidRPr="00D6467C">
        <w:rPr>
          <w:rFonts w:cstheme="minorHAnsi"/>
          <w:sz w:val="22"/>
          <w:szCs w:val="22"/>
        </w:rPr>
        <w:t>The Government will also need to ensure the UK's supply chains are resilient, ensuring the UK has sufficient access to the essential medicines, PPE, testing equipment, vaccines and treatments it needs, even during times of global shortage.</w:t>
      </w:r>
    </w:p>
    <w:p w14:paraId="731126B1" w14:textId="77777777" w:rsidR="00FE135F" w:rsidRPr="00D6467C" w:rsidRDefault="00FE135F" w:rsidP="00BD2F0D">
      <w:pPr>
        <w:rPr>
          <w:rFonts w:cstheme="minorHAnsi"/>
          <w:b/>
          <w:bCs/>
          <w:sz w:val="22"/>
          <w:szCs w:val="22"/>
        </w:rPr>
      </w:pPr>
    </w:p>
    <w:p w14:paraId="73B6F2C4" w14:textId="77777777" w:rsidR="00E23625" w:rsidRDefault="00E23625" w:rsidP="00E23625">
      <w:pPr>
        <w:rPr>
          <w:rFonts w:cstheme="minorHAnsi"/>
          <w:b/>
          <w:sz w:val="22"/>
          <w:szCs w:val="22"/>
        </w:rPr>
      </w:pPr>
    </w:p>
    <w:p w14:paraId="6A8B0B80" w14:textId="0C5BFD1B" w:rsidR="00CB5DE3" w:rsidRPr="00891D97" w:rsidRDefault="00CB5DE3" w:rsidP="00CB5DE3">
      <w:pPr>
        <w:rPr>
          <w:rFonts w:cstheme="minorHAnsi"/>
          <w:b/>
          <w:bCs/>
        </w:rPr>
      </w:pPr>
      <w:r w:rsidRPr="00891D97">
        <w:rPr>
          <w:rFonts w:cstheme="minorHAnsi"/>
          <w:b/>
          <w:bCs/>
        </w:rPr>
        <w:t xml:space="preserve">Step Two </w:t>
      </w:r>
      <w:r w:rsidR="00A745CE" w:rsidRPr="00891D97">
        <w:rPr>
          <w:rFonts w:cstheme="minorHAnsi"/>
          <w:b/>
          <w:bCs/>
        </w:rPr>
        <w:t>(</w:t>
      </w:r>
      <w:r w:rsidR="00490516" w:rsidRPr="00891D97">
        <w:rPr>
          <w:rFonts w:cstheme="minorHAnsi"/>
          <w:b/>
          <w:bCs/>
        </w:rPr>
        <w:t xml:space="preserve">Will come into effect </w:t>
      </w:r>
      <w:r w:rsidR="00490516" w:rsidRPr="00891D97">
        <w:rPr>
          <w:rFonts w:cstheme="minorHAnsi"/>
          <w:b/>
          <w:bCs/>
          <w:u w:val="single"/>
        </w:rPr>
        <w:t>n</w:t>
      </w:r>
      <w:r w:rsidR="00A745CE" w:rsidRPr="00891D97">
        <w:rPr>
          <w:rFonts w:cstheme="minorHAnsi"/>
          <w:b/>
          <w:bCs/>
          <w:u w:val="single"/>
        </w:rPr>
        <w:t>o earlier</w:t>
      </w:r>
      <w:r w:rsidR="00A745CE" w:rsidRPr="00891D97">
        <w:rPr>
          <w:rFonts w:cstheme="minorHAnsi"/>
          <w:b/>
          <w:bCs/>
        </w:rPr>
        <w:t xml:space="preserve"> than Monday 1 June</w:t>
      </w:r>
      <w:r w:rsidR="00C616B4" w:rsidRPr="00891D97">
        <w:rPr>
          <w:rFonts w:cstheme="minorHAnsi"/>
          <w:b/>
          <w:bCs/>
        </w:rPr>
        <w:t xml:space="preserve"> 2020</w:t>
      </w:r>
      <w:r w:rsidR="00A745CE" w:rsidRPr="00891D97">
        <w:rPr>
          <w:rFonts w:cstheme="minorHAnsi"/>
          <w:b/>
          <w:bCs/>
        </w:rPr>
        <w:t>)</w:t>
      </w:r>
    </w:p>
    <w:p w14:paraId="2C6CC483" w14:textId="77777777" w:rsidR="00B11339" w:rsidRPr="00B11339" w:rsidRDefault="00CB5DE3" w:rsidP="00B11339">
      <w:pPr>
        <w:pStyle w:val="ListParagraph"/>
        <w:numPr>
          <w:ilvl w:val="0"/>
          <w:numId w:val="27"/>
        </w:numPr>
        <w:jc w:val="both"/>
        <w:rPr>
          <w:rFonts w:cstheme="minorHAnsi"/>
          <w:sz w:val="22"/>
          <w:szCs w:val="22"/>
        </w:rPr>
      </w:pPr>
      <w:r w:rsidRPr="00B11339">
        <w:rPr>
          <w:rFonts w:cstheme="minorHAnsi"/>
          <w:sz w:val="22"/>
          <w:szCs w:val="22"/>
        </w:rPr>
        <w:t>A phased return for early years settings and schools</w:t>
      </w:r>
      <w:r w:rsidR="003D6575" w:rsidRPr="00B11339">
        <w:rPr>
          <w:rFonts w:cstheme="minorHAnsi"/>
          <w:sz w:val="22"/>
          <w:szCs w:val="22"/>
        </w:rPr>
        <w:t>. The Government expects children to be able to return to early years settings, and for Reception, Year 1 and Year 6 to be back in school in smaller sizes, from this point. Secondary schools and further education colleges should also prepare to begin some face to face contact with Year 10 and 12 pupils.</w:t>
      </w:r>
    </w:p>
    <w:p w14:paraId="792DA730" w14:textId="77777777" w:rsidR="00B11339" w:rsidRPr="00B11339" w:rsidRDefault="00CB5DE3" w:rsidP="00B11339">
      <w:pPr>
        <w:pStyle w:val="ListParagraph"/>
        <w:numPr>
          <w:ilvl w:val="0"/>
          <w:numId w:val="27"/>
        </w:numPr>
        <w:jc w:val="both"/>
        <w:rPr>
          <w:rFonts w:cstheme="minorHAnsi"/>
          <w:sz w:val="22"/>
          <w:szCs w:val="22"/>
        </w:rPr>
      </w:pPr>
      <w:r w:rsidRPr="00B11339">
        <w:rPr>
          <w:rFonts w:cstheme="minorHAnsi"/>
          <w:sz w:val="22"/>
          <w:szCs w:val="22"/>
        </w:rPr>
        <w:t>Opening non-essential retail</w:t>
      </w:r>
      <w:r w:rsidR="00B11339" w:rsidRPr="00B11339">
        <w:rPr>
          <w:rFonts w:cstheme="minorHAnsi"/>
          <w:sz w:val="22"/>
          <w:szCs w:val="22"/>
        </w:rPr>
        <w:t xml:space="preserve">. </w:t>
      </w:r>
      <w:r w:rsidRPr="00B11339">
        <w:rPr>
          <w:rFonts w:cstheme="minorHAnsi"/>
          <w:sz w:val="22"/>
          <w:szCs w:val="22"/>
        </w:rPr>
        <w:t>Further guidance on the approach expected shortly on the approach taken to phasing, including which businesses will be covered in each phase and timeframes involved</w:t>
      </w:r>
      <w:r w:rsidR="00B11339" w:rsidRPr="00B11339">
        <w:rPr>
          <w:rFonts w:cstheme="minorHAnsi"/>
          <w:sz w:val="22"/>
          <w:szCs w:val="22"/>
        </w:rPr>
        <w:t xml:space="preserve">. </w:t>
      </w:r>
      <w:r w:rsidRPr="00B11339">
        <w:rPr>
          <w:rFonts w:cstheme="minorHAnsi"/>
          <w:sz w:val="22"/>
          <w:szCs w:val="22"/>
        </w:rPr>
        <w:t>All other sectors that are currently closed, including hospitality and personal care, are not able to re-open at this point because of the higher risk of transmission</w:t>
      </w:r>
      <w:r w:rsidR="00B11339" w:rsidRPr="00B11339">
        <w:rPr>
          <w:rFonts w:cstheme="minorHAnsi"/>
          <w:sz w:val="22"/>
          <w:szCs w:val="22"/>
        </w:rPr>
        <w:t>.</w:t>
      </w:r>
    </w:p>
    <w:p w14:paraId="2A9EB371" w14:textId="39B894B5" w:rsidR="00CB5DE3" w:rsidRPr="00B11339" w:rsidRDefault="00CB5DE3" w:rsidP="00B11339">
      <w:pPr>
        <w:pStyle w:val="ListParagraph"/>
        <w:numPr>
          <w:ilvl w:val="0"/>
          <w:numId w:val="27"/>
        </w:numPr>
        <w:jc w:val="both"/>
        <w:rPr>
          <w:rFonts w:cstheme="minorHAnsi"/>
          <w:sz w:val="22"/>
          <w:szCs w:val="22"/>
        </w:rPr>
      </w:pPr>
      <w:r w:rsidRPr="00B11339">
        <w:rPr>
          <w:rFonts w:cstheme="minorHAnsi"/>
          <w:sz w:val="22"/>
          <w:szCs w:val="22"/>
        </w:rPr>
        <w:t>Re-opening more local public transport in urban areas, subject to strict measures</w:t>
      </w:r>
    </w:p>
    <w:p w14:paraId="3862A074" w14:textId="77777777" w:rsidR="00162A20" w:rsidRDefault="00162A20" w:rsidP="00E23625">
      <w:pPr>
        <w:rPr>
          <w:rFonts w:cstheme="minorHAnsi"/>
          <w:bCs/>
          <w:sz w:val="22"/>
          <w:szCs w:val="22"/>
        </w:rPr>
      </w:pPr>
    </w:p>
    <w:p w14:paraId="3CFE3094" w14:textId="35E5835E" w:rsidR="00533777" w:rsidRPr="00891D97" w:rsidRDefault="00533777" w:rsidP="00533777">
      <w:pPr>
        <w:rPr>
          <w:rFonts w:cstheme="minorHAnsi"/>
          <w:b/>
          <w:bCs/>
        </w:rPr>
      </w:pPr>
      <w:r w:rsidRPr="00891D97">
        <w:rPr>
          <w:rFonts w:cstheme="minorHAnsi"/>
          <w:b/>
          <w:bCs/>
        </w:rPr>
        <w:t>Step Three (</w:t>
      </w:r>
      <w:r w:rsidR="00490516" w:rsidRPr="00891D97">
        <w:rPr>
          <w:rFonts w:cstheme="minorHAnsi"/>
          <w:b/>
          <w:bCs/>
        </w:rPr>
        <w:t xml:space="preserve">Will come into effect </w:t>
      </w:r>
      <w:r w:rsidR="00490516" w:rsidRPr="00891D97">
        <w:rPr>
          <w:rFonts w:cstheme="minorHAnsi"/>
          <w:b/>
          <w:bCs/>
          <w:u w:val="single"/>
        </w:rPr>
        <w:t>no earlier</w:t>
      </w:r>
      <w:r w:rsidR="00490516" w:rsidRPr="00891D97">
        <w:rPr>
          <w:rFonts w:cstheme="minorHAnsi"/>
          <w:b/>
          <w:bCs/>
        </w:rPr>
        <w:t xml:space="preserve"> </w:t>
      </w:r>
      <w:r w:rsidRPr="00891D97">
        <w:rPr>
          <w:rFonts w:cstheme="minorHAnsi"/>
          <w:b/>
          <w:bCs/>
        </w:rPr>
        <w:t>than 4 July</w:t>
      </w:r>
      <w:r w:rsidR="00C616B4" w:rsidRPr="00891D97">
        <w:rPr>
          <w:rFonts w:cstheme="minorHAnsi"/>
          <w:b/>
          <w:bCs/>
        </w:rPr>
        <w:t xml:space="preserve"> 2020</w:t>
      </w:r>
      <w:r w:rsidRPr="00891D97">
        <w:rPr>
          <w:rFonts w:cstheme="minorHAnsi"/>
          <w:b/>
          <w:bCs/>
        </w:rPr>
        <w:t>)</w:t>
      </w:r>
    </w:p>
    <w:p w14:paraId="0D1B6008" w14:textId="013E5F4D" w:rsidR="00533777" w:rsidRPr="00F37842" w:rsidRDefault="00533777" w:rsidP="00F37842">
      <w:pPr>
        <w:pStyle w:val="ListParagraph"/>
        <w:numPr>
          <w:ilvl w:val="0"/>
          <w:numId w:val="12"/>
        </w:numPr>
        <w:ind w:hanging="357"/>
        <w:jc w:val="both"/>
        <w:rPr>
          <w:rFonts w:cstheme="minorHAnsi"/>
          <w:sz w:val="22"/>
          <w:szCs w:val="22"/>
        </w:rPr>
      </w:pPr>
      <w:r w:rsidRPr="00D6467C">
        <w:rPr>
          <w:rFonts w:cstheme="minorHAnsi"/>
          <w:sz w:val="22"/>
          <w:szCs w:val="22"/>
        </w:rPr>
        <w:t>Open at least some of the remaining businesses and premises that have been required to close, including personal care (such as hairdressers and beauty salons), hospitality (such as food service providers, pubs and accommodation), public places (such as places of worship) and leisure facilities (like cinemas).</w:t>
      </w:r>
      <w:r>
        <w:rPr>
          <w:rFonts w:cstheme="minorHAnsi"/>
          <w:sz w:val="22"/>
          <w:szCs w:val="22"/>
        </w:rPr>
        <w:t xml:space="preserve"> </w:t>
      </w:r>
      <w:r w:rsidRPr="00533777">
        <w:rPr>
          <w:rFonts w:cstheme="minorHAnsi"/>
          <w:sz w:val="22"/>
          <w:szCs w:val="22"/>
        </w:rPr>
        <w:t>These businesses must meet the COVID-19 Secure guidelines</w:t>
      </w:r>
      <w:r w:rsidR="00F37842">
        <w:rPr>
          <w:rFonts w:cstheme="minorHAnsi"/>
          <w:sz w:val="22"/>
          <w:szCs w:val="22"/>
        </w:rPr>
        <w:t>.</w:t>
      </w:r>
    </w:p>
    <w:p w14:paraId="6BF077B6" w14:textId="3EF79FD7" w:rsidR="00533A9D" w:rsidRPr="00533A9D" w:rsidRDefault="00533777" w:rsidP="00533A9D">
      <w:pPr>
        <w:pStyle w:val="ListParagraph"/>
        <w:numPr>
          <w:ilvl w:val="0"/>
          <w:numId w:val="12"/>
        </w:numPr>
        <w:spacing w:before="100" w:beforeAutospacing="1" w:after="100" w:afterAutospacing="1"/>
        <w:ind w:hanging="357"/>
        <w:jc w:val="both"/>
        <w:rPr>
          <w:rFonts w:eastAsia="Times New Roman" w:cstheme="minorHAnsi"/>
          <w:sz w:val="22"/>
          <w:szCs w:val="22"/>
          <w:lang w:eastAsia="en-GB"/>
        </w:rPr>
      </w:pPr>
      <w:r w:rsidRPr="00D6467C">
        <w:rPr>
          <w:rFonts w:eastAsia="Times New Roman" w:cstheme="minorHAnsi"/>
          <w:sz w:val="22"/>
          <w:szCs w:val="22"/>
          <w:lang w:eastAsia="en-GB"/>
        </w:rPr>
        <w:t xml:space="preserve">Some venues which are, by design, crowded and where it may prove difficult to enact distancing may still not be able to re-open safely at this point, or may be able to open safely only in part. Nevertheless the Government will wish to open as many businesses and public places as the data and information at the time allows. </w:t>
      </w:r>
    </w:p>
    <w:p w14:paraId="18CB55E8" w14:textId="2A30FE39" w:rsidR="00533777" w:rsidRPr="00533A9D" w:rsidRDefault="00533777" w:rsidP="00533A9D">
      <w:pPr>
        <w:pStyle w:val="ListParagraph"/>
        <w:numPr>
          <w:ilvl w:val="0"/>
          <w:numId w:val="12"/>
        </w:numPr>
        <w:spacing w:before="100" w:beforeAutospacing="1" w:after="100" w:afterAutospacing="1"/>
        <w:ind w:hanging="357"/>
        <w:jc w:val="both"/>
        <w:rPr>
          <w:rFonts w:eastAsia="Times New Roman" w:cstheme="minorHAnsi"/>
          <w:sz w:val="22"/>
          <w:szCs w:val="22"/>
          <w:lang w:eastAsia="en-GB"/>
        </w:rPr>
      </w:pPr>
      <w:r w:rsidRPr="00533A9D">
        <w:rPr>
          <w:rFonts w:eastAsia="Times New Roman" w:cstheme="minorHAnsi"/>
          <w:sz w:val="22"/>
          <w:szCs w:val="22"/>
          <w:lang w:eastAsia="en-GB"/>
        </w:rPr>
        <w:t>In order to facilitate the fastest possible re-opening of these types of higher-risk businesses and public places, the Government will carefully phase and pilot re-openings to test their ability to adopt the new COVID-19 Secure guidelines.</w:t>
      </w:r>
    </w:p>
    <w:p w14:paraId="3B2E434B" w14:textId="77777777" w:rsidR="00A745CE" w:rsidRDefault="00A745CE" w:rsidP="00E23625">
      <w:pPr>
        <w:rPr>
          <w:rFonts w:cstheme="minorHAnsi"/>
          <w:bCs/>
          <w:sz w:val="22"/>
          <w:szCs w:val="22"/>
        </w:rPr>
      </w:pPr>
    </w:p>
    <w:p w14:paraId="274A6B01" w14:textId="4B4CB1AD" w:rsidR="00DA1E43" w:rsidRDefault="00DA1E43" w:rsidP="00DA1E43">
      <w:pPr>
        <w:ind w:left="357" w:hanging="357"/>
        <w:jc w:val="both"/>
        <w:rPr>
          <w:b/>
          <w:bCs/>
        </w:rPr>
      </w:pPr>
      <w:r w:rsidRPr="00000E23">
        <w:rPr>
          <w:b/>
          <w:bCs/>
        </w:rPr>
        <w:t>Guidance</w:t>
      </w:r>
      <w:r w:rsidR="005D6ECB">
        <w:rPr>
          <w:b/>
          <w:bCs/>
        </w:rPr>
        <w:t xml:space="preserve"> for specific types of work</w:t>
      </w:r>
    </w:p>
    <w:p w14:paraId="2DEF8A62" w14:textId="5BFB04C4" w:rsidR="005D6ECB" w:rsidRPr="005D6ECB" w:rsidRDefault="005D6ECB" w:rsidP="005D6ECB">
      <w:pPr>
        <w:jc w:val="both"/>
        <w:rPr>
          <w:rFonts w:eastAsia="Times New Roman" w:cstheme="minorHAnsi"/>
          <w:sz w:val="22"/>
          <w:szCs w:val="22"/>
          <w:lang w:eastAsia="en-GB"/>
        </w:rPr>
      </w:pPr>
      <w:r>
        <w:rPr>
          <w:rFonts w:eastAsia="Times New Roman" w:cstheme="minorHAnsi"/>
          <w:sz w:val="22"/>
          <w:szCs w:val="22"/>
          <w:lang w:eastAsia="en-GB"/>
        </w:rPr>
        <w:t>The government have produced eight</w:t>
      </w:r>
      <w:r w:rsidRPr="005D6ECB">
        <w:rPr>
          <w:rFonts w:eastAsia="Times New Roman" w:cstheme="minorHAnsi"/>
          <w:sz w:val="22"/>
          <w:szCs w:val="22"/>
          <w:lang w:eastAsia="en-GB"/>
        </w:rPr>
        <w:t xml:space="preserve"> guides </w:t>
      </w:r>
      <w:r>
        <w:rPr>
          <w:rFonts w:eastAsia="Times New Roman" w:cstheme="minorHAnsi"/>
          <w:sz w:val="22"/>
          <w:szCs w:val="22"/>
          <w:lang w:eastAsia="en-GB"/>
        </w:rPr>
        <w:t xml:space="preserve">to </w:t>
      </w:r>
      <w:r w:rsidRPr="005D6ECB">
        <w:rPr>
          <w:rFonts w:eastAsia="Times New Roman" w:cstheme="minorHAnsi"/>
          <w:sz w:val="22"/>
          <w:szCs w:val="22"/>
          <w:lang w:eastAsia="en-GB"/>
        </w:rPr>
        <w:t xml:space="preserve">cover a range of different types of work. </w:t>
      </w:r>
      <w:r w:rsidR="002226B4">
        <w:rPr>
          <w:rFonts w:eastAsia="Times New Roman" w:cstheme="minorHAnsi"/>
          <w:sz w:val="22"/>
          <w:szCs w:val="22"/>
          <w:lang w:eastAsia="en-GB"/>
        </w:rPr>
        <w:t xml:space="preserve"> The guidance also includes links to other materials – such as risk assessments and a COVID secure declaration that you may wish to display in your workplace. </w:t>
      </w:r>
      <w:r w:rsidRPr="005D6ECB">
        <w:rPr>
          <w:rFonts w:eastAsia="Times New Roman" w:cstheme="minorHAnsi"/>
          <w:sz w:val="22"/>
          <w:szCs w:val="22"/>
          <w:lang w:eastAsia="en-GB"/>
        </w:rPr>
        <w:t>You may need to use more than one of these guides as you think through what you need to do to keep people safe</w:t>
      </w:r>
      <w:r>
        <w:rPr>
          <w:rFonts w:eastAsia="Times New Roman" w:cstheme="minorHAnsi"/>
          <w:sz w:val="22"/>
          <w:szCs w:val="22"/>
          <w:lang w:eastAsia="en-GB"/>
        </w:rPr>
        <w:t>:</w:t>
      </w:r>
    </w:p>
    <w:p w14:paraId="6A1C4336" w14:textId="77777777" w:rsidR="005D6ECB" w:rsidRPr="00000E23" w:rsidRDefault="005D6ECB" w:rsidP="00DA1E43">
      <w:pPr>
        <w:ind w:left="357" w:hanging="357"/>
        <w:jc w:val="both"/>
        <w:rPr>
          <w:b/>
          <w:bCs/>
        </w:rPr>
      </w:pPr>
    </w:p>
    <w:p w14:paraId="6CF7C5E0" w14:textId="77777777" w:rsidR="00DA1E43" w:rsidRPr="00DA1E43" w:rsidRDefault="002B7EC9" w:rsidP="00DA1E43">
      <w:pPr>
        <w:pStyle w:val="ListParagraph"/>
        <w:numPr>
          <w:ilvl w:val="0"/>
          <w:numId w:val="28"/>
        </w:numPr>
        <w:ind w:left="426" w:hanging="142"/>
        <w:jc w:val="both"/>
        <w:rPr>
          <w:sz w:val="22"/>
          <w:szCs w:val="22"/>
        </w:rPr>
      </w:pPr>
      <w:hyperlink r:id="rId13" w:history="1">
        <w:r w:rsidR="00DA1E43" w:rsidRPr="00DA1E43">
          <w:rPr>
            <w:rStyle w:val="Hyperlink"/>
            <w:b/>
            <w:bCs/>
            <w:sz w:val="22"/>
            <w:szCs w:val="22"/>
            <w:u w:val="none"/>
          </w:rPr>
          <w:t>Construction and</w:t>
        </w:r>
        <w:bookmarkStart w:id="3" w:name="_Hlt40113380"/>
        <w:bookmarkStart w:id="4" w:name="_Hlt40113381"/>
        <w:r w:rsidR="00DA1E43" w:rsidRPr="00DA1E43">
          <w:rPr>
            <w:rStyle w:val="Hyperlink"/>
            <w:b/>
            <w:bCs/>
            <w:sz w:val="22"/>
            <w:szCs w:val="22"/>
            <w:u w:val="none"/>
          </w:rPr>
          <w:t xml:space="preserve"> </w:t>
        </w:r>
        <w:bookmarkEnd w:id="3"/>
        <w:bookmarkEnd w:id="4"/>
        <w:r w:rsidR="00DA1E43" w:rsidRPr="00DA1E43">
          <w:rPr>
            <w:rStyle w:val="Hyperlink"/>
            <w:b/>
            <w:bCs/>
            <w:sz w:val="22"/>
            <w:szCs w:val="22"/>
            <w:u w:val="none"/>
          </w:rPr>
          <w:t>other outdoor work</w:t>
        </w:r>
      </w:hyperlink>
      <w:r w:rsidR="00DA1E43" w:rsidRPr="00DA1E43">
        <w:rPr>
          <w:b/>
          <w:bCs/>
          <w:sz w:val="22"/>
          <w:szCs w:val="22"/>
        </w:rPr>
        <w:t>:</w:t>
      </w:r>
      <w:r w:rsidR="00DA1E43" w:rsidRPr="00DA1E43">
        <w:rPr>
          <w:sz w:val="22"/>
          <w:szCs w:val="22"/>
        </w:rPr>
        <w:t xml:space="preserve"> for people who work in or run outdoor working environments.</w:t>
      </w:r>
    </w:p>
    <w:p w14:paraId="786F0B46" w14:textId="77777777" w:rsidR="00DA1E43" w:rsidRPr="00DA1E43" w:rsidRDefault="002B7EC9" w:rsidP="00DA1E43">
      <w:pPr>
        <w:pStyle w:val="ListParagraph"/>
        <w:numPr>
          <w:ilvl w:val="0"/>
          <w:numId w:val="28"/>
        </w:numPr>
        <w:ind w:left="426" w:hanging="142"/>
        <w:jc w:val="both"/>
        <w:rPr>
          <w:sz w:val="22"/>
          <w:szCs w:val="22"/>
        </w:rPr>
      </w:pPr>
      <w:hyperlink r:id="rId14" w:history="1">
        <w:r w:rsidR="00DA1E43" w:rsidRPr="00DA1E43">
          <w:rPr>
            <w:rStyle w:val="Hyperlink"/>
            <w:b/>
            <w:bCs/>
            <w:sz w:val="22"/>
            <w:szCs w:val="22"/>
            <w:u w:val="none"/>
          </w:rPr>
          <w:t>Factories, plants and warehouses</w:t>
        </w:r>
      </w:hyperlink>
      <w:r w:rsidR="00DA1E43" w:rsidRPr="00DA1E43">
        <w:rPr>
          <w:b/>
          <w:bCs/>
          <w:sz w:val="22"/>
          <w:szCs w:val="22"/>
        </w:rPr>
        <w:t>:</w:t>
      </w:r>
      <w:r w:rsidR="00DA1E43" w:rsidRPr="00DA1E43">
        <w:rPr>
          <w:sz w:val="22"/>
          <w:szCs w:val="22"/>
        </w:rPr>
        <w:t xml:space="preserve"> for people who work in or run factories, plants and warehouses.</w:t>
      </w:r>
    </w:p>
    <w:p w14:paraId="571061A8" w14:textId="77777777" w:rsidR="00DA1E43" w:rsidRPr="00DA1E43" w:rsidRDefault="002B7EC9" w:rsidP="00DA1E43">
      <w:pPr>
        <w:pStyle w:val="ListParagraph"/>
        <w:numPr>
          <w:ilvl w:val="0"/>
          <w:numId w:val="28"/>
        </w:numPr>
        <w:ind w:left="426" w:hanging="142"/>
        <w:jc w:val="both"/>
        <w:rPr>
          <w:sz w:val="22"/>
          <w:szCs w:val="22"/>
        </w:rPr>
      </w:pPr>
      <w:hyperlink r:id="rId15" w:history="1">
        <w:r w:rsidR="00DA1E43" w:rsidRPr="00DA1E43">
          <w:rPr>
            <w:rStyle w:val="Hyperlink"/>
            <w:b/>
            <w:bCs/>
            <w:sz w:val="22"/>
            <w:szCs w:val="22"/>
            <w:u w:val="none"/>
          </w:rPr>
          <w:t>Homes</w:t>
        </w:r>
      </w:hyperlink>
      <w:r w:rsidR="00DA1E43" w:rsidRPr="00DA1E43">
        <w:rPr>
          <w:b/>
          <w:bCs/>
          <w:sz w:val="22"/>
          <w:szCs w:val="22"/>
        </w:rPr>
        <w:t>:</w:t>
      </w:r>
      <w:r w:rsidR="00DA1E43" w:rsidRPr="00DA1E43">
        <w:rPr>
          <w:sz w:val="22"/>
          <w:szCs w:val="22"/>
        </w:rPr>
        <w:t xml:space="preserve"> for people working in, visiting or delivering to home environments as well as their employers.</w:t>
      </w:r>
    </w:p>
    <w:p w14:paraId="2A7F5328" w14:textId="77777777" w:rsidR="00DA1E43" w:rsidRPr="00DA1E43" w:rsidRDefault="002B7EC9" w:rsidP="00DA1E43">
      <w:pPr>
        <w:pStyle w:val="ListParagraph"/>
        <w:numPr>
          <w:ilvl w:val="0"/>
          <w:numId w:val="28"/>
        </w:numPr>
        <w:ind w:left="426" w:hanging="142"/>
        <w:jc w:val="both"/>
        <w:rPr>
          <w:sz w:val="22"/>
          <w:szCs w:val="22"/>
        </w:rPr>
      </w:pPr>
      <w:hyperlink r:id="rId16" w:history="1">
        <w:r w:rsidR="00DA1E43" w:rsidRPr="00DA1E43">
          <w:rPr>
            <w:rStyle w:val="Hyperlink"/>
            <w:b/>
            <w:bCs/>
            <w:sz w:val="22"/>
            <w:szCs w:val="22"/>
            <w:u w:val="none"/>
          </w:rPr>
          <w:t>Labs and research facilities</w:t>
        </w:r>
      </w:hyperlink>
      <w:r w:rsidR="00DA1E43" w:rsidRPr="00DA1E43">
        <w:rPr>
          <w:b/>
          <w:bCs/>
          <w:sz w:val="22"/>
          <w:szCs w:val="22"/>
        </w:rPr>
        <w:t>:</w:t>
      </w:r>
      <w:r w:rsidR="00DA1E43" w:rsidRPr="00DA1E43">
        <w:rPr>
          <w:sz w:val="22"/>
          <w:szCs w:val="22"/>
        </w:rPr>
        <w:t xml:space="preserve"> for people who work in or run indoor labs and research facilities and similar environments.</w:t>
      </w:r>
    </w:p>
    <w:p w14:paraId="71A5F94C" w14:textId="77777777" w:rsidR="00DA1E43" w:rsidRPr="00DA1E43" w:rsidRDefault="002B7EC9" w:rsidP="00DA1E43">
      <w:pPr>
        <w:pStyle w:val="ListParagraph"/>
        <w:numPr>
          <w:ilvl w:val="0"/>
          <w:numId w:val="28"/>
        </w:numPr>
        <w:ind w:left="426" w:hanging="142"/>
        <w:jc w:val="both"/>
        <w:rPr>
          <w:sz w:val="22"/>
          <w:szCs w:val="22"/>
        </w:rPr>
      </w:pPr>
      <w:hyperlink r:id="rId17" w:history="1">
        <w:r w:rsidR="00DA1E43" w:rsidRPr="00DA1E43">
          <w:rPr>
            <w:rStyle w:val="Hyperlink"/>
            <w:b/>
            <w:bCs/>
            <w:sz w:val="22"/>
            <w:szCs w:val="22"/>
            <w:u w:val="none"/>
          </w:rPr>
          <w:t>Offices and contact centres</w:t>
        </w:r>
      </w:hyperlink>
      <w:r w:rsidR="00DA1E43" w:rsidRPr="00DA1E43">
        <w:rPr>
          <w:sz w:val="22"/>
          <w:szCs w:val="22"/>
        </w:rPr>
        <w:t>: for people who work in or run offices, contact centres and similar indoor environments.</w:t>
      </w:r>
    </w:p>
    <w:p w14:paraId="0759DBAA" w14:textId="77777777" w:rsidR="00DA1E43" w:rsidRPr="00DA1E43" w:rsidRDefault="002B7EC9" w:rsidP="00DA1E43">
      <w:pPr>
        <w:pStyle w:val="ListParagraph"/>
        <w:numPr>
          <w:ilvl w:val="0"/>
          <w:numId w:val="28"/>
        </w:numPr>
        <w:ind w:left="426" w:hanging="142"/>
        <w:jc w:val="both"/>
        <w:rPr>
          <w:sz w:val="22"/>
          <w:szCs w:val="22"/>
        </w:rPr>
      </w:pPr>
      <w:hyperlink r:id="rId18" w:history="1">
        <w:r w:rsidR="00DA1E43" w:rsidRPr="00DA1E43">
          <w:rPr>
            <w:rStyle w:val="Hyperlink"/>
            <w:b/>
            <w:bCs/>
            <w:sz w:val="22"/>
            <w:szCs w:val="22"/>
            <w:u w:val="none"/>
          </w:rPr>
          <w:t>Restaurants offering takeaway or delivery</w:t>
        </w:r>
      </w:hyperlink>
      <w:r w:rsidR="00DA1E43" w:rsidRPr="00DA1E43">
        <w:rPr>
          <w:b/>
          <w:bCs/>
          <w:sz w:val="22"/>
          <w:szCs w:val="22"/>
        </w:rPr>
        <w:t>:</w:t>
      </w:r>
      <w:r w:rsidR="00DA1E43" w:rsidRPr="00DA1E43">
        <w:rPr>
          <w:sz w:val="22"/>
          <w:szCs w:val="22"/>
        </w:rPr>
        <w:t xml:space="preserve"> for people who work in or run restaurants offering takeaway or delivery services.</w:t>
      </w:r>
    </w:p>
    <w:p w14:paraId="1D4CB066" w14:textId="77777777" w:rsidR="00DA1E43" w:rsidRPr="00DA1E43" w:rsidRDefault="002B7EC9" w:rsidP="00DA1E43">
      <w:pPr>
        <w:pStyle w:val="ListParagraph"/>
        <w:numPr>
          <w:ilvl w:val="0"/>
          <w:numId w:val="28"/>
        </w:numPr>
        <w:ind w:left="426" w:hanging="142"/>
        <w:jc w:val="both"/>
        <w:rPr>
          <w:sz w:val="22"/>
          <w:szCs w:val="22"/>
        </w:rPr>
      </w:pPr>
      <w:hyperlink r:id="rId19" w:history="1">
        <w:r w:rsidR="00DA1E43" w:rsidRPr="00DA1E43">
          <w:rPr>
            <w:rStyle w:val="Hyperlink"/>
            <w:b/>
            <w:bCs/>
            <w:sz w:val="22"/>
            <w:szCs w:val="22"/>
            <w:u w:val="none"/>
          </w:rPr>
          <w:t>Shops and branches</w:t>
        </w:r>
      </w:hyperlink>
      <w:r w:rsidR="00DA1E43" w:rsidRPr="00DA1E43">
        <w:rPr>
          <w:b/>
          <w:bCs/>
          <w:sz w:val="22"/>
          <w:szCs w:val="22"/>
        </w:rPr>
        <w:t>:</w:t>
      </w:r>
      <w:r w:rsidR="00DA1E43" w:rsidRPr="00DA1E43">
        <w:rPr>
          <w:sz w:val="22"/>
          <w:szCs w:val="22"/>
        </w:rPr>
        <w:t xml:space="preserve"> for people who work in or run shops, branches, stores or similar environments.</w:t>
      </w:r>
    </w:p>
    <w:p w14:paraId="2217EFE8" w14:textId="0ABABBCD" w:rsidR="00DA1E43" w:rsidRPr="00DA1E43" w:rsidRDefault="002B7EC9" w:rsidP="00DA1E43">
      <w:pPr>
        <w:pStyle w:val="ListParagraph"/>
        <w:numPr>
          <w:ilvl w:val="0"/>
          <w:numId w:val="28"/>
        </w:numPr>
        <w:ind w:left="426" w:hanging="142"/>
        <w:jc w:val="both"/>
        <w:rPr>
          <w:sz w:val="22"/>
          <w:szCs w:val="22"/>
        </w:rPr>
      </w:pPr>
      <w:hyperlink r:id="rId20" w:history="1">
        <w:r w:rsidR="00DA1E43" w:rsidRPr="00DA1E43">
          <w:rPr>
            <w:rStyle w:val="Hyperlink"/>
            <w:b/>
            <w:bCs/>
            <w:sz w:val="22"/>
            <w:szCs w:val="22"/>
            <w:u w:val="none"/>
          </w:rPr>
          <w:t>Vehicles</w:t>
        </w:r>
      </w:hyperlink>
      <w:r w:rsidR="00DA1E43" w:rsidRPr="00DA1E43">
        <w:rPr>
          <w:b/>
          <w:bCs/>
          <w:sz w:val="22"/>
          <w:szCs w:val="22"/>
        </w:rPr>
        <w:t>:</w:t>
      </w:r>
      <w:r w:rsidR="00DA1E43" w:rsidRPr="00DA1E43">
        <w:rPr>
          <w:sz w:val="22"/>
          <w:szCs w:val="22"/>
        </w:rPr>
        <w:t xml:space="preserve"> for people who work in or from vehicles, including couriers, mobile workers, lorry drivers, on-site transit and work vehicles, field forces and similar.</w:t>
      </w:r>
    </w:p>
    <w:p w14:paraId="5D29EBB9" w14:textId="77777777" w:rsidR="00DA1E43" w:rsidRDefault="00DA1E43" w:rsidP="00E23625">
      <w:pPr>
        <w:rPr>
          <w:rFonts w:cstheme="minorHAnsi"/>
          <w:bCs/>
          <w:sz w:val="22"/>
          <w:szCs w:val="22"/>
        </w:rPr>
      </w:pPr>
    </w:p>
    <w:p w14:paraId="125B6BF1" w14:textId="77777777" w:rsidR="00DA1E43" w:rsidRDefault="00DA1E43" w:rsidP="00E23625">
      <w:pPr>
        <w:rPr>
          <w:rFonts w:cstheme="minorHAnsi"/>
          <w:bCs/>
          <w:sz w:val="22"/>
          <w:szCs w:val="22"/>
        </w:rPr>
      </w:pPr>
    </w:p>
    <w:p w14:paraId="7978B87C" w14:textId="77777777" w:rsidR="00DA1E43" w:rsidRDefault="00DA1E43" w:rsidP="00E23625">
      <w:pPr>
        <w:rPr>
          <w:rFonts w:cstheme="minorHAnsi"/>
          <w:bCs/>
          <w:sz w:val="22"/>
          <w:szCs w:val="22"/>
        </w:rPr>
      </w:pPr>
    </w:p>
    <w:p w14:paraId="6C59B386" w14:textId="06E85E35" w:rsidR="00F37842" w:rsidRPr="005D481B" w:rsidRDefault="00F37842" w:rsidP="00F37842">
      <w:pPr>
        <w:rPr>
          <w:rFonts w:cstheme="minorHAnsi"/>
          <w:b/>
        </w:rPr>
      </w:pPr>
      <w:r w:rsidRPr="005D481B">
        <w:rPr>
          <w:rFonts w:cstheme="minorHAnsi"/>
          <w:b/>
        </w:rPr>
        <w:t>Devolved Nations</w:t>
      </w:r>
    </w:p>
    <w:p w14:paraId="7A115CB6" w14:textId="4D519EC6" w:rsidR="00F37842" w:rsidRPr="005D481B" w:rsidRDefault="00F37842" w:rsidP="00F37842">
      <w:pPr>
        <w:jc w:val="both"/>
        <w:rPr>
          <w:rFonts w:cstheme="minorHAnsi"/>
          <w:color w:val="0B0C0C"/>
          <w:sz w:val="22"/>
          <w:szCs w:val="22"/>
        </w:rPr>
      </w:pPr>
      <w:r w:rsidRPr="00F37842">
        <w:rPr>
          <w:rFonts w:cstheme="minorHAnsi"/>
          <w:color w:val="0B0C0C"/>
          <w:sz w:val="22"/>
          <w:szCs w:val="22"/>
        </w:rPr>
        <w:t>This guidance applies in England – people in Scotland, Wales and Northern Ireland should follow the specific rules in those parts of the UK.</w:t>
      </w:r>
      <w:r>
        <w:rPr>
          <w:rFonts w:cstheme="minorHAnsi"/>
          <w:color w:val="0B0C0C"/>
          <w:sz w:val="22"/>
          <w:szCs w:val="22"/>
        </w:rPr>
        <w:t xml:space="preserve"> </w:t>
      </w:r>
      <w:r w:rsidR="005D481B">
        <w:rPr>
          <w:rFonts w:cstheme="minorHAnsi"/>
          <w:color w:val="0B0C0C"/>
          <w:sz w:val="22"/>
          <w:szCs w:val="22"/>
        </w:rPr>
        <w:t xml:space="preserve"> </w:t>
      </w:r>
      <w:r w:rsidRPr="00F37842">
        <w:rPr>
          <w:rFonts w:cstheme="minorHAnsi"/>
          <w:color w:val="0B0C0C"/>
          <w:sz w:val="22"/>
          <w:szCs w:val="22"/>
        </w:rPr>
        <w:t>If you live in Scotland, Wales or Northern Ireland additional guidance is available:</w:t>
      </w:r>
    </w:p>
    <w:p w14:paraId="071EB7B8" w14:textId="77777777" w:rsidR="00F37842" w:rsidRPr="00891D97" w:rsidRDefault="002B7EC9" w:rsidP="00B11339">
      <w:pPr>
        <w:numPr>
          <w:ilvl w:val="0"/>
          <w:numId w:val="24"/>
        </w:numPr>
        <w:ind w:left="300" w:firstLine="126"/>
        <w:rPr>
          <w:rFonts w:cstheme="minorHAnsi"/>
          <w:color w:val="0B0C0C"/>
          <w:sz w:val="22"/>
          <w:szCs w:val="22"/>
        </w:rPr>
      </w:pPr>
      <w:hyperlink r:id="rId21" w:history="1">
        <w:r w:rsidR="00F37842" w:rsidRPr="00891D97">
          <w:rPr>
            <w:rStyle w:val="Hyperlink"/>
            <w:rFonts w:cstheme="minorHAnsi"/>
            <w:color w:val="4C2C92"/>
            <w:sz w:val="22"/>
            <w:szCs w:val="22"/>
            <w:u w:val="none"/>
            <w:bdr w:val="none" w:sz="0" w:space="0" w:color="auto" w:frame="1"/>
          </w:rPr>
          <w:t>Scotland</w:t>
        </w:r>
      </w:hyperlink>
    </w:p>
    <w:p w14:paraId="407ABC3A" w14:textId="77777777" w:rsidR="00F37842" w:rsidRPr="00891D97" w:rsidRDefault="002B7EC9" w:rsidP="00B11339">
      <w:pPr>
        <w:numPr>
          <w:ilvl w:val="0"/>
          <w:numId w:val="24"/>
        </w:numPr>
        <w:ind w:left="300" w:firstLine="126"/>
        <w:rPr>
          <w:rFonts w:cstheme="minorHAnsi"/>
          <w:color w:val="0B0C0C"/>
          <w:sz w:val="22"/>
          <w:szCs w:val="22"/>
        </w:rPr>
      </w:pPr>
      <w:hyperlink r:id="rId22" w:history="1">
        <w:r w:rsidR="00F37842" w:rsidRPr="00891D97">
          <w:rPr>
            <w:rStyle w:val="Hyperlink"/>
            <w:rFonts w:cstheme="minorHAnsi"/>
            <w:color w:val="4C2C92"/>
            <w:sz w:val="22"/>
            <w:szCs w:val="22"/>
            <w:u w:val="none"/>
            <w:bdr w:val="none" w:sz="0" w:space="0" w:color="auto" w:frame="1"/>
          </w:rPr>
          <w:t>Wales</w:t>
        </w:r>
      </w:hyperlink>
    </w:p>
    <w:p w14:paraId="3F93C141" w14:textId="77777777" w:rsidR="00F37842" w:rsidRPr="00891D97" w:rsidRDefault="002B7EC9" w:rsidP="00B11339">
      <w:pPr>
        <w:numPr>
          <w:ilvl w:val="0"/>
          <w:numId w:val="24"/>
        </w:numPr>
        <w:ind w:left="300" w:firstLine="126"/>
        <w:rPr>
          <w:rFonts w:cstheme="minorHAnsi"/>
          <w:color w:val="0B0C0C"/>
          <w:sz w:val="22"/>
          <w:szCs w:val="22"/>
        </w:rPr>
      </w:pPr>
      <w:hyperlink r:id="rId23" w:history="1">
        <w:r w:rsidR="00F37842" w:rsidRPr="00891D97">
          <w:rPr>
            <w:rStyle w:val="Hyperlink"/>
            <w:rFonts w:cstheme="minorHAnsi"/>
            <w:color w:val="4C2C92"/>
            <w:sz w:val="22"/>
            <w:szCs w:val="22"/>
            <w:u w:val="none"/>
            <w:bdr w:val="none" w:sz="0" w:space="0" w:color="auto" w:frame="1"/>
          </w:rPr>
          <w:t>Northern Ireland</w:t>
        </w:r>
      </w:hyperlink>
    </w:p>
    <w:p w14:paraId="2D85B40F" w14:textId="77777777" w:rsidR="00A745CE" w:rsidRDefault="00A745CE" w:rsidP="00E23625">
      <w:pPr>
        <w:rPr>
          <w:rFonts w:cstheme="minorHAnsi"/>
          <w:bCs/>
          <w:sz w:val="22"/>
          <w:szCs w:val="22"/>
        </w:rPr>
      </w:pPr>
    </w:p>
    <w:p w14:paraId="5F650190" w14:textId="1CE9F2F8" w:rsidR="005D481B" w:rsidRPr="00656532" w:rsidRDefault="005D481B" w:rsidP="005D481B">
      <w:pPr>
        <w:jc w:val="both"/>
        <w:rPr>
          <w:rFonts w:cstheme="minorHAnsi"/>
          <w:sz w:val="22"/>
          <w:szCs w:val="22"/>
        </w:rPr>
      </w:pPr>
      <w:r>
        <w:rPr>
          <w:rFonts w:cstheme="minorHAnsi"/>
          <w:sz w:val="22"/>
          <w:szCs w:val="22"/>
        </w:rPr>
        <w:lastRenderedPageBreak/>
        <w:t xml:space="preserve">The Government will work with </w:t>
      </w:r>
      <w:r w:rsidRPr="00656532">
        <w:rPr>
          <w:rFonts w:cstheme="minorHAnsi"/>
          <w:sz w:val="22"/>
          <w:szCs w:val="22"/>
        </w:rPr>
        <w:t>the devolved administrations to ensure that the changes for step two and beyond are coordinated across the UK – but note there may be circumstances where different measures are lifted at different times due to variance in rate of transmission</w:t>
      </w:r>
      <w:r>
        <w:rPr>
          <w:rFonts w:cstheme="minorHAnsi"/>
          <w:sz w:val="22"/>
          <w:szCs w:val="22"/>
        </w:rPr>
        <w:t>.</w:t>
      </w:r>
    </w:p>
    <w:p w14:paraId="06149A02" w14:textId="77777777" w:rsidR="005D481B" w:rsidRDefault="005D481B" w:rsidP="00E23625">
      <w:pPr>
        <w:rPr>
          <w:rFonts w:cstheme="minorHAnsi"/>
          <w:bCs/>
          <w:sz w:val="22"/>
          <w:szCs w:val="22"/>
        </w:rPr>
      </w:pPr>
    </w:p>
    <w:p w14:paraId="6B84A46F" w14:textId="77777777" w:rsidR="00A745CE" w:rsidRPr="00CB5DE3" w:rsidRDefault="00A745CE" w:rsidP="00E23625">
      <w:pPr>
        <w:rPr>
          <w:rFonts w:cstheme="minorHAnsi"/>
          <w:bCs/>
          <w:sz w:val="22"/>
          <w:szCs w:val="22"/>
        </w:rPr>
      </w:pPr>
    </w:p>
    <w:p w14:paraId="66209350" w14:textId="7FD45822" w:rsidR="00F42156" w:rsidRDefault="00F42156" w:rsidP="00F42156">
      <w:pPr>
        <w:jc w:val="both"/>
        <w:rPr>
          <w:sz w:val="22"/>
          <w:szCs w:val="22"/>
        </w:rPr>
      </w:pPr>
    </w:p>
    <w:p w14:paraId="063C6BEA" w14:textId="77777777" w:rsidR="00F42156" w:rsidRPr="00E23625" w:rsidRDefault="00F42156" w:rsidP="00E23625">
      <w:pPr>
        <w:rPr>
          <w:rFonts w:cstheme="minorHAnsi"/>
          <w:b/>
          <w:sz w:val="22"/>
          <w:szCs w:val="22"/>
        </w:rPr>
      </w:pPr>
    </w:p>
    <w:sectPr w:rsidR="00F42156" w:rsidRPr="00E23625" w:rsidSect="00D52216">
      <w:pgSz w:w="11900" w:h="16840"/>
      <w:pgMar w:top="1440" w:right="1955" w:bottom="129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Gotham Book">
    <w:altName w:val="Calibri"/>
    <w:charset w:val="00"/>
    <w:family w:val="auto"/>
    <w:pitch w:val="variable"/>
    <w:sig w:usb0="00000003" w:usb1="00000000" w:usb2="00000000" w:usb3="00000000" w:csb0="0000000B"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551C"/>
    <w:multiLevelType w:val="hybridMultilevel"/>
    <w:tmpl w:val="73C4CAAC"/>
    <w:lvl w:ilvl="0" w:tplc="B2723F96">
      <w:start w:val="1"/>
      <w:numFmt w:val="bullet"/>
      <w:lvlText w:val=""/>
      <w:lvlJc w:val="left"/>
      <w:pPr>
        <w:ind w:left="720" w:hanging="360"/>
      </w:pPr>
      <w:rPr>
        <w:rFonts w:ascii="Symbol" w:hAnsi="Symbol" w:hint="default"/>
        <w:sz w:val="16"/>
        <w:szCs w:val="16"/>
      </w:rPr>
    </w:lvl>
    <w:lvl w:ilvl="1" w:tplc="C576DA0C">
      <w:numFmt w:val="bullet"/>
      <w:lvlText w:val="•"/>
      <w:lvlJc w:val="left"/>
      <w:pPr>
        <w:ind w:left="1440" w:hanging="360"/>
      </w:pPr>
      <w:rPr>
        <w:rFonts w:ascii="Calibri" w:eastAsia="Times New Roman" w:hAnsi="Calibri" w:cs="Calibri" w:hint="default"/>
        <w:i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8E12C5"/>
    <w:multiLevelType w:val="multilevel"/>
    <w:tmpl w:val="69D0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51D5A"/>
    <w:multiLevelType w:val="hybridMultilevel"/>
    <w:tmpl w:val="C4604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D7435E"/>
    <w:multiLevelType w:val="hybridMultilevel"/>
    <w:tmpl w:val="C29A388E"/>
    <w:lvl w:ilvl="0" w:tplc="1CE495FA">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14604D41"/>
    <w:multiLevelType w:val="hybridMultilevel"/>
    <w:tmpl w:val="E60AD112"/>
    <w:lvl w:ilvl="0" w:tplc="15D613FE">
      <w:start w:val="1"/>
      <w:numFmt w:val="decimal"/>
      <w:lvlText w:val="%1."/>
      <w:lvlJc w:val="left"/>
      <w:pPr>
        <w:ind w:left="720" w:hanging="360"/>
      </w:pPr>
      <w:rPr>
        <w:rFonts w:asciiTheme="minorHAnsi" w:hAnsi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A20092"/>
    <w:multiLevelType w:val="hybridMultilevel"/>
    <w:tmpl w:val="410CCD78"/>
    <w:lvl w:ilvl="0" w:tplc="1B6EAFE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7CFE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5EBE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2028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16C7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6CA19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F40B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E246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D67A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17A00A34"/>
    <w:multiLevelType w:val="multilevel"/>
    <w:tmpl w:val="FEEC6200"/>
    <w:lvl w:ilvl="0">
      <w:start w:val="1"/>
      <w:numFmt w:val="bullet"/>
      <w:lvlText w:val=""/>
      <w:lvlJc w:val="left"/>
      <w:pPr>
        <w:tabs>
          <w:tab w:val="num" w:pos="960"/>
        </w:tabs>
        <w:ind w:left="960" w:hanging="360"/>
      </w:pPr>
      <w:rPr>
        <w:rFonts w:ascii="Symbol" w:hAnsi="Symbol" w:hint="default"/>
        <w:sz w:val="20"/>
      </w:rPr>
    </w:lvl>
    <w:lvl w:ilvl="1">
      <w:start w:val="1"/>
      <w:numFmt w:val="bullet"/>
      <w:lvlText w:val="o"/>
      <w:lvlJc w:val="left"/>
      <w:pPr>
        <w:ind w:left="1680" w:hanging="360"/>
      </w:pPr>
      <w:rPr>
        <w:rFonts w:ascii="Courier New" w:hAnsi="Courier New" w:cs="Courier New"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7">
    <w:nsid w:val="1B9432CE"/>
    <w:multiLevelType w:val="hybridMultilevel"/>
    <w:tmpl w:val="A174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AC4A42"/>
    <w:multiLevelType w:val="hybridMultilevel"/>
    <w:tmpl w:val="1DC0B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4930D7"/>
    <w:multiLevelType w:val="hybridMultilevel"/>
    <w:tmpl w:val="DEE809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1C0358"/>
    <w:multiLevelType w:val="hybridMultilevel"/>
    <w:tmpl w:val="F2067C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6FB6DEF"/>
    <w:multiLevelType w:val="hybridMultilevel"/>
    <w:tmpl w:val="649C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626346"/>
    <w:multiLevelType w:val="hybridMultilevel"/>
    <w:tmpl w:val="E66C74B2"/>
    <w:lvl w:ilvl="0" w:tplc="727C97B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C26535"/>
    <w:multiLevelType w:val="hybridMultilevel"/>
    <w:tmpl w:val="DF205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237869"/>
    <w:multiLevelType w:val="multilevel"/>
    <w:tmpl w:val="47E223AC"/>
    <w:lvl w:ilvl="0">
      <w:start w:val="1"/>
      <w:numFmt w:val="bullet"/>
      <w:lvlText w:val=""/>
      <w:lvlJc w:val="left"/>
      <w:pPr>
        <w:tabs>
          <w:tab w:val="num" w:pos="1317"/>
        </w:tabs>
        <w:ind w:left="1317" w:hanging="360"/>
      </w:pPr>
      <w:rPr>
        <w:rFonts w:ascii="Symbol" w:hAnsi="Symbol" w:hint="default"/>
        <w:sz w:val="20"/>
      </w:rPr>
    </w:lvl>
    <w:lvl w:ilvl="1">
      <w:start w:val="1"/>
      <w:numFmt w:val="bullet"/>
      <w:lvlText w:val=""/>
      <w:lvlJc w:val="left"/>
      <w:pPr>
        <w:tabs>
          <w:tab w:val="num" w:pos="2037"/>
        </w:tabs>
        <w:ind w:left="2037" w:hanging="360"/>
      </w:pPr>
      <w:rPr>
        <w:rFonts w:ascii="Symbol" w:hAnsi="Symbol" w:hint="default"/>
        <w:sz w:val="20"/>
      </w:rPr>
    </w:lvl>
    <w:lvl w:ilvl="2" w:tentative="1">
      <w:start w:val="1"/>
      <w:numFmt w:val="bullet"/>
      <w:lvlText w:val=""/>
      <w:lvlJc w:val="left"/>
      <w:pPr>
        <w:tabs>
          <w:tab w:val="num" w:pos="2757"/>
        </w:tabs>
        <w:ind w:left="2757" w:hanging="360"/>
      </w:pPr>
      <w:rPr>
        <w:rFonts w:ascii="Symbol" w:hAnsi="Symbol" w:hint="default"/>
        <w:sz w:val="20"/>
      </w:rPr>
    </w:lvl>
    <w:lvl w:ilvl="3" w:tentative="1">
      <w:start w:val="1"/>
      <w:numFmt w:val="bullet"/>
      <w:lvlText w:val=""/>
      <w:lvlJc w:val="left"/>
      <w:pPr>
        <w:tabs>
          <w:tab w:val="num" w:pos="3477"/>
        </w:tabs>
        <w:ind w:left="3477" w:hanging="360"/>
      </w:pPr>
      <w:rPr>
        <w:rFonts w:ascii="Symbol" w:hAnsi="Symbol" w:hint="default"/>
        <w:sz w:val="20"/>
      </w:rPr>
    </w:lvl>
    <w:lvl w:ilvl="4" w:tentative="1">
      <w:start w:val="1"/>
      <w:numFmt w:val="bullet"/>
      <w:lvlText w:val=""/>
      <w:lvlJc w:val="left"/>
      <w:pPr>
        <w:tabs>
          <w:tab w:val="num" w:pos="4197"/>
        </w:tabs>
        <w:ind w:left="4197" w:hanging="360"/>
      </w:pPr>
      <w:rPr>
        <w:rFonts w:ascii="Symbol" w:hAnsi="Symbol" w:hint="default"/>
        <w:sz w:val="20"/>
      </w:rPr>
    </w:lvl>
    <w:lvl w:ilvl="5" w:tentative="1">
      <w:start w:val="1"/>
      <w:numFmt w:val="bullet"/>
      <w:lvlText w:val=""/>
      <w:lvlJc w:val="left"/>
      <w:pPr>
        <w:tabs>
          <w:tab w:val="num" w:pos="4917"/>
        </w:tabs>
        <w:ind w:left="4917" w:hanging="360"/>
      </w:pPr>
      <w:rPr>
        <w:rFonts w:ascii="Symbol" w:hAnsi="Symbol" w:hint="default"/>
        <w:sz w:val="20"/>
      </w:rPr>
    </w:lvl>
    <w:lvl w:ilvl="6" w:tentative="1">
      <w:start w:val="1"/>
      <w:numFmt w:val="bullet"/>
      <w:lvlText w:val=""/>
      <w:lvlJc w:val="left"/>
      <w:pPr>
        <w:tabs>
          <w:tab w:val="num" w:pos="5637"/>
        </w:tabs>
        <w:ind w:left="5637" w:hanging="360"/>
      </w:pPr>
      <w:rPr>
        <w:rFonts w:ascii="Symbol" w:hAnsi="Symbol" w:hint="default"/>
        <w:sz w:val="20"/>
      </w:rPr>
    </w:lvl>
    <w:lvl w:ilvl="7" w:tentative="1">
      <w:start w:val="1"/>
      <w:numFmt w:val="bullet"/>
      <w:lvlText w:val=""/>
      <w:lvlJc w:val="left"/>
      <w:pPr>
        <w:tabs>
          <w:tab w:val="num" w:pos="6357"/>
        </w:tabs>
        <w:ind w:left="6357" w:hanging="360"/>
      </w:pPr>
      <w:rPr>
        <w:rFonts w:ascii="Symbol" w:hAnsi="Symbol" w:hint="default"/>
        <w:sz w:val="20"/>
      </w:rPr>
    </w:lvl>
    <w:lvl w:ilvl="8" w:tentative="1">
      <w:start w:val="1"/>
      <w:numFmt w:val="bullet"/>
      <w:lvlText w:val=""/>
      <w:lvlJc w:val="left"/>
      <w:pPr>
        <w:tabs>
          <w:tab w:val="num" w:pos="7077"/>
        </w:tabs>
        <w:ind w:left="7077" w:hanging="360"/>
      </w:pPr>
      <w:rPr>
        <w:rFonts w:ascii="Symbol" w:hAnsi="Symbol" w:hint="default"/>
        <w:sz w:val="20"/>
      </w:rPr>
    </w:lvl>
  </w:abstractNum>
  <w:abstractNum w:abstractNumId="15">
    <w:nsid w:val="43F722A4"/>
    <w:multiLevelType w:val="hybridMultilevel"/>
    <w:tmpl w:val="C63A3762"/>
    <w:lvl w:ilvl="0" w:tplc="FFA8570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6">
    <w:nsid w:val="4D767ED0"/>
    <w:multiLevelType w:val="multilevel"/>
    <w:tmpl w:val="C2C44AAE"/>
    <w:lvl w:ilvl="0">
      <w:start w:val="1"/>
      <w:numFmt w:val="bullet"/>
      <w:lvlText w:val=""/>
      <w:lvlJc w:val="left"/>
      <w:pPr>
        <w:tabs>
          <w:tab w:val="num" w:pos="360"/>
        </w:tabs>
        <w:ind w:left="360" w:hanging="360"/>
      </w:pPr>
      <w:rPr>
        <w:rFonts w:ascii="Symbol" w:hAnsi="Symbol" w:hint="default"/>
        <w:sz w:val="16"/>
        <w:szCs w:val="16"/>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nsid w:val="55AD270D"/>
    <w:multiLevelType w:val="hybridMultilevel"/>
    <w:tmpl w:val="4BB49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AB3000"/>
    <w:multiLevelType w:val="hybridMultilevel"/>
    <w:tmpl w:val="02B4042E"/>
    <w:lvl w:ilvl="0" w:tplc="D6C6090E">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85B72B2"/>
    <w:multiLevelType w:val="hybridMultilevel"/>
    <w:tmpl w:val="CC763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3D3D12"/>
    <w:multiLevelType w:val="hybridMultilevel"/>
    <w:tmpl w:val="41F24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1">
    <w:nsid w:val="63295B33"/>
    <w:multiLevelType w:val="hybridMultilevel"/>
    <w:tmpl w:val="F510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746F79"/>
    <w:multiLevelType w:val="multilevel"/>
    <w:tmpl w:val="6FDA959C"/>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23">
    <w:nsid w:val="6C8B601C"/>
    <w:multiLevelType w:val="hybridMultilevel"/>
    <w:tmpl w:val="BEFC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A84162"/>
    <w:multiLevelType w:val="multilevel"/>
    <w:tmpl w:val="FEEC6200"/>
    <w:lvl w:ilvl="0">
      <w:start w:val="1"/>
      <w:numFmt w:val="bullet"/>
      <w:lvlText w:val=""/>
      <w:lvlJc w:val="left"/>
      <w:pPr>
        <w:tabs>
          <w:tab w:val="num" w:pos="960"/>
        </w:tabs>
        <w:ind w:left="960" w:hanging="360"/>
      </w:pPr>
      <w:rPr>
        <w:rFonts w:ascii="Symbol" w:hAnsi="Symbol" w:hint="default"/>
        <w:sz w:val="20"/>
      </w:rPr>
    </w:lvl>
    <w:lvl w:ilvl="1">
      <w:start w:val="1"/>
      <w:numFmt w:val="bullet"/>
      <w:lvlText w:val="o"/>
      <w:lvlJc w:val="left"/>
      <w:pPr>
        <w:ind w:left="1680" w:hanging="360"/>
      </w:pPr>
      <w:rPr>
        <w:rFonts w:ascii="Courier New" w:hAnsi="Courier New" w:cs="Courier New"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25">
    <w:nsid w:val="74DE4067"/>
    <w:multiLevelType w:val="hybridMultilevel"/>
    <w:tmpl w:val="CC78B8D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6">
    <w:nsid w:val="74FB134C"/>
    <w:multiLevelType w:val="hybridMultilevel"/>
    <w:tmpl w:val="04E07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63531E"/>
    <w:multiLevelType w:val="hybridMultilevel"/>
    <w:tmpl w:val="DC52D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3"/>
  </w:num>
  <w:num w:numId="4">
    <w:abstractNumId w:val="18"/>
  </w:num>
  <w:num w:numId="5">
    <w:abstractNumId w:val="15"/>
  </w:num>
  <w:num w:numId="6">
    <w:abstractNumId w:val="12"/>
  </w:num>
  <w:num w:numId="7">
    <w:abstractNumId w:val="4"/>
  </w:num>
  <w:num w:numId="8">
    <w:abstractNumId w:val="1"/>
  </w:num>
  <w:num w:numId="9">
    <w:abstractNumId w:val="5"/>
  </w:num>
  <w:num w:numId="10">
    <w:abstractNumId w:val="8"/>
  </w:num>
  <w:num w:numId="11">
    <w:abstractNumId w:val="14"/>
  </w:num>
  <w:num w:numId="12">
    <w:abstractNumId w:val="13"/>
  </w:num>
  <w:num w:numId="13">
    <w:abstractNumId w:val="11"/>
  </w:num>
  <w:num w:numId="14">
    <w:abstractNumId w:val="21"/>
  </w:num>
  <w:num w:numId="15">
    <w:abstractNumId w:val="26"/>
  </w:num>
  <w:num w:numId="16">
    <w:abstractNumId w:val="10"/>
  </w:num>
  <w:num w:numId="17">
    <w:abstractNumId w:val="2"/>
  </w:num>
  <w:num w:numId="18">
    <w:abstractNumId w:val="23"/>
  </w:num>
  <w:num w:numId="19">
    <w:abstractNumId w:val="27"/>
  </w:num>
  <w:num w:numId="20">
    <w:abstractNumId w:val="17"/>
  </w:num>
  <w:num w:numId="21">
    <w:abstractNumId w:val="19"/>
  </w:num>
  <w:num w:numId="22">
    <w:abstractNumId w:val="24"/>
  </w:num>
  <w:num w:numId="23">
    <w:abstractNumId w:val="6"/>
  </w:num>
  <w:num w:numId="24">
    <w:abstractNumId w:val="22"/>
  </w:num>
  <w:num w:numId="25">
    <w:abstractNumId w:val="9"/>
  </w:num>
  <w:num w:numId="26">
    <w:abstractNumId w:val="20"/>
  </w:num>
  <w:num w:numId="27">
    <w:abstractNumId w:val="7"/>
  </w:num>
  <w:num w:numId="28">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B2"/>
    <w:rsid w:val="000042FD"/>
    <w:rsid w:val="0000748A"/>
    <w:rsid w:val="0001468B"/>
    <w:rsid w:val="0002011A"/>
    <w:rsid w:val="000316A9"/>
    <w:rsid w:val="00031C5A"/>
    <w:rsid w:val="00034BA9"/>
    <w:rsid w:val="00041D13"/>
    <w:rsid w:val="000431F9"/>
    <w:rsid w:val="000555AF"/>
    <w:rsid w:val="00063679"/>
    <w:rsid w:val="00066B30"/>
    <w:rsid w:val="00097679"/>
    <w:rsid w:val="000A28CD"/>
    <w:rsid w:val="000B1E8E"/>
    <w:rsid w:val="000B3014"/>
    <w:rsid w:val="000B30DE"/>
    <w:rsid w:val="000B5464"/>
    <w:rsid w:val="000B558E"/>
    <w:rsid w:val="000C68B1"/>
    <w:rsid w:val="000D5DAB"/>
    <w:rsid w:val="000E0530"/>
    <w:rsid w:val="000E5915"/>
    <w:rsid w:val="000F2F4A"/>
    <w:rsid w:val="000F6E7F"/>
    <w:rsid w:val="00100885"/>
    <w:rsid w:val="0010243A"/>
    <w:rsid w:val="00102F90"/>
    <w:rsid w:val="00110A6A"/>
    <w:rsid w:val="00117A78"/>
    <w:rsid w:val="001219D0"/>
    <w:rsid w:val="00124264"/>
    <w:rsid w:val="001249E4"/>
    <w:rsid w:val="00126295"/>
    <w:rsid w:val="00127E0D"/>
    <w:rsid w:val="001306B8"/>
    <w:rsid w:val="00131CFC"/>
    <w:rsid w:val="00142390"/>
    <w:rsid w:val="00143449"/>
    <w:rsid w:val="00146B6C"/>
    <w:rsid w:val="0015303E"/>
    <w:rsid w:val="00162A20"/>
    <w:rsid w:val="00162F3E"/>
    <w:rsid w:val="00163BAB"/>
    <w:rsid w:val="00165013"/>
    <w:rsid w:val="001669EA"/>
    <w:rsid w:val="001761FB"/>
    <w:rsid w:val="001772C7"/>
    <w:rsid w:val="001776DB"/>
    <w:rsid w:val="00181D71"/>
    <w:rsid w:val="00183329"/>
    <w:rsid w:val="00190EEA"/>
    <w:rsid w:val="001A4786"/>
    <w:rsid w:val="001B4F23"/>
    <w:rsid w:val="001C0D93"/>
    <w:rsid w:val="001C1A44"/>
    <w:rsid w:val="001C3FB9"/>
    <w:rsid w:val="001C4E0C"/>
    <w:rsid w:val="001C5C12"/>
    <w:rsid w:val="001C5CFC"/>
    <w:rsid w:val="001C6FF4"/>
    <w:rsid w:val="001D2AC1"/>
    <w:rsid w:val="001E1B4A"/>
    <w:rsid w:val="001E22C0"/>
    <w:rsid w:val="001F0E3B"/>
    <w:rsid w:val="001F2132"/>
    <w:rsid w:val="001F39D4"/>
    <w:rsid w:val="0020080D"/>
    <w:rsid w:val="002077D9"/>
    <w:rsid w:val="00210CAC"/>
    <w:rsid w:val="00210D42"/>
    <w:rsid w:val="002226B4"/>
    <w:rsid w:val="00223B3B"/>
    <w:rsid w:val="00223E23"/>
    <w:rsid w:val="00235BC7"/>
    <w:rsid w:val="0024083E"/>
    <w:rsid w:val="002431CE"/>
    <w:rsid w:val="0024587B"/>
    <w:rsid w:val="00245A52"/>
    <w:rsid w:val="00246DA9"/>
    <w:rsid w:val="00250F39"/>
    <w:rsid w:val="0026369C"/>
    <w:rsid w:val="00291D71"/>
    <w:rsid w:val="00296A6E"/>
    <w:rsid w:val="00296DA7"/>
    <w:rsid w:val="002A2AE8"/>
    <w:rsid w:val="002A49A0"/>
    <w:rsid w:val="002B7EC9"/>
    <w:rsid w:val="002C3884"/>
    <w:rsid w:val="002C595A"/>
    <w:rsid w:val="002C7337"/>
    <w:rsid w:val="002C7978"/>
    <w:rsid w:val="002C7A0F"/>
    <w:rsid w:val="002D3622"/>
    <w:rsid w:val="002D3B24"/>
    <w:rsid w:val="002E03DC"/>
    <w:rsid w:val="002E2892"/>
    <w:rsid w:val="002E6B14"/>
    <w:rsid w:val="002F563E"/>
    <w:rsid w:val="002F66FA"/>
    <w:rsid w:val="00307598"/>
    <w:rsid w:val="0031384D"/>
    <w:rsid w:val="00314027"/>
    <w:rsid w:val="00317E1C"/>
    <w:rsid w:val="00325E0F"/>
    <w:rsid w:val="003262F5"/>
    <w:rsid w:val="00326409"/>
    <w:rsid w:val="0032695E"/>
    <w:rsid w:val="003273B4"/>
    <w:rsid w:val="00330B66"/>
    <w:rsid w:val="00334243"/>
    <w:rsid w:val="00342269"/>
    <w:rsid w:val="00345CA3"/>
    <w:rsid w:val="0035274A"/>
    <w:rsid w:val="00354214"/>
    <w:rsid w:val="00364F08"/>
    <w:rsid w:val="0036699F"/>
    <w:rsid w:val="00366BF0"/>
    <w:rsid w:val="00371192"/>
    <w:rsid w:val="00382578"/>
    <w:rsid w:val="003873C8"/>
    <w:rsid w:val="003A24FC"/>
    <w:rsid w:val="003A2BF7"/>
    <w:rsid w:val="003B44AE"/>
    <w:rsid w:val="003B4DF8"/>
    <w:rsid w:val="003D13C6"/>
    <w:rsid w:val="003D2947"/>
    <w:rsid w:val="003D5C04"/>
    <w:rsid w:val="003D6575"/>
    <w:rsid w:val="003E7DE3"/>
    <w:rsid w:val="003F4026"/>
    <w:rsid w:val="00402DF8"/>
    <w:rsid w:val="00413C16"/>
    <w:rsid w:val="00435B74"/>
    <w:rsid w:val="00436605"/>
    <w:rsid w:val="004414B5"/>
    <w:rsid w:val="00441534"/>
    <w:rsid w:val="004441AC"/>
    <w:rsid w:val="00447DD4"/>
    <w:rsid w:val="0045376F"/>
    <w:rsid w:val="00462699"/>
    <w:rsid w:val="00463B7F"/>
    <w:rsid w:val="00464A2D"/>
    <w:rsid w:val="00465A72"/>
    <w:rsid w:val="004862CC"/>
    <w:rsid w:val="00490516"/>
    <w:rsid w:val="00493CA2"/>
    <w:rsid w:val="00496D37"/>
    <w:rsid w:val="004A1AB2"/>
    <w:rsid w:val="004A36E3"/>
    <w:rsid w:val="004B22B3"/>
    <w:rsid w:val="004B4A95"/>
    <w:rsid w:val="004C0009"/>
    <w:rsid w:val="004C09EB"/>
    <w:rsid w:val="004C4984"/>
    <w:rsid w:val="004E051F"/>
    <w:rsid w:val="004E4714"/>
    <w:rsid w:val="004F49B1"/>
    <w:rsid w:val="005007D2"/>
    <w:rsid w:val="00500C88"/>
    <w:rsid w:val="005038E5"/>
    <w:rsid w:val="0050772F"/>
    <w:rsid w:val="00512703"/>
    <w:rsid w:val="005152D2"/>
    <w:rsid w:val="005164FB"/>
    <w:rsid w:val="00524DBE"/>
    <w:rsid w:val="005307D6"/>
    <w:rsid w:val="00530FC1"/>
    <w:rsid w:val="00533777"/>
    <w:rsid w:val="005339F9"/>
    <w:rsid w:val="00533A9D"/>
    <w:rsid w:val="00537D3C"/>
    <w:rsid w:val="00545032"/>
    <w:rsid w:val="00547040"/>
    <w:rsid w:val="00554C0B"/>
    <w:rsid w:val="005604D6"/>
    <w:rsid w:val="00562715"/>
    <w:rsid w:val="00564EE3"/>
    <w:rsid w:val="00573B9B"/>
    <w:rsid w:val="005749E9"/>
    <w:rsid w:val="0058102C"/>
    <w:rsid w:val="00581AB8"/>
    <w:rsid w:val="005939FF"/>
    <w:rsid w:val="00593BD6"/>
    <w:rsid w:val="005969BF"/>
    <w:rsid w:val="005A0C76"/>
    <w:rsid w:val="005A60CB"/>
    <w:rsid w:val="005B7776"/>
    <w:rsid w:val="005C02A7"/>
    <w:rsid w:val="005C1E70"/>
    <w:rsid w:val="005D04B4"/>
    <w:rsid w:val="005D481B"/>
    <w:rsid w:val="005D6ECB"/>
    <w:rsid w:val="005D7E3D"/>
    <w:rsid w:val="005F2024"/>
    <w:rsid w:val="00602AE7"/>
    <w:rsid w:val="00605FC7"/>
    <w:rsid w:val="00615619"/>
    <w:rsid w:val="006276B3"/>
    <w:rsid w:val="00634DFB"/>
    <w:rsid w:val="00637887"/>
    <w:rsid w:val="00637D87"/>
    <w:rsid w:val="00641B47"/>
    <w:rsid w:val="00643B5A"/>
    <w:rsid w:val="006463B4"/>
    <w:rsid w:val="00656532"/>
    <w:rsid w:val="006625A4"/>
    <w:rsid w:val="00663E6A"/>
    <w:rsid w:val="0067617D"/>
    <w:rsid w:val="0068033A"/>
    <w:rsid w:val="00691FDA"/>
    <w:rsid w:val="006A3BEB"/>
    <w:rsid w:val="006B3B16"/>
    <w:rsid w:val="006B3EE1"/>
    <w:rsid w:val="006C2A15"/>
    <w:rsid w:val="006C32D2"/>
    <w:rsid w:val="006C6971"/>
    <w:rsid w:val="006C7604"/>
    <w:rsid w:val="006E05ED"/>
    <w:rsid w:val="006E50BB"/>
    <w:rsid w:val="006F081D"/>
    <w:rsid w:val="006F4F3A"/>
    <w:rsid w:val="006F7091"/>
    <w:rsid w:val="0070324D"/>
    <w:rsid w:val="00703EC1"/>
    <w:rsid w:val="00710726"/>
    <w:rsid w:val="00712452"/>
    <w:rsid w:val="007201D1"/>
    <w:rsid w:val="00723FBE"/>
    <w:rsid w:val="00732207"/>
    <w:rsid w:val="00733313"/>
    <w:rsid w:val="00734E63"/>
    <w:rsid w:val="00747F82"/>
    <w:rsid w:val="00750DB6"/>
    <w:rsid w:val="00754F93"/>
    <w:rsid w:val="007630E1"/>
    <w:rsid w:val="00763DDE"/>
    <w:rsid w:val="007643EE"/>
    <w:rsid w:val="007657BA"/>
    <w:rsid w:val="0076620B"/>
    <w:rsid w:val="00767968"/>
    <w:rsid w:val="00767C28"/>
    <w:rsid w:val="007743A8"/>
    <w:rsid w:val="00791D44"/>
    <w:rsid w:val="007B5996"/>
    <w:rsid w:val="007C4C7C"/>
    <w:rsid w:val="007E05DD"/>
    <w:rsid w:val="007E3685"/>
    <w:rsid w:val="007E4AB9"/>
    <w:rsid w:val="0080042B"/>
    <w:rsid w:val="008016CD"/>
    <w:rsid w:val="0080257E"/>
    <w:rsid w:val="00820335"/>
    <w:rsid w:val="008266C7"/>
    <w:rsid w:val="00836F7E"/>
    <w:rsid w:val="008404C7"/>
    <w:rsid w:val="00843621"/>
    <w:rsid w:val="00844C54"/>
    <w:rsid w:val="00846F0D"/>
    <w:rsid w:val="0085042C"/>
    <w:rsid w:val="00851198"/>
    <w:rsid w:val="00855AA4"/>
    <w:rsid w:val="00862C69"/>
    <w:rsid w:val="00862CB8"/>
    <w:rsid w:val="00863DDF"/>
    <w:rsid w:val="00866948"/>
    <w:rsid w:val="008726FC"/>
    <w:rsid w:val="00873B5D"/>
    <w:rsid w:val="00880C74"/>
    <w:rsid w:val="00887448"/>
    <w:rsid w:val="00891D97"/>
    <w:rsid w:val="008A6D8B"/>
    <w:rsid w:val="008B5C6A"/>
    <w:rsid w:val="008C0103"/>
    <w:rsid w:val="008C4154"/>
    <w:rsid w:val="008C6D8F"/>
    <w:rsid w:val="008D14CA"/>
    <w:rsid w:val="008D595A"/>
    <w:rsid w:val="008E6222"/>
    <w:rsid w:val="008F0A9E"/>
    <w:rsid w:val="008F4745"/>
    <w:rsid w:val="00912C8B"/>
    <w:rsid w:val="00916565"/>
    <w:rsid w:val="009204B7"/>
    <w:rsid w:val="00941470"/>
    <w:rsid w:val="009454CA"/>
    <w:rsid w:val="009456F8"/>
    <w:rsid w:val="0095235C"/>
    <w:rsid w:val="00953A5B"/>
    <w:rsid w:val="00953CDE"/>
    <w:rsid w:val="009632B0"/>
    <w:rsid w:val="009641E4"/>
    <w:rsid w:val="00965A9B"/>
    <w:rsid w:val="009709B4"/>
    <w:rsid w:val="00981B44"/>
    <w:rsid w:val="009852AF"/>
    <w:rsid w:val="00987CF3"/>
    <w:rsid w:val="00990353"/>
    <w:rsid w:val="009A78FD"/>
    <w:rsid w:val="009C64E1"/>
    <w:rsid w:val="009D17E4"/>
    <w:rsid w:val="009D56CB"/>
    <w:rsid w:val="009E5534"/>
    <w:rsid w:val="009E59B3"/>
    <w:rsid w:val="009E6F22"/>
    <w:rsid w:val="009E7779"/>
    <w:rsid w:val="009F1A88"/>
    <w:rsid w:val="009F1F3D"/>
    <w:rsid w:val="009F35FF"/>
    <w:rsid w:val="009F7C6A"/>
    <w:rsid w:val="009F7F85"/>
    <w:rsid w:val="00A00336"/>
    <w:rsid w:val="00A01E69"/>
    <w:rsid w:val="00A04177"/>
    <w:rsid w:val="00A05EE4"/>
    <w:rsid w:val="00A11419"/>
    <w:rsid w:val="00A17CE5"/>
    <w:rsid w:val="00A17FFB"/>
    <w:rsid w:val="00A20DA1"/>
    <w:rsid w:val="00A22441"/>
    <w:rsid w:val="00A22C4C"/>
    <w:rsid w:val="00A267B1"/>
    <w:rsid w:val="00A3295A"/>
    <w:rsid w:val="00A400A0"/>
    <w:rsid w:val="00A42507"/>
    <w:rsid w:val="00A46B3C"/>
    <w:rsid w:val="00A5036B"/>
    <w:rsid w:val="00A50FFE"/>
    <w:rsid w:val="00A56211"/>
    <w:rsid w:val="00A571D7"/>
    <w:rsid w:val="00A576C6"/>
    <w:rsid w:val="00A67FF2"/>
    <w:rsid w:val="00A709D8"/>
    <w:rsid w:val="00A72541"/>
    <w:rsid w:val="00A745CE"/>
    <w:rsid w:val="00A758C7"/>
    <w:rsid w:val="00A81B26"/>
    <w:rsid w:val="00A86E80"/>
    <w:rsid w:val="00A9334B"/>
    <w:rsid w:val="00A93CDA"/>
    <w:rsid w:val="00A9578C"/>
    <w:rsid w:val="00AA122E"/>
    <w:rsid w:val="00AA4276"/>
    <w:rsid w:val="00AA63DE"/>
    <w:rsid w:val="00AB3960"/>
    <w:rsid w:val="00AB5454"/>
    <w:rsid w:val="00AC4052"/>
    <w:rsid w:val="00AC5EE8"/>
    <w:rsid w:val="00AD2467"/>
    <w:rsid w:val="00AD51CC"/>
    <w:rsid w:val="00AE08C6"/>
    <w:rsid w:val="00AE0B13"/>
    <w:rsid w:val="00AF0D27"/>
    <w:rsid w:val="00AF776D"/>
    <w:rsid w:val="00B06901"/>
    <w:rsid w:val="00B11339"/>
    <w:rsid w:val="00B148C4"/>
    <w:rsid w:val="00B24491"/>
    <w:rsid w:val="00B30D4E"/>
    <w:rsid w:val="00B30E02"/>
    <w:rsid w:val="00B351A6"/>
    <w:rsid w:val="00B35BEE"/>
    <w:rsid w:val="00B41EF3"/>
    <w:rsid w:val="00B43AB0"/>
    <w:rsid w:val="00B43F2B"/>
    <w:rsid w:val="00B60F2D"/>
    <w:rsid w:val="00B646B7"/>
    <w:rsid w:val="00B71DD3"/>
    <w:rsid w:val="00B77FE8"/>
    <w:rsid w:val="00B80707"/>
    <w:rsid w:val="00B924B1"/>
    <w:rsid w:val="00B9494C"/>
    <w:rsid w:val="00B957AB"/>
    <w:rsid w:val="00BA0563"/>
    <w:rsid w:val="00BA1BBA"/>
    <w:rsid w:val="00BA29D1"/>
    <w:rsid w:val="00BA65E2"/>
    <w:rsid w:val="00BB1FC3"/>
    <w:rsid w:val="00BB3E17"/>
    <w:rsid w:val="00BB609F"/>
    <w:rsid w:val="00BB7823"/>
    <w:rsid w:val="00BB78D8"/>
    <w:rsid w:val="00BC1C85"/>
    <w:rsid w:val="00BC56BF"/>
    <w:rsid w:val="00BC6952"/>
    <w:rsid w:val="00BD2F0D"/>
    <w:rsid w:val="00BD3518"/>
    <w:rsid w:val="00BE00FF"/>
    <w:rsid w:val="00BF47B0"/>
    <w:rsid w:val="00C0176B"/>
    <w:rsid w:val="00C03FE9"/>
    <w:rsid w:val="00C1068E"/>
    <w:rsid w:val="00C13A04"/>
    <w:rsid w:val="00C168E9"/>
    <w:rsid w:val="00C16DED"/>
    <w:rsid w:val="00C25780"/>
    <w:rsid w:val="00C30272"/>
    <w:rsid w:val="00C37688"/>
    <w:rsid w:val="00C42B6B"/>
    <w:rsid w:val="00C616B4"/>
    <w:rsid w:val="00C64288"/>
    <w:rsid w:val="00C669DF"/>
    <w:rsid w:val="00C714EC"/>
    <w:rsid w:val="00C725B7"/>
    <w:rsid w:val="00C81CCA"/>
    <w:rsid w:val="00C83E87"/>
    <w:rsid w:val="00C85486"/>
    <w:rsid w:val="00C91163"/>
    <w:rsid w:val="00C9584B"/>
    <w:rsid w:val="00C97950"/>
    <w:rsid w:val="00CA12DE"/>
    <w:rsid w:val="00CA43F0"/>
    <w:rsid w:val="00CB566C"/>
    <w:rsid w:val="00CB5DE3"/>
    <w:rsid w:val="00CB7B05"/>
    <w:rsid w:val="00CB7E6A"/>
    <w:rsid w:val="00CC1F0F"/>
    <w:rsid w:val="00CC5446"/>
    <w:rsid w:val="00CC649C"/>
    <w:rsid w:val="00CC65D1"/>
    <w:rsid w:val="00CD23BD"/>
    <w:rsid w:val="00CD2730"/>
    <w:rsid w:val="00CD4A1B"/>
    <w:rsid w:val="00CD7A25"/>
    <w:rsid w:val="00CE7D81"/>
    <w:rsid w:val="00CF2E37"/>
    <w:rsid w:val="00D012DE"/>
    <w:rsid w:val="00D0521D"/>
    <w:rsid w:val="00D1363D"/>
    <w:rsid w:val="00D2024D"/>
    <w:rsid w:val="00D21E88"/>
    <w:rsid w:val="00D21E91"/>
    <w:rsid w:val="00D27550"/>
    <w:rsid w:val="00D313F3"/>
    <w:rsid w:val="00D3504D"/>
    <w:rsid w:val="00D361E6"/>
    <w:rsid w:val="00D45DF5"/>
    <w:rsid w:val="00D5154D"/>
    <w:rsid w:val="00D51A4E"/>
    <w:rsid w:val="00D51FD9"/>
    <w:rsid w:val="00D52216"/>
    <w:rsid w:val="00D6467C"/>
    <w:rsid w:val="00D72A54"/>
    <w:rsid w:val="00D83990"/>
    <w:rsid w:val="00D9306A"/>
    <w:rsid w:val="00D962DB"/>
    <w:rsid w:val="00D97209"/>
    <w:rsid w:val="00DA1E43"/>
    <w:rsid w:val="00DA2256"/>
    <w:rsid w:val="00DB0461"/>
    <w:rsid w:val="00DB2FAD"/>
    <w:rsid w:val="00DB3183"/>
    <w:rsid w:val="00DB52BB"/>
    <w:rsid w:val="00DB70E7"/>
    <w:rsid w:val="00DB7A53"/>
    <w:rsid w:val="00DD0AC3"/>
    <w:rsid w:val="00DD1DD8"/>
    <w:rsid w:val="00DD1FCF"/>
    <w:rsid w:val="00DD34C6"/>
    <w:rsid w:val="00DD6DD0"/>
    <w:rsid w:val="00DD7EC0"/>
    <w:rsid w:val="00DE45CC"/>
    <w:rsid w:val="00DF0194"/>
    <w:rsid w:val="00DF1CEF"/>
    <w:rsid w:val="00DF2F74"/>
    <w:rsid w:val="00E021C9"/>
    <w:rsid w:val="00E05868"/>
    <w:rsid w:val="00E129EF"/>
    <w:rsid w:val="00E13C03"/>
    <w:rsid w:val="00E23625"/>
    <w:rsid w:val="00E35CF1"/>
    <w:rsid w:val="00E36D18"/>
    <w:rsid w:val="00E46E02"/>
    <w:rsid w:val="00E46E8B"/>
    <w:rsid w:val="00E47935"/>
    <w:rsid w:val="00E47C70"/>
    <w:rsid w:val="00E5368F"/>
    <w:rsid w:val="00E64E35"/>
    <w:rsid w:val="00E72B2C"/>
    <w:rsid w:val="00E74E84"/>
    <w:rsid w:val="00E764E2"/>
    <w:rsid w:val="00E806B8"/>
    <w:rsid w:val="00E90C56"/>
    <w:rsid w:val="00E95E68"/>
    <w:rsid w:val="00E9673C"/>
    <w:rsid w:val="00EB0C91"/>
    <w:rsid w:val="00EB7A6F"/>
    <w:rsid w:val="00EC3E0A"/>
    <w:rsid w:val="00EC795E"/>
    <w:rsid w:val="00EC7D3A"/>
    <w:rsid w:val="00ED2CED"/>
    <w:rsid w:val="00ED3F4B"/>
    <w:rsid w:val="00ED7E6C"/>
    <w:rsid w:val="00EE013B"/>
    <w:rsid w:val="00EE1672"/>
    <w:rsid w:val="00F01E2E"/>
    <w:rsid w:val="00F13649"/>
    <w:rsid w:val="00F14743"/>
    <w:rsid w:val="00F15BD8"/>
    <w:rsid w:val="00F2332C"/>
    <w:rsid w:val="00F237F1"/>
    <w:rsid w:val="00F26A2F"/>
    <w:rsid w:val="00F27A2E"/>
    <w:rsid w:val="00F347AC"/>
    <w:rsid w:val="00F3557E"/>
    <w:rsid w:val="00F35CCB"/>
    <w:rsid w:val="00F37842"/>
    <w:rsid w:val="00F37B7F"/>
    <w:rsid w:val="00F4198A"/>
    <w:rsid w:val="00F41BC5"/>
    <w:rsid w:val="00F42156"/>
    <w:rsid w:val="00F44DD2"/>
    <w:rsid w:val="00F511DB"/>
    <w:rsid w:val="00F51A8F"/>
    <w:rsid w:val="00F56C18"/>
    <w:rsid w:val="00F57005"/>
    <w:rsid w:val="00F61847"/>
    <w:rsid w:val="00F639F8"/>
    <w:rsid w:val="00F67E87"/>
    <w:rsid w:val="00F71C30"/>
    <w:rsid w:val="00F76F2A"/>
    <w:rsid w:val="00F82E4E"/>
    <w:rsid w:val="00F9432F"/>
    <w:rsid w:val="00FA010D"/>
    <w:rsid w:val="00FA064E"/>
    <w:rsid w:val="00FA2F3F"/>
    <w:rsid w:val="00FA4B70"/>
    <w:rsid w:val="00FB01FE"/>
    <w:rsid w:val="00FB69F5"/>
    <w:rsid w:val="00FC2757"/>
    <w:rsid w:val="00FC756B"/>
    <w:rsid w:val="00FE135F"/>
    <w:rsid w:val="00FE2AF0"/>
    <w:rsid w:val="00FE6DA3"/>
    <w:rsid w:val="00FF0BFB"/>
    <w:rsid w:val="23834A5E"/>
    <w:rsid w:val="736131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8E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03E"/>
    <w:pPr>
      <w:ind w:left="720"/>
      <w:contextualSpacing/>
    </w:pPr>
  </w:style>
  <w:style w:type="table" w:styleId="TableGrid">
    <w:name w:val="Table Grid"/>
    <w:basedOn w:val="TableNormal"/>
    <w:uiPriority w:val="39"/>
    <w:rsid w:val="00153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6295"/>
    <w:rPr>
      <w:color w:val="0563C1" w:themeColor="hyperlink"/>
      <w:u w:val="single"/>
    </w:rPr>
  </w:style>
  <w:style w:type="character" w:customStyle="1" w:styleId="UnresolvedMention">
    <w:name w:val="Unresolved Mention"/>
    <w:basedOn w:val="DefaultParagraphFont"/>
    <w:uiPriority w:val="99"/>
    <w:semiHidden/>
    <w:unhideWhenUsed/>
    <w:rsid w:val="00126295"/>
    <w:rPr>
      <w:color w:val="605E5C"/>
      <w:shd w:val="clear" w:color="auto" w:fill="E1DFDD"/>
    </w:rPr>
  </w:style>
  <w:style w:type="paragraph" w:styleId="NormalWeb">
    <w:name w:val="Normal (Web)"/>
    <w:basedOn w:val="Normal"/>
    <w:uiPriority w:val="99"/>
    <w:unhideWhenUsed/>
    <w:rsid w:val="00436605"/>
    <w:pPr>
      <w:spacing w:before="100" w:beforeAutospacing="1" w:after="100" w:afterAutospacing="1"/>
    </w:pPr>
    <w:rPr>
      <w:rFonts w:ascii="Times New Roman" w:eastAsia="Times New Roman" w:hAnsi="Times New Roman" w:cs="Times New Roman"/>
    </w:rPr>
  </w:style>
  <w:style w:type="paragraph" w:customStyle="1" w:styleId="Pa5">
    <w:name w:val="Pa5"/>
    <w:basedOn w:val="Normal"/>
    <w:next w:val="Normal"/>
    <w:rsid w:val="00562715"/>
    <w:pPr>
      <w:autoSpaceDE w:val="0"/>
      <w:autoSpaceDN w:val="0"/>
      <w:spacing w:line="241" w:lineRule="atLeast"/>
    </w:pPr>
    <w:rPr>
      <w:rFonts w:ascii="Gotham Book" w:eastAsia="Calibri" w:hAnsi="Gotham Book" w:cs="Times New Roman"/>
    </w:rPr>
  </w:style>
  <w:style w:type="paragraph" w:styleId="NoSpacing">
    <w:name w:val="No Spacing"/>
    <w:uiPriority w:val="1"/>
    <w:qFormat/>
    <w:rsid w:val="00463B7F"/>
    <w:rPr>
      <w:sz w:val="22"/>
      <w:szCs w:val="22"/>
    </w:rPr>
  </w:style>
  <w:style w:type="character" w:styleId="CommentReference">
    <w:name w:val="annotation reference"/>
    <w:basedOn w:val="DefaultParagraphFont"/>
    <w:uiPriority w:val="99"/>
    <w:semiHidden/>
    <w:unhideWhenUsed/>
    <w:rsid w:val="00846F0D"/>
    <w:rPr>
      <w:sz w:val="16"/>
      <w:szCs w:val="16"/>
    </w:rPr>
  </w:style>
  <w:style w:type="paragraph" w:styleId="CommentText">
    <w:name w:val="annotation text"/>
    <w:basedOn w:val="Normal"/>
    <w:link w:val="CommentTextChar"/>
    <w:uiPriority w:val="99"/>
    <w:semiHidden/>
    <w:unhideWhenUsed/>
    <w:rsid w:val="00846F0D"/>
    <w:rPr>
      <w:sz w:val="20"/>
      <w:szCs w:val="20"/>
    </w:rPr>
  </w:style>
  <w:style w:type="character" w:customStyle="1" w:styleId="CommentTextChar">
    <w:name w:val="Comment Text Char"/>
    <w:basedOn w:val="DefaultParagraphFont"/>
    <w:link w:val="CommentText"/>
    <w:uiPriority w:val="99"/>
    <w:semiHidden/>
    <w:rsid w:val="00846F0D"/>
    <w:rPr>
      <w:sz w:val="20"/>
      <w:szCs w:val="20"/>
    </w:rPr>
  </w:style>
  <w:style w:type="paragraph" w:styleId="CommentSubject">
    <w:name w:val="annotation subject"/>
    <w:basedOn w:val="CommentText"/>
    <w:next w:val="CommentText"/>
    <w:link w:val="CommentSubjectChar"/>
    <w:uiPriority w:val="99"/>
    <w:semiHidden/>
    <w:unhideWhenUsed/>
    <w:rsid w:val="00846F0D"/>
    <w:rPr>
      <w:b/>
      <w:bCs/>
    </w:rPr>
  </w:style>
  <w:style w:type="character" w:customStyle="1" w:styleId="CommentSubjectChar">
    <w:name w:val="Comment Subject Char"/>
    <w:basedOn w:val="CommentTextChar"/>
    <w:link w:val="CommentSubject"/>
    <w:uiPriority w:val="99"/>
    <w:semiHidden/>
    <w:rsid w:val="00846F0D"/>
    <w:rPr>
      <w:b/>
      <w:bCs/>
      <w:sz w:val="20"/>
      <w:szCs w:val="20"/>
    </w:rPr>
  </w:style>
  <w:style w:type="paragraph" w:styleId="BalloonText">
    <w:name w:val="Balloon Text"/>
    <w:basedOn w:val="Normal"/>
    <w:link w:val="BalloonTextChar"/>
    <w:uiPriority w:val="99"/>
    <w:semiHidden/>
    <w:unhideWhenUsed/>
    <w:rsid w:val="00846F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6F0D"/>
    <w:rPr>
      <w:rFonts w:ascii="Times New Roman" w:hAnsi="Times New Roman" w:cs="Times New Roman"/>
      <w:sz w:val="18"/>
      <w:szCs w:val="18"/>
    </w:rPr>
  </w:style>
  <w:style w:type="paragraph" w:styleId="Revision">
    <w:name w:val="Revision"/>
    <w:hidden/>
    <w:uiPriority w:val="99"/>
    <w:semiHidden/>
    <w:rsid w:val="00554C0B"/>
  </w:style>
  <w:style w:type="character" w:styleId="Emphasis">
    <w:name w:val="Emphasis"/>
    <w:basedOn w:val="DefaultParagraphFont"/>
    <w:uiPriority w:val="20"/>
    <w:qFormat/>
    <w:rsid w:val="00D21E88"/>
    <w:rPr>
      <w:i/>
      <w:iCs/>
    </w:rPr>
  </w:style>
  <w:style w:type="character" w:customStyle="1" w:styleId="apple-converted-space">
    <w:name w:val="apple-converted-space"/>
    <w:basedOn w:val="DefaultParagraphFont"/>
    <w:rsid w:val="00D21E88"/>
  </w:style>
  <w:style w:type="character" w:customStyle="1" w:styleId="normaltextrun">
    <w:name w:val="normaltextrun"/>
    <w:basedOn w:val="DefaultParagraphFont"/>
    <w:rsid w:val="00CA43F0"/>
  </w:style>
  <w:style w:type="paragraph" w:customStyle="1" w:styleId="paragraph">
    <w:name w:val="paragraph"/>
    <w:basedOn w:val="Normal"/>
    <w:rsid w:val="00CA43F0"/>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CA43F0"/>
  </w:style>
  <w:style w:type="character" w:styleId="FollowedHyperlink">
    <w:name w:val="FollowedHyperlink"/>
    <w:basedOn w:val="DefaultParagraphFont"/>
    <w:uiPriority w:val="99"/>
    <w:semiHidden/>
    <w:unhideWhenUsed/>
    <w:rsid w:val="009F1F3D"/>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03E"/>
    <w:pPr>
      <w:ind w:left="720"/>
      <w:contextualSpacing/>
    </w:pPr>
  </w:style>
  <w:style w:type="table" w:styleId="TableGrid">
    <w:name w:val="Table Grid"/>
    <w:basedOn w:val="TableNormal"/>
    <w:uiPriority w:val="39"/>
    <w:rsid w:val="00153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6295"/>
    <w:rPr>
      <w:color w:val="0563C1" w:themeColor="hyperlink"/>
      <w:u w:val="single"/>
    </w:rPr>
  </w:style>
  <w:style w:type="character" w:customStyle="1" w:styleId="UnresolvedMention">
    <w:name w:val="Unresolved Mention"/>
    <w:basedOn w:val="DefaultParagraphFont"/>
    <w:uiPriority w:val="99"/>
    <w:semiHidden/>
    <w:unhideWhenUsed/>
    <w:rsid w:val="00126295"/>
    <w:rPr>
      <w:color w:val="605E5C"/>
      <w:shd w:val="clear" w:color="auto" w:fill="E1DFDD"/>
    </w:rPr>
  </w:style>
  <w:style w:type="paragraph" w:styleId="NormalWeb">
    <w:name w:val="Normal (Web)"/>
    <w:basedOn w:val="Normal"/>
    <w:uiPriority w:val="99"/>
    <w:unhideWhenUsed/>
    <w:rsid w:val="00436605"/>
    <w:pPr>
      <w:spacing w:before="100" w:beforeAutospacing="1" w:after="100" w:afterAutospacing="1"/>
    </w:pPr>
    <w:rPr>
      <w:rFonts w:ascii="Times New Roman" w:eastAsia="Times New Roman" w:hAnsi="Times New Roman" w:cs="Times New Roman"/>
    </w:rPr>
  </w:style>
  <w:style w:type="paragraph" w:customStyle="1" w:styleId="Pa5">
    <w:name w:val="Pa5"/>
    <w:basedOn w:val="Normal"/>
    <w:next w:val="Normal"/>
    <w:rsid w:val="00562715"/>
    <w:pPr>
      <w:autoSpaceDE w:val="0"/>
      <w:autoSpaceDN w:val="0"/>
      <w:spacing w:line="241" w:lineRule="atLeast"/>
    </w:pPr>
    <w:rPr>
      <w:rFonts w:ascii="Gotham Book" w:eastAsia="Calibri" w:hAnsi="Gotham Book" w:cs="Times New Roman"/>
    </w:rPr>
  </w:style>
  <w:style w:type="paragraph" w:styleId="NoSpacing">
    <w:name w:val="No Spacing"/>
    <w:uiPriority w:val="1"/>
    <w:qFormat/>
    <w:rsid w:val="00463B7F"/>
    <w:rPr>
      <w:sz w:val="22"/>
      <w:szCs w:val="22"/>
    </w:rPr>
  </w:style>
  <w:style w:type="character" w:styleId="CommentReference">
    <w:name w:val="annotation reference"/>
    <w:basedOn w:val="DefaultParagraphFont"/>
    <w:uiPriority w:val="99"/>
    <w:semiHidden/>
    <w:unhideWhenUsed/>
    <w:rsid w:val="00846F0D"/>
    <w:rPr>
      <w:sz w:val="16"/>
      <w:szCs w:val="16"/>
    </w:rPr>
  </w:style>
  <w:style w:type="paragraph" w:styleId="CommentText">
    <w:name w:val="annotation text"/>
    <w:basedOn w:val="Normal"/>
    <w:link w:val="CommentTextChar"/>
    <w:uiPriority w:val="99"/>
    <w:semiHidden/>
    <w:unhideWhenUsed/>
    <w:rsid w:val="00846F0D"/>
    <w:rPr>
      <w:sz w:val="20"/>
      <w:szCs w:val="20"/>
    </w:rPr>
  </w:style>
  <w:style w:type="character" w:customStyle="1" w:styleId="CommentTextChar">
    <w:name w:val="Comment Text Char"/>
    <w:basedOn w:val="DefaultParagraphFont"/>
    <w:link w:val="CommentText"/>
    <w:uiPriority w:val="99"/>
    <w:semiHidden/>
    <w:rsid w:val="00846F0D"/>
    <w:rPr>
      <w:sz w:val="20"/>
      <w:szCs w:val="20"/>
    </w:rPr>
  </w:style>
  <w:style w:type="paragraph" w:styleId="CommentSubject">
    <w:name w:val="annotation subject"/>
    <w:basedOn w:val="CommentText"/>
    <w:next w:val="CommentText"/>
    <w:link w:val="CommentSubjectChar"/>
    <w:uiPriority w:val="99"/>
    <w:semiHidden/>
    <w:unhideWhenUsed/>
    <w:rsid w:val="00846F0D"/>
    <w:rPr>
      <w:b/>
      <w:bCs/>
    </w:rPr>
  </w:style>
  <w:style w:type="character" w:customStyle="1" w:styleId="CommentSubjectChar">
    <w:name w:val="Comment Subject Char"/>
    <w:basedOn w:val="CommentTextChar"/>
    <w:link w:val="CommentSubject"/>
    <w:uiPriority w:val="99"/>
    <w:semiHidden/>
    <w:rsid w:val="00846F0D"/>
    <w:rPr>
      <w:b/>
      <w:bCs/>
      <w:sz w:val="20"/>
      <w:szCs w:val="20"/>
    </w:rPr>
  </w:style>
  <w:style w:type="paragraph" w:styleId="BalloonText">
    <w:name w:val="Balloon Text"/>
    <w:basedOn w:val="Normal"/>
    <w:link w:val="BalloonTextChar"/>
    <w:uiPriority w:val="99"/>
    <w:semiHidden/>
    <w:unhideWhenUsed/>
    <w:rsid w:val="00846F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6F0D"/>
    <w:rPr>
      <w:rFonts w:ascii="Times New Roman" w:hAnsi="Times New Roman" w:cs="Times New Roman"/>
      <w:sz w:val="18"/>
      <w:szCs w:val="18"/>
    </w:rPr>
  </w:style>
  <w:style w:type="paragraph" w:styleId="Revision">
    <w:name w:val="Revision"/>
    <w:hidden/>
    <w:uiPriority w:val="99"/>
    <w:semiHidden/>
    <w:rsid w:val="00554C0B"/>
  </w:style>
  <w:style w:type="character" w:styleId="Emphasis">
    <w:name w:val="Emphasis"/>
    <w:basedOn w:val="DefaultParagraphFont"/>
    <w:uiPriority w:val="20"/>
    <w:qFormat/>
    <w:rsid w:val="00D21E88"/>
    <w:rPr>
      <w:i/>
      <w:iCs/>
    </w:rPr>
  </w:style>
  <w:style w:type="character" w:customStyle="1" w:styleId="apple-converted-space">
    <w:name w:val="apple-converted-space"/>
    <w:basedOn w:val="DefaultParagraphFont"/>
    <w:rsid w:val="00D21E88"/>
  </w:style>
  <w:style w:type="character" w:customStyle="1" w:styleId="normaltextrun">
    <w:name w:val="normaltextrun"/>
    <w:basedOn w:val="DefaultParagraphFont"/>
    <w:rsid w:val="00CA43F0"/>
  </w:style>
  <w:style w:type="paragraph" w:customStyle="1" w:styleId="paragraph">
    <w:name w:val="paragraph"/>
    <w:basedOn w:val="Normal"/>
    <w:rsid w:val="00CA43F0"/>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CA43F0"/>
  </w:style>
  <w:style w:type="character" w:styleId="FollowedHyperlink">
    <w:name w:val="FollowedHyperlink"/>
    <w:basedOn w:val="DefaultParagraphFont"/>
    <w:uiPriority w:val="99"/>
    <w:semiHidden/>
    <w:unhideWhenUsed/>
    <w:rsid w:val="009F1F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7567">
      <w:bodyDiv w:val="1"/>
      <w:marLeft w:val="0"/>
      <w:marRight w:val="0"/>
      <w:marTop w:val="0"/>
      <w:marBottom w:val="0"/>
      <w:divBdr>
        <w:top w:val="none" w:sz="0" w:space="0" w:color="auto"/>
        <w:left w:val="none" w:sz="0" w:space="0" w:color="auto"/>
        <w:bottom w:val="none" w:sz="0" w:space="0" w:color="auto"/>
        <w:right w:val="none" w:sz="0" w:space="0" w:color="auto"/>
      </w:divBdr>
    </w:div>
    <w:div w:id="69694135">
      <w:bodyDiv w:val="1"/>
      <w:marLeft w:val="0"/>
      <w:marRight w:val="0"/>
      <w:marTop w:val="0"/>
      <w:marBottom w:val="0"/>
      <w:divBdr>
        <w:top w:val="none" w:sz="0" w:space="0" w:color="auto"/>
        <w:left w:val="none" w:sz="0" w:space="0" w:color="auto"/>
        <w:bottom w:val="none" w:sz="0" w:space="0" w:color="auto"/>
        <w:right w:val="none" w:sz="0" w:space="0" w:color="auto"/>
      </w:divBdr>
    </w:div>
    <w:div w:id="72287688">
      <w:bodyDiv w:val="1"/>
      <w:marLeft w:val="0"/>
      <w:marRight w:val="0"/>
      <w:marTop w:val="0"/>
      <w:marBottom w:val="0"/>
      <w:divBdr>
        <w:top w:val="none" w:sz="0" w:space="0" w:color="auto"/>
        <w:left w:val="none" w:sz="0" w:space="0" w:color="auto"/>
        <w:bottom w:val="none" w:sz="0" w:space="0" w:color="auto"/>
        <w:right w:val="none" w:sz="0" w:space="0" w:color="auto"/>
      </w:divBdr>
    </w:div>
    <w:div w:id="79106691">
      <w:bodyDiv w:val="1"/>
      <w:marLeft w:val="0"/>
      <w:marRight w:val="0"/>
      <w:marTop w:val="0"/>
      <w:marBottom w:val="0"/>
      <w:divBdr>
        <w:top w:val="none" w:sz="0" w:space="0" w:color="auto"/>
        <w:left w:val="none" w:sz="0" w:space="0" w:color="auto"/>
        <w:bottom w:val="none" w:sz="0" w:space="0" w:color="auto"/>
        <w:right w:val="none" w:sz="0" w:space="0" w:color="auto"/>
      </w:divBdr>
    </w:div>
    <w:div w:id="121962891">
      <w:bodyDiv w:val="1"/>
      <w:marLeft w:val="0"/>
      <w:marRight w:val="0"/>
      <w:marTop w:val="0"/>
      <w:marBottom w:val="0"/>
      <w:divBdr>
        <w:top w:val="none" w:sz="0" w:space="0" w:color="auto"/>
        <w:left w:val="none" w:sz="0" w:space="0" w:color="auto"/>
        <w:bottom w:val="none" w:sz="0" w:space="0" w:color="auto"/>
        <w:right w:val="none" w:sz="0" w:space="0" w:color="auto"/>
      </w:divBdr>
    </w:div>
    <w:div w:id="133378128">
      <w:bodyDiv w:val="1"/>
      <w:marLeft w:val="0"/>
      <w:marRight w:val="0"/>
      <w:marTop w:val="0"/>
      <w:marBottom w:val="0"/>
      <w:divBdr>
        <w:top w:val="none" w:sz="0" w:space="0" w:color="auto"/>
        <w:left w:val="none" w:sz="0" w:space="0" w:color="auto"/>
        <w:bottom w:val="none" w:sz="0" w:space="0" w:color="auto"/>
        <w:right w:val="none" w:sz="0" w:space="0" w:color="auto"/>
      </w:divBdr>
    </w:div>
    <w:div w:id="165287643">
      <w:bodyDiv w:val="1"/>
      <w:marLeft w:val="0"/>
      <w:marRight w:val="0"/>
      <w:marTop w:val="0"/>
      <w:marBottom w:val="0"/>
      <w:divBdr>
        <w:top w:val="none" w:sz="0" w:space="0" w:color="auto"/>
        <w:left w:val="none" w:sz="0" w:space="0" w:color="auto"/>
        <w:bottom w:val="none" w:sz="0" w:space="0" w:color="auto"/>
        <w:right w:val="none" w:sz="0" w:space="0" w:color="auto"/>
      </w:divBdr>
    </w:div>
    <w:div w:id="184294713">
      <w:bodyDiv w:val="1"/>
      <w:marLeft w:val="0"/>
      <w:marRight w:val="0"/>
      <w:marTop w:val="0"/>
      <w:marBottom w:val="0"/>
      <w:divBdr>
        <w:top w:val="none" w:sz="0" w:space="0" w:color="auto"/>
        <w:left w:val="none" w:sz="0" w:space="0" w:color="auto"/>
        <w:bottom w:val="none" w:sz="0" w:space="0" w:color="auto"/>
        <w:right w:val="none" w:sz="0" w:space="0" w:color="auto"/>
      </w:divBdr>
    </w:div>
    <w:div w:id="204760409">
      <w:bodyDiv w:val="1"/>
      <w:marLeft w:val="0"/>
      <w:marRight w:val="0"/>
      <w:marTop w:val="0"/>
      <w:marBottom w:val="0"/>
      <w:divBdr>
        <w:top w:val="none" w:sz="0" w:space="0" w:color="auto"/>
        <w:left w:val="none" w:sz="0" w:space="0" w:color="auto"/>
        <w:bottom w:val="none" w:sz="0" w:space="0" w:color="auto"/>
        <w:right w:val="none" w:sz="0" w:space="0" w:color="auto"/>
      </w:divBdr>
    </w:div>
    <w:div w:id="316030202">
      <w:bodyDiv w:val="1"/>
      <w:marLeft w:val="0"/>
      <w:marRight w:val="0"/>
      <w:marTop w:val="0"/>
      <w:marBottom w:val="0"/>
      <w:divBdr>
        <w:top w:val="none" w:sz="0" w:space="0" w:color="auto"/>
        <w:left w:val="none" w:sz="0" w:space="0" w:color="auto"/>
        <w:bottom w:val="none" w:sz="0" w:space="0" w:color="auto"/>
        <w:right w:val="none" w:sz="0" w:space="0" w:color="auto"/>
      </w:divBdr>
    </w:div>
    <w:div w:id="371539737">
      <w:bodyDiv w:val="1"/>
      <w:marLeft w:val="0"/>
      <w:marRight w:val="0"/>
      <w:marTop w:val="0"/>
      <w:marBottom w:val="0"/>
      <w:divBdr>
        <w:top w:val="none" w:sz="0" w:space="0" w:color="auto"/>
        <w:left w:val="none" w:sz="0" w:space="0" w:color="auto"/>
        <w:bottom w:val="none" w:sz="0" w:space="0" w:color="auto"/>
        <w:right w:val="none" w:sz="0" w:space="0" w:color="auto"/>
      </w:divBdr>
    </w:div>
    <w:div w:id="376206019">
      <w:bodyDiv w:val="1"/>
      <w:marLeft w:val="0"/>
      <w:marRight w:val="0"/>
      <w:marTop w:val="0"/>
      <w:marBottom w:val="0"/>
      <w:divBdr>
        <w:top w:val="none" w:sz="0" w:space="0" w:color="auto"/>
        <w:left w:val="none" w:sz="0" w:space="0" w:color="auto"/>
        <w:bottom w:val="none" w:sz="0" w:space="0" w:color="auto"/>
        <w:right w:val="none" w:sz="0" w:space="0" w:color="auto"/>
      </w:divBdr>
    </w:div>
    <w:div w:id="381830486">
      <w:bodyDiv w:val="1"/>
      <w:marLeft w:val="0"/>
      <w:marRight w:val="0"/>
      <w:marTop w:val="0"/>
      <w:marBottom w:val="0"/>
      <w:divBdr>
        <w:top w:val="none" w:sz="0" w:space="0" w:color="auto"/>
        <w:left w:val="none" w:sz="0" w:space="0" w:color="auto"/>
        <w:bottom w:val="none" w:sz="0" w:space="0" w:color="auto"/>
        <w:right w:val="none" w:sz="0" w:space="0" w:color="auto"/>
      </w:divBdr>
    </w:div>
    <w:div w:id="408818987">
      <w:bodyDiv w:val="1"/>
      <w:marLeft w:val="0"/>
      <w:marRight w:val="0"/>
      <w:marTop w:val="0"/>
      <w:marBottom w:val="0"/>
      <w:divBdr>
        <w:top w:val="none" w:sz="0" w:space="0" w:color="auto"/>
        <w:left w:val="none" w:sz="0" w:space="0" w:color="auto"/>
        <w:bottom w:val="none" w:sz="0" w:space="0" w:color="auto"/>
        <w:right w:val="none" w:sz="0" w:space="0" w:color="auto"/>
      </w:divBdr>
    </w:div>
    <w:div w:id="415906818">
      <w:bodyDiv w:val="1"/>
      <w:marLeft w:val="0"/>
      <w:marRight w:val="0"/>
      <w:marTop w:val="0"/>
      <w:marBottom w:val="0"/>
      <w:divBdr>
        <w:top w:val="none" w:sz="0" w:space="0" w:color="auto"/>
        <w:left w:val="none" w:sz="0" w:space="0" w:color="auto"/>
        <w:bottom w:val="none" w:sz="0" w:space="0" w:color="auto"/>
        <w:right w:val="none" w:sz="0" w:space="0" w:color="auto"/>
      </w:divBdr>
    </w:div>
    <w:div w:id="457989958">
      <w:bodyDiv w:val="1"/>
      <w:marLeft w:val="0"/>
      <w:marRight w:val="0"/>
      <w:marTop w:val="0"/>
      <w:marBottom w:val="0"/>
      <w:divBdr>
        <w:top w:val="none" w:sz="0" w:space="0" w:color="auto"/>
        <w:left w:val="none" w:sz="0" w:space="0" w:color="auto"/>
        <w:bottom w:val="none" w:sz="0" w:space="0" w:color="auto"/>
        <w:right w:val="none" w:sz="0" w:space="0" w:color="auto"/>
      </w:divBdr>
    </w:div>
    <w:div w:id="487209681">
      <w:bodyDiv w:val="1"/>
      <w:marLeft w:val="0"/>
      <w:marRight w:val="0"/>
      <w:marTop w:val="0"/>
      <w:marBottom w:val="0"/>
      <w:divBdr>
        <w:top w:val="none" w:sz="0" w:space="0" w:color="auto"/>
        <w:left w:val="none" w:sz="0" w:space="0" w:color="auto"/>
        <w:bottom w:val="none" w:sz="0" w:space="0" w:color="auto"/>
        <w:right w:val="none" w:sz="0" w:space="0" w:color="auto"/>
      </w:divBdr>
    </w:div>
    <w:div w:id="491992060">
      <w:bodyDiv w:val="1"/>
      <w:marLeft w:val="0"/>
      <w:marRight w:val="0"/>
      <w:marTop w:val="0"/>
      <w:marBottom w:val="0"/>
      <w:divBdr>
        <w:top w:val="none" w:sz="0" w:space="0" w:color="auto"/>
        <w:left w:val="none" w:sz="0" w:space="0" w:color="auto"/>
        <w:bottom w:val="none" w:sz="0" w:space="0" w:color="auto"/>
        <w:right w:val="none" w:sz="0" w:space="0" w:color="auto"/>
      </w:divBdr>
    </w:div>
    <w:div w:id="492375858">
      <w:bodyDiv w:val="1"/>
      <w:marLeft w:val="0"/>
      <w:marRight w:val="0"/>
      <w:marTop w:val="0"/>
      <w:marBottom w:val="0"/>
      <w:divBdr>
        <w:top w:val="none" w:sz="0" w:space="0" w:color="auto"/>
        <w:left w:val="none" w:sz="0" w:space="0" w:color="auto"/>
        <w:bottom w:val="none" w:sz="0" w:space="0" w:color="auto"/>
        <w:right w:val="none" w:sz="0" w:space="0" w:color="auto"/>
      </w:divBdr>
    </w:div>
    <w:div w:id="555356105">
      <w:bodyDiv w:val="1"/>
      <w:marLeft w:val="0"/>
      <w:marRight w:val="0"/>
      <w:marTop w:val="0"/>
      <w:marBottom w:val="0"/>
      <w:divBdr>
        <w:top w:val="none" w:sz="0" w:space="0" w:color="auto"/>
        <w:left w:val="none" w:sz="0" w:space="0" w:color="auto"/>
        <w:bottom w:val="none" w:sz="0" w:space="0" w:color="auto"/>
        <w:right w:val="none" w:sz="0" w:space="0" w:color="auto"/>
      </w:divBdr>
    </w:div>
    <w:div w:id="561866324">
      <w:bodyDiv w:val="1"/>
      <w:marLeft w:val="0"/>
      <w:marRight w:val="0"/>
      <w:marTop w:val="0"/>
      <w:marBottom w:val="0"/>
      <w:divBdr>
        <w:top w:val="none" w:sz="0" w:space="0" w:color="auto"/>
        <w:left w:val="none" w:sz="0" w:space="0" w:color="auto"/>
        <w:bottom w:val="none" w:sz="0" w:space="0" w:color="auto"/>
        <w:right w:val="none" w:sz="0" w:space="0" w:color="auto"/>
      </w:divBdr>
      <w:divsChild>
        <w:div w:id="2048138036">
          <w:marLeft w:val="0"/>
          <w:marRight w:val="0"/>
          <w:marTop w:val="0"/>
          <w:marBottom w:val="0"/>
          <w:divBdr>
            <w:top w:val="none" w:sz="0" w:space="0" w:color="auto"/>
            <w:left w:val="none" w:sz="0" w:space="0" w:color="auto"/>
            <w:bottom w:val="none" w:sz="0" w:space="0" w:color="auto"/>
            <w:right w:val="none" w:sz="0" w:space="0" w:color="auto"/>
          </w:divBdr>
          <w:divsChild>
            <w:div w:id="334697967">
              <w:marLeft w:val="0"/>
              <w:marRight w:val="0"/>
              <w:marTop w:val="0"/>
              <w:marBottom w:val="0"/>
              <w:divBdr>
                <w:top w:val="none" w:sz="0" w:space="0" w:color="auto"/>
                <w:left w:val="none" w:sz="0" w:space="0" w:color="auto"/>
                <w:bottom w:val="none" w:sz="0" w:space="0" w:color="auto"/>
                <w:right w:val="none" w:sz="0" w:space="0" w:color="auto"/>
              </w:divBdr>
              <w:divsChild>
                <w:div w:id="763691839">
                  <w:marLeft w:val="0"/>
                  <w:marRight w:val="0"/>
                  <w:marTop w:val="0"/>
                  <w:marBottom w:val="0"/>
                  <w:divBdr>
                    <w:top w:val="none" w:sz="0" w:space="0" w:color="auto"/>
                    <w:left w:val="none" w:sz="0" w:space="0" w:color="auto"/>
                    <w:bottom w:val="none" w:sz="0" w:space="0" w:color="auto"/>
                    <w:right w:val="none" w:sz="0" w:space="0" w:color="auto"/>
                  </w:divBdr>
                  <w:divsChild>
                    <w:div w:id="128761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175076">
      <w:bodyDiv w:val="1"/>
      <w:marLeft w:val="0"/>
      <w:marRight w:val="0"/>
      <w:marTop w:val="0"/>
      <w:marBottom w:val="0"/>
      <w:divBdr>
        <w:top w:val="none" w:sz="0" w:space="0" w:color="auto"/>
        <w:left w:val="none" w:sz="0" w:space="0" w:color="auto"/>
        <w:bottom w:val="none" w:sz="0" w:space="0" w:color="auto"/>
        <w:right w:val="none" w:sz="0" w:space="0" w:color="auto"/>
      </w:divBdr>
    </w:div>
    <w:div w:id="668288491">
      <w:bodyDiv w:val="1"/>
      <w:marLeft w:val="0"/>
      <w:marRight w:val="0"/>
      <w:marTop w:val="0"/>
      <w:marBottom w:val="0"/>
      <w:divBdr>
        <w:top w:val="none" w:sz="0" w:space="0" w:color="auto"/>
        <w:left w:val="none" w:sz="0" w:space="0" w:color="auto"/>
        <w:bottom w:val="none" w:sz="0" w:space="0" w:color="auto"/>
        <w:right w:val="none" w:sz="0" w:space="0" w:color="auto"/>
      </w:divBdr>
    </w:div>
    <w:div w:id="671296365">
      <w:bodyDiv w:val="1"/>
      <w:marLeft w:val="0"/>
      <w:marRight w:val="0"/>
      <w:marTop w:val="0"/>
      <w:marBottom w:val="0"/>
      <w:divBdr>
        <w:top w:val="none" w:sz="0" w:space="0" w:color="auto"/>
        <w:left w:val="none" w:sz="0" w:space="0" w:color="auto"/>
        <w:bottom w:val="none" w:sz="0" w:space="0" w:color="auto"/>
        <w:right w:val="none" w:sz="0" w:space="0" w:color="auto"/>
      </w:divBdr>
    </w:div>
    <w:div w:id="691297876">
      <w:bodyDiv w:val="1"/>
      <w:marLeft w:val="0"/>
      <w:marRight w:val="0"/>
      <w:marTop w:val="0"/>
      <w:marBottom w:val="0"/>
      <w:divBdr>
        <w:top w:val="none" w:sz="0" w:space="0" w:color="auto"/>
        <w:left w:val="none" w:sz="0" w:space="0" w:color="auto"/>
        <w:bottom w:val="none" w:sz="0" w:space="0" w:color="auto"/>
        <w:right w:val="none" w:sz="0" w:space="0" w:color="auto"/>
      </w:divBdr>
    </w:div>
    <w:div w:id="698623615">
      <w:bodyDiv w:val="1"/>
      <w:marLeft w:val="0"/>
      <w:marRight w:val="0"/>
      <w:marTop w:val="0"/>
      <w:marBottom w:val="0"/>
      <w:divBdr>
        <w:top w:val="none" w:sz="0" w:space="0" w:color="auto"/>
        <w:left w:val="none" w:sz="0" w:space="0" w:color="auto"/>
        <w:bottom w:val="none" w:sz="0" w:space="0" w:color="auto"/>
        <w:right w:val="none" w:sz="0" w:space="0" w:color="auto"/>
      </w:divBdr>
    </w:div>
    <w:div w:id="705447680">
      <w:bodyDiv w:val="1"/>
      <w:marLeft w:val="0"/>
      <w:marRight w:val="0"/>
      <w:marTop w:val="0"/>
      <w:marBottom w:val="0"/>
      <w:divBdr>
        <w:top w:val="none" w:sz="0" w:space="0" w:color="auto"/>
        <w:left w:val="none" w:sz="0" w:space="0" w:color="auto"/>
        <w:bottom w:val="none" w:sz="0" w:space="0" w:color="auto"/>
        <w:right w:val="none" w:sz="0" w:space="0" w:color="auto"/>
      </w:divBdr>
    </w:div>
    <w:div w:id="721486839">
      <w:bodyDiv w:val="1"/>
      <w:marLeft w:val="0"/>
      <w:marRight w:val="0"/>
      <w:marTop w:val="0"/>
      <w:marBottom w:val="0"/>
      <w:divBdr>
        <w:top w:val="none" w:sz="0" w:space="0" w:color="auto"/>
        <w:left w:val="none" w:sz="0" w:space="0" w:color="auto"/>
        <w:bottom w:val="none" w:sz="0" w:space="0" w:color="auto"/>
        <w:right w:val="none" w:sz="0" w:space="0" w:color="auto"/>
      </w:divBdr>
      <w:divsChild>
        <w:div w:id="48773083">
          <w:marLeft w:val="0"/>
          <w:marRight w:val="0"/>
          <w:marTop w:val="0"/>
          <w:marBottom w:val="0"/>
          <w:divBdr>
            <w:top w:val="none" w:sz="0" w:space="0" w:color="auto"/>
            <w:left w:val="none" w:sz="0" w:space="0" w:color="auto"/>
            <w:bottom w:val="none" w:sz="0" w:space="0" w:color="auto"/>
            <w:right w:val="none" w:sz="0" w:space="0" w:color="auto"/>
          </w:divBdr>
        </w:div>
        <w:div w:id="321786188">
          <w:marLeft w:val="0"/>
          <w:marRight w:val="0"/>
          <w:marTop w:val="0"/>
          <w:marBottom w:val="0"/>
          <w:divBdr>
            <w:top w:val="none" w:sz="0" w:space="0" w:color="auto"/>
            <w:left w:val="none" w:sz="0" w:space="0" w:color="auto"/>
            <w:bottom w:val="none" w:sz="0" w:space="0" w:color="auto"/>
            <w:right w:val="none" w:sz="0" w:space="0" w:color="auto"/>
          </w:divBdr>
        </w:div>
        <w:div w:id="339553308">
          <w:marLeft w:val="0"/>
          <w:marRight w:val="0"/>
          <w:marTop w:val="0"/>
          <w:marBottom w:val="0"/>
          <w:divBdr>
            <w:top w:val="none" w:sz="0" w:space="0" w:color="auto"/>
            <w:left w:val="none" w:sz="0" w:space="0" w:color="auto"/>
            <w:bottom w:val="none" w:sz="0" w:space="0" w:color="auto"/>
            <w:right w:val="none" w:sz="0" w:space="0" w:color="auto"/>
          </w:divBdr>
        </w:div>
        <w:div w:id="687675845">
          <w:marLeft w:val="0"/>
          <w:marRight w:val="0"/>
          <w:marTop w:val="0"/>
          <w:marBottom w:val="0"/>
          <w:divBdr>
            <w:top w:val="none" w:sz="0" w:space="0" w:color="auto"/>
            <w:left w:val="none" w:sz="0" w:space="0" w:color="auto"/>
            <w:bottom w:val="none" w:sz="0" w:space="0" w:color="auto"/>
            <w:right w:val="none" w:sz="0" w:space="0" w:color="auto"/>
          </w:divBdr>
        </w:div>
        <w:div w:id="772286890">
          <w:marLeft w:val="0"/>
          <w:marRight w:val="0"/>
          <w:marTop w:val="0"/>
          <w:marBottom w:val="0"/>
          <w:divBdr>
            <w:top w:val="none" w:sz="0" w:space="0" w:color="auto"/>
            <w:left w:val="none" w:sz="0" w:space="0" w:color="auto"/>
            <w:bottom w:val="none" w:sz="0" w:space="0" w:color="auto"/>
            <w:right w:val="none" w:sz="0" w:space="0" w:color="auto"/>
          </w:divBdr>
        </w:div>
        <w:div w:id="961305420">
          <w:marLeft w:val="0"/>
          <w:marRight w:val="0"/>
          <w:marTop w:val="0"/>
          <w:marBottom w:val="0"/>
          <w:divBdr>
            <w:top w:val="none" w:sz="0" w:space="0" w:color="auto"/>
            <w:left w:val="none" w:sz="0" w:space="0" w:color="auto"/>
            <w:bottom w:val="none" w:sz="0" w:space="0" w:color="auto"/>
            <w:right w:val="none" w:sz="0" w:space="0" w:color="auto"/>
          </w:divBdr>
        </w:div>
        <w:div w:id="1768227630">
          <w:marLeft w:val="0"/>
          <w:marRight w:val="0"/>
          <w:marTop w:val="0"/>
          <w:marBottom w:val="0"/>
          <w:divBdr>
            <w:top w:val="none" w:sz="0" w:space="0" w:color="auto"/>
            <w:left w:val="none" w:sz="0" w:space="0" w:color="auto"/>
            <w:bottom w:val="none" w:sz="0" w:space="0" w:color="auto"/>
            <w:right w:val="none" w:sz="0" w:space="0" w:color="auto"/>
          </w:divBdr>
        </w:div>
        <w:div w:id="1832453147">
          <w:marLeft w:val="0"/>
          <w:marRight w:val="0"/>
          <w:marTop w:val="0"/>
          <w:marBottom w:val="0"/>
          <w:divBdr>
            <w:top w:val="none" w:sz="0" w:space="0" w:color="auto"/>
            <w:left w:val="none" w:sz="0" w:space="0" w:color="auto"/>
            <w:bottom w:val="none" w:sz="0" w:space="0" w:color="auto"/>
            <w:right w:val="none" w:sz="0" w:space="0" w:color="auto"/>
          </w:divBdr>
        </w:div>
      </w:divsChild>
    </w:div>
    <w:div w:id="877934991">
      <w:bodyDiv w:val="1"/>
      <w:marLeft w:val="0"/>
      <w:marRight w:val="0"/>
      <w:marTop w:val="0"/>
      <w:marBottom w:val="0"/>
      <w:divBdr>
        <w:top w:val="none" w:sz="0" w:space="0" w:color="auto"/>
        <w:left w:val="none" w:sz="0" w:space="0" w:color="auto"/>
        <w:bottom w:val="none" w:sz="0" w:space="0" w:color="auto"/>
        <w:right w:val="none" w:sz="0" w:space="0" w:color="auto"/>
      </w:divBdr>
    </w:div>
    <w:div w:id="962155730">
      <w:bodyDiv w:val="1"/>
      <w:marLeft w:val="0"/>
      <w:marRight w:val="0"/>
      <w:marTop w:val="0"/>
      <w:marBottom w:val="0"/>
      <w:divBdr>
        <w:top w:val="none" w:sz="0" w:space="0" w:color="auto"/>
        <w:left w:val="none" w:sz="0" w:space="0" w:color="auto"/>
        <w:bottom w:val="none" w:sz="0" w:space="0" w:color="auto"/>
        <w:right w:val="none" w:sz="0" w:space="0" w:color="auto"/>
      </w:divBdr>
      <w:divsChild>
        <w:div w:id="1980039326">
          <w:marLeft w:val="0"/>
          <w:marRight w:val="0"/>
          <w:marTop w:val="0"/>
          <w:marBottom w:val="0"/>
          <w:divBdr>
            <w:top w:val="none" w:sz="0" w:space="0" w:color="auto"/>
            <w:left w:val="none" w:sz="0" w:space="0" w:color="auto"/>
            <w:bottom w:val="none" w:sz="0" w:space="0" w:color="auto"/>
            <w:right w:val="none" w:sz="0" w:space="0" w:color="auto"/>
          </w:divBdr>
          <w:divsChild>
            <w:div w:id="623735826">
              <w:marLeft w:val="0"/>
              <w:marRight w:val="0"/>
              <w:marTop w:val="0"/>
              <w:marBottom w:val="0"/>
              <w:divBdr>
                <w:top w:val="none" w:sz="0" w:space="0" w:color="auto"/>
                <w:left w:val="none" w:sz="0" w:space="0" w:color="auto"/>
                <w:bottom w:val="none" w:sz="0" w:space="0" w:color="auto"/>
                <w:right w:val="none" w:sz="0" w:space="0" w:color="auto"/>
              </w:divBdr>
              <w:divsChild>
                <w:div w:id="13638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51074">
      <w:bodyDiv w:val="1"/>
      <w:marLeft w:val="0"/>
      <w:marRight w:val="0"/>
      <w:marTop w:val="0"/>
      <w:marBottom w:val="0"/>
      <w:divBdr>
        <w:top w:val="none" w:sz="0" w:space="0" w:color="auto"/>
        <w:left w:val="none" w:sz="0" w:space="0" w:color="auto"/>
        <w:bottom w:val="none" w:sz="0" w:space="0" w:color="auto"/>
        <w:right w:val="none" w:sz="0" w:space="0" w:color="auto"/>
      </w:divBdr>
    </w:div>
    <w:div w:id="1003706394">
      <w:bodyDiv w:val="1"/>
      <w:marLeft w:val="0"/>
      <w:marRight w:val="0"/>
      <w:marTop w:val="0"/>
      <w:marBottom w:val="0"/>
      <w:divBdr>
        <w:top w:val="none" w:sz="0" w:space="0" w:color="auto"/>
        <w:left w:val="none" w:sz="0" w:space="0" w:color="auto"/>
        <w:bottom w:val="none" w:sz="0" w:space="0" w:color="auto"/>
        <w:right w:val="none" w:sz="0" w:space="0" w:color="auto"/>
      </w:divBdr>
    </w:div>
    <w:div w:id="1021275514">
      <w:bodyDiv w:val="1"/>
      <w:marLeft w:val="0"/>
      <w:marRight w:val="0"/>
      <w:marTop w:val="0"/>
      <w:marBottom w:val="0"/>
      <w:divBdr>
        <w:top w:val="none" w:sz="0" w:space="0" w:color="auto"/>
        <w:left w:val="none" w:sz="0" w:space="0" w:color="auto"/>
        <w:bottom w:val="none" w:sz="0" w:space="0" w:color="auto"/>
        <w:right w:val="none" w:sz="0" w:space="0" w:color="auto"/>
      </w:divBdr>
    </w:div>
    <w:div w:id="1027022484">
      <w:bodyDiv w:val="1"/>
      <w:marLeft w:val="0"/>
      <w:marRight w:val="0"/>
      <w:marTop w:val="0"/>
      <w:marBottom w:val="0"/>
      <w:divBdr>
        <w:top w:val="none" w:sz="0" w:space="0" w:color="auto"/>
        <w:left w:val="none" w:sz="0" w:space="0" w:color="auto"/>
        <w:bottom w:val="none" w:sz="0" w:space="0" w:color="auto"/>
        <w:right w:val="none" w:sz="0" w:space="0" w:color="auto"/>
      </w:divBdr>
    </w:div>
    <w:div w:id="1029449517">
      <w:bodyDiv w:val="1"/>
      <w:marLeft w:val="0"/>
      <w:marRight w:val="0"/>
      <w:marTop w:val="0"/>
      <w:marBottom w:val="0"/>
      <w:divBdr>
        <w:top w:val="none" w:sz="0" w:space="0" w:color="auto"/>
        <w:left w:val="none" w:sz="0" w:space="0" w:color="auto"/>
        <w:bottom w:val="none" w:sz="0" w:space="0" w:color="auto"/>
        <w:right w:val="none" w:sz="0" w:space="0" w:color="auto"/>
      </w:divBdr>
    </w:div>
    <w:div w:id="1075861844">
      <w:bodyDiv w:val="1"/>
      <w:marLeft w:val="0"/>
      <w:marRight w:val="0"/>
      <w:marTop w:val="0"/>
      <w:marBottom w:val="0"/>
      <w:divBdr>
        <w:top w:val="none" w:sz="0" w:space="0" w:color="auto"/>
        <w:left w:val="none" w:sz="0" w:space="0" w:color="auto"/>
        <w:bottom w:val="none" w:sz="0" w:space="0" w:color="auto"/>
        <w:right w:val="none" w:sz="0" w:space="0" w:color="auto"/>
      </w:divBdr>
      <w:divsChild>
        <w:div w:id="183248464">
          <w:marLeft w:val="0"/>
          <w:marRight w:val="0"/>
          <w:marTop w:val="0"/>
          <w:marBottom w:val="0"/>
          <w:divBdr>
            <w:top w:val="none" w:sz="0" w:space="0" w:color="auto"/>
            <w:left w:val="none" w:sz="0" w:space="0" w:color="auto"/>
            <w:bottom w:val="none" w:sz="0" w:space="0" w:color="auto"/>
            <w:right w:val="none" w:sz="0" w:space="0" w:color="auto"/>
          </w:divBdr>
        </w:div>
        <w:div w:id="1177693443">
          <w:marLeft w:val="0"/>
          <w:marRight w:val="0"/>
          <w:marTop w:val="0"/>
          <w:marBottom w:val="0"/>
          <w:divBdr>
            <w:top w:val="none" w:sz="0" w:space="0" w:color="auto"/>
            <w:left w:val="none" w:sz="0" w:space="0" w:color="auto"/>
            <w:bottom w:val="none" w:sz="0" w:space="0" w:color="auto"/>
            <w:right w:val="none" w:sz="0" w:space="0" w:color="auto"/>
          </w:divBdr>
        </w:div>
        <w:div w:id="1364019624">
          <w:marLeft w:val="0"/>
          <w:marRight w:val="0"/>
          <w:marTop w:val="0"/>
          <w:marBottom w:val="0"/>
          <w:divBdr>
            <w:top w:val="none" w:sz="0" w:space="0" w:color="auto"/>
            <w:left w:val="none" w:sz="0" w:space="0" w:color="auto"/>
            <w:bottom w:val="none" w:sz="0" w:space="0" w:color="auto"/>
            <w:right w:val="none" w:sz="0" w:space="0" w:color="auto"/>
          </w:divBdr>
        </w:div>
        <w:div w:id="1398744512">
          <w:marLeft w:val="0"/>
          <w:marRight w:val="0"/>
          <w:marTop w:val="0"/>
          <w:marBottom w:val="0"/>
          <w:divBdr>
            <w:top w:val="none" w:sz="0" w:space="0" w:color="auto"/>
            <w:left w:val="none" w:sz="0" w:space="0" w:color="auto"/>
            <w:bottom w:val="none" w:sz="0" w:space="0" w:color="auto"/>
            <w:right w:val="none" w:sz="0" w:space="0" w:color="auto"/>
          </w:divBdr>
        </w:div>
        <w:div w:id="1837069689">
          <w:marLeft w:val="0"/>
          <w:marRight w:val="0"/>
          <w:marTop w:val="0"/>
          <w:marBottom w:val="0"/>
          <w:divBdr>
            <w:top w:val="none" w:sz="0" w:space="0" w:color="auto"/>
            <w:left w:val="none" w:sz="0" w:space="0" w:color="auto"/>
            <w:bottom w:val="none" w:sz="0" w:space="0" w:color="auto"/>
            <w:right w:val="none" w:sz="0" w:space="0" w:color="auto"/>
          </w:divBdr>
        </w:div>
      </w:divsChild>
    </w:div>
    <w:div w:id="1139151751">
      <w:bodyDiv w:val="1"/>
      <w:marLeft w:val="0"/>
      <w:marRight w:val="0"/>
      <w:marTop w:val="0"/>
      <w:marBottom w:val="0"/>
      <w:divBdr>
        <w:top w:val="none" w:sz="0" w:space="0" w:color="auto"/>
        <w:left w:val="none" w:sz="0" w:space="0" w:color="auto"/>
        <w:bottom w:val="none" w:sz="0" w:space="0" w:color="auto"/>
        <w:right w:val="none" w:sz="0" w:space="0" w:color="auto"/>
      </w:divBdr>
    </w:div>
    <w:div w:id="1139617192">
      <w:bodyDiv w:val="1"/>
      <w:marLeft w:val="0"/>
      <w:marRight w:val="0"/>
      <w:marTop w:val="0"/>
      <w:marBottom w:val="0"/>
      <w:divBdr>
        <w:top w:val="none" w:sz="0" w:space="0" w:color="auto"/>
        <w:left w:val="none" w:sz="0" w:space="0" w:color="auto"/>
        <w:bottom w:val="none" w:sz="0" w:space="0" w:color="auto"/>
        <w:right w:val="none" w:sz="0" w:space="0" w:color="auto"/>
      </w:divBdr>
    </w:div>
    <w:div w:id="1154687417">
      <w:bodyDiv w:val="1"/>
      <w:marLeft w:val="0"/>
      <w:marRight w:val="0"/>
      <w:marTop w:val="0"/>
      <w:marBottom w:val="0"/>
      <w:divBdr>
        <w:top w:val="none" w:sz="0" w:space="0" w:color="auto"/>
        <w:left w:val="none" w:sz="0" w:space="0" w:color="auto"/>
        <w:bottom w:val="none" w:sz="0" w:space="0" w:color="auto"/>
        <w:right w:val="none" w:sz="0" w:space="0" w:color="auto"/>
      </w:divBdr>
      <w:divsChild>
        <w:div w:id="1032194864">
          <w:marLeft w:val="0"/>
          <w:marRight w:val="0"/>
          <w:marTop w:val="0"/>
          <w:marBottom w:val="0"/>
          <w:divBdr>
            <w:top w:val="none" w:sz="0" w:space="0" w:color="auto"/>
            <w:left w:val="none" w:sz="0" w:space="0" w:color="auto"/>
            <w:bottom w:val="none" w:sz="0" w:space="0" w:color="auto"/>
            <w:right w:val="none" w:sz="0" w:space="0" w:color="auto"/>
          </w:divBdr>
          <w:divsChild>
            <w:div w:id="1519196844">
              <w:marLeft w:val="0"/>
              <w:marRight w:val="0"/>
              <w:marTop w:val="0"/>
              <w:marBottom w:val="0"/>
              <w:divBdr>
                <w:top w:val="none" w:sz="0" w:space="0" w:color="auto"/>
                <w:left w:val="none" w:sz="0" w:space="0" w:color="auto"/>
                <w:bottom w:val="none" w:sz="0" w:space="0" w:color="auto"/>
                <w:right w:val="none" w:sz="0" w:space="0" w:color="auto"/>
              </w:divBdr>
              <w:divsChild>
                <w:div w:id="358357596">
                  <w:marLeft w:val="0"/>
                  <w:marRight w:val="0"/>
                  <w:marTop w:val="0"/>
                  <w:marBottom w:val="0"/>
                  <w:divBdr>
                    <w:top w:val="none" w:sz="0" w:space="0" w:color="auto"/>
                    <w:left w:val="none" w:sz="0" w:space="0" w:color="auto"/>
                    <w:bottom w:val="none" w:sz="0" w:space="0" w:color="auto"/>
                    <w:right w:val="none" w:sz="0" w:space="0" w:color="auto"/>
                  </w:divBdr>
                </w:div>
              </w:divsChild>
            </w:div>
            <w:div w:id="2063362479">
              <w:marLeft w:val="0"/>
              <w:marRight w:val="0"/>
              <w:marTop w:val="0"/>
              <w:marBottom w:val="0"/>
              <w:divBdr>
                <w:top w:val="none" w:sz="0" w:space="0" w:color="auto"/>
                <w:left w:val="none" w:sz="0" w:space="0" w:color="auto"/>
                <w:bottom w:val="none" w:sz="0" w:space="0" w:color="auto"/>
                <w:right w:val="none" w:sz="0" w:space="0" w:color="auto"/>
              </w:divBdr>
              <w:divsChild>
                <w:div w:id="8336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83677">
      <w:bodyDiv w:val="1"/>
      <w:marLeft w:val="0"/>
      <w:marRight w:val="0"/>
      <w:marTop w:val="0"/>
      <w:marBottom w:val="0"/>
      <w:divBdr>
        <w:top w:val="none" w:sz="0" w:space="0" w:color="auto"/>
        <w:left w:val="none" w:sz="0" w:space="0" w:color="auto"/>
        <w:bottom w:val="none" w:sz="0" w:space="0" w:color="auto"/>
        <w:right w:val="none" w:sz="0" w:space="0" w:color="auto"/>
      </w:divBdr>
      <w:divsChild>
        <w:div w:id="1178304149">
          <w:marLeft w:val="0"/>
          <w:marRight w:val="0"/>
          <w:marTop w:val="0"/>
          <w:marBottom w:val="0"/>
          <w:divBdr>
            <w:top w:val="none" w:sz="0" w:space="0" w:color="auto"/>
            <w:left w:val="none" w:sz="0" w:space="0" w:color="auto"/>
            <w:bottom w:val="none" w:sz="0" w:space="0" w:color="auto"/>
            <w:right w:val="none" w:sz="0" w:space="0" w:color="auto"/>
          </w:divBdr>
          <w:divsChild>
            <w:div w:id="1092698525">
              <w:marLeft w:val="0"/>
              <w:marRight w:val="0"/>
              <w:marTop w:val="0"/>
              <w:marBottom w:val="0"/>
              <w:divBdr>
                <w:top w:val="none" w:sz="0" w:space="0" w:color="auto"/>
                <w:left w:val="none" w:sz="0" w:space="0" w:color="auto"/>
                <w:bottom w:val="none" w:sz="0" w:space="0" w:color="auto"/>
                <w:right w:val="none" w:sz="0" w:space="0" w:color="auto"/>
              </w:divBdr>
              <w:divsChild>
                <w:div w:id="9458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2842">
      <w:bodyDiv w:val="1"/>
      <w:marLeft w:val="0"/>
      <w:marRight w:val="0"/>
      <w:marTop w:val="0"/>
      <w:marBottom w:val="0"/>
      <w:divBdr>
        <w:top w:val="none" w:sz="0" w:space="0" w:color="auto"/>
        <w:left w:val="none" w:sz="0" w:space="0" w:color="auto"/>
        <w:bottom w:val="none" w:sz="0" w:space="0" w:color="auto"/>
        <w:right w:val="none" w:sz="0" w:space="0" w:color="auto"/>
      </w:divBdr>
    </w:div>
    <w:div w:id="1227377631">
      <w:bodyDiv w:val="1"/>
      <w:marLeft w:val="0"/>
      <w:marRight w:val="0"/>
      <w:marTop w:val="0"/>
      <w:marBottom w:val="0"/>
      <w:divBdr>
        <w:top w:val="none" w:sz="0" w:space="0" w:color="auto"/>
        <w:left w:val="none" w:sz="0" w:space="0" w:color="auto"/>
        <w:bottom w:val="none" w:sz="0" w:space="0" w:color="auto"/>
        <w:right w:val="none" w:sz="0" w:space="0" w:color="auto"/>
      </w:divBdr>
    </w:div>
    <w:div w:id="1252163412">
      <w:bodyDiv w:val="1"/>
      <w:marLeft w:val="0"/>
      <w:marRight w:val="0"/>
      <w:marTop w:val="0"/>
      <w:marBottom w:val="0"/>
      <w:divBdr>
        <w:top w:val="none" w:sz="0" w:space="0" w:color="auto"/>
        <w:left w:val="none" w:sz="0" w:space="0" w:color="auto"/>
        <w:bottom w:val="none" w:sz="0" w:space="0" w:color="auto"/>
        <w:right w:val="none" w:sz="0" w:space="0" w:color="auto"/>
      </w:divBdr>
      <w:divsChild>
        <w:div w:id="283273151">
          <w:marLeft w:val="0"/>
          <w:marRight w:val="0"/>
          <w:marTop w:val="0"/>
          <w:marBottom w:val="0"/>
          <w:divBdr>
            <w:top w:val="none" w:sz="0" w:space="0" w:color="auto"/>
            <w:left w:val="none" w:sz="0" w:space="0" w:color="auto"/>
            <w:bottom w:val="none" w:sz="0" w:space="0" w:color="auto"/>
            <w:right w:val="none" w:sz="0" w:space="0" w:color="auto"/>
          </w:divBdr>
        </w:div>
        <w:div w:id="369962473">
          <w:marLeft w:val="0"/>
          <w:marRight w:val="0"/>
          <w:marTop w:val="0"/>
          <w:marBottom w:val="0"/>
          <w:divBdr>
            <w:top w:val="none" w:sz="0" w:space="0" w:color="auto"/>
            <w:left w:val="none" w:sz="0" w:space="0" w:color="auto"/>
            <w:bottom w:val="none" w:sz="0" w:space="0" w:color="auto"/>
            <w:right w:val="none" w:sz="0" w:space="0" w:color="auto"/>
          </w:divBdr>
        </w:div>
        <w:div w:id="575408371">
          <w:marLeft w:val="0"/>
          <w:marRight w:val="0"/>
          <w:marTop w:val="0"/>
          <w:marBottom w:val="0"/>
          <w:divBdr>
            <w:top w:val="none" w:sz="0" w:space="0" w:color="auto"/>
            <w:left w:val="none" w:sz="0" w:space="0" w:color="auto"/>
            <w:bottom w:val="none" w:sz="0" w:space="0" w:color="auto"/>
            <w:right w:val="none" w:sz="0" w:space="0" w:color="auto"/>
          </w:divBdr>
        </w:div>
        <w:div w:id="895973869">
          <w:marLeft w:val="0"/>
          <w:marRight w:val="0"/>
          <w:marTop w:val="0"/>
          <w:marBottom w:val="0"/>
          <w:divBdr>
            <w:top w:val="none" w:sz="0" w:space="0" w:color="auto"/>
            <w:left w:val="none" w:sz="0" w:space="0" w:color="auto"/>
            <w:bottom w:val="none" w:sz="0" w:space="0" w:color="auto"/>
            <w:right w:val="none" w:sz="0" w:space="0" w:color="auto"/>
          </w:divBdr>
        </w:div>
        <w:div w:id="1361515780">
          <w:marLeft w:val="0"/>
          <w:marRight w:val="0"/>
          <w:marTop w:val="0"/>
          <w:marBottom w:val="0"/>
          <w:divBdr>
            <w:top w:val="none" w:sz="0" w:space="0" w:color="auto"/>
            <w:left w:val="none" w:sz="0" w:space="0" w:color="auto"/>
            <w:bottom w:val="none" w:sz="0" w:space="0" w:color="auto"/>
            <w:right w:val="none" w:sz="0" w:space="0" w:color="auto"/>
          </w:divBdr>
        </w:div>
      </w:divsChild>
    </w:div>
    <w:div w:id="1293705342">
      <w:bodyDiv w:val="1"/>
      <w:marLeft w:val="0"/>
      <w:marRight w:val="0"/>
      <w:marTop w:val="0"/>
      <w:marBottom w:val="0"/>
      <w:divBdr>
        <w:top w:val="none" w:sz="0" w:space="0" w:color="auto"/>
        <w:left w:val="none" w:sz="0" w:space="0" w:color="auto"/>
        <w:bottom w:val="none" w:sz="0" w:space="0" w:color="auto"/>
        <w:right w:val="none" w:sz="0" w:space="0" w:color="auto"/>
      </w:divBdr>
    </w:div>
    <w:div w:id="1333490436">
      <w:bodyDiv w:val="1"/>
      <w:marLeft w:val="0"/>
      <w:marRight w:val="0"/>
      <w:marTop w:val="0"/>
      <w:marBottom w:val="0"/>
      <w:divBdr>
        <w:top w:val="none" w:sz="0" w:space="0" w:color="auto"/>
        <w:left w:val="none" w:sz="0" w:space="0" w:color="auto"/>
        <w:bottom w:val="none" w:sz="0" w:space="0" w:color="auto"/>
        <w:right w:val="none" w:sz="0" w:space="0" w:color="auto"/>
      </w:divBdr>
    </w:div>
    <w:div w:id="1376732272">
      <w:bodyDiv w:val="1"/>
      <w:marLeft w:val="0"/>
      <w:marRight w:val="0"/>
      <w:marTop w:val="0"/>
      <w:marBottom w:val="0"/>
      <w:divBdr>
        <w:top w:val="none" w:sz="0" w:space="0" w:color="auto"/>
        <w:left w:val="none" w:sz="0" w:space="0" w:color="auto"/>
        <w:bottom w:val="none" w:sz="0" w:space="0" w:color="auto"/>
        <w:right w:val="none" w:sz="0" w:space="0" w:color="auto"/>
      </w:divBdr>
    </w:div>
    <w:div w:id="1426029417">
      <w:bodyDiv w:val="1"/>
      <w:marLeft w:val="0"/>
      <w:marRight w:val="0"/>
      <w:marTop w:val="0"/>
      <w:marBottom w:val="0"/>
      <w:divBdr>
        <w:top w:val="none" w:sz="0" w:space="0" w:color="auto"/>
        <w:left w:val="none" w:sz="0" w:space="0" w:color="auto"/>
        <w:bottom w:val="none" w:sz="0" w:space="0" w:color="auto"/>
        <w:right w:val="none" w:sz="0" w:space="0" w:color="auto"/>
      </w:divBdr>
    </w:div>
    <w:div w:id="1441534438">
      <w:bodyDiv w:val="1"/>
      <w:marLeft w:val="0"/>
      <w:marRight w:val="0"/>
      <w:marTop w:val="0"/>
      <w:marBottom w:val="0"/>
      <w:divBdr>
        <w:top w:val="none" w:sz="0" w:space="0" w:color="auto"/>
        <w:left w:val="none" w:sz="0" w:space="0" w:color="auto"/>
        <w:bottom w:val="none" w:sz="0" w:space="0" w:color="auto"/>
        <w:right w:val="none" w:sz="0" w:space="0" w:color="auto"/>
      </w:divBdr>
    </w:div>
    <w:div w:id="1448701035">
      <w:bodyDiv w:val="1"/>
      <w:marLeft w:val="0"/>
      <w:marRight w:val="0"/>
      <w:marTop w:val="0"/>
      <w:marBottom w:val="0"/>
      <w:divBdr>
        <w:top w:val="none" w:sz="0" w:space="0" w:color="auto"/>
        <w:left w:val="none" w:sz="0" w:space="0" w:color="auto"/>
        <w:bottom w:val="none" w:sz="0" w:space="0" w:color="auto"/>
        <w:right w:val="none" w:sz="0" w:space="0" w:color="auto"/>
      </w:divBdr>
    </w:div>
    <w:div w:id="1469665572">
      <w:bodyDiv w:val="1"/>
      <w:marLeft w:val="0"/>
      <w:marRight w:val="0"/>
      <w:marTop w:val="0"/>
      <w:marBottom w:val="0"/>
      <w:divBdr>
        <w:top w:val="none" w:sz="0" w:space="0" w:color="auto"/>
        <w:left w:val="none" w:sz="0" w:space="0" w:color="auto"/>
        <w:bottom w:val="none" w:sz="0" w:space="0" w:color="auto"/>
        <w:right w:val="none" w:sz="0" w:space="0" w:color="auto"/>
      </w:divBdr>
    </w:div>
    <w:div w:id="1495032319">
      <w:bodyDiv w:val="1"/>
      <w:marLeft w:val="0"/>
      <w:marRight w:val="0"/>
      <w:marTop w:val="0"/>
      <w:marBottom w:val="0"/>
      <w:divBdr>
        <w:top w:val="none" w:sz="0" w:space="0" w:color="auto"/>
        <w:left w:val="none" w:sz="0" w:space="0" w:color="auto"/>
        <w:bottom w:val="none" w:sz="0" w:space="0" w:color="auto"/>
        <w:right w:val="none" w:sz="0" w:space="0" w:color="auto"/>
      </w:divBdr>
    </w:div>
    <w:div w:id="1535381533">
      <w:bodyDiv w:val="1"/>
      <w:marLeft w:val="0"/>
      <w:marRight w:val="0"/>
      <w:marTop w:val="0"/>
      <w:marBottom w:val="0"/>
      <w:divBdr>
        <w:top w:val="none" w:sz="0" w:space="0" w:color="auto"/>
        <w:left w:val="none" w:sz="0" w:space="0" w:color="auto"/>
        <w:bottom w:val="none" w:sz="0" w:space="0" w:color="auto"/>
        <w:right w:val="none" w:sz="0" w:space="0" w:color="auto"/>
      </w:divBdr>
    </w:div>
    <w:div w:id="1572812494">
      <w:bodyDiv w:val="1"/>
      <w:marLeft w:val="0"/>
      <w:marRight w:val="0"/>
      <w:marTop w:val="0"/>
      <w:marBottom w:val="0"/>
      <w:divBdr>
        <w:top w:val="none" w:sz="0" w:space="0" w:color="auto"/>
        <w:left w:val="none" w:sz="0" w:space="0" w:color="auto"/>
        <w:bottom w:val="none" w:sz="0" w:space="0" w:color="auto"/>
        <w:right w:val="none" w:sz="0" w:space="0" w:color="auto"/>
      </w:divBdr>
    </w:div>
    <w:div w:id="1574925906">
      <w:bodyDiv w:val="1"/>
      <w:marLeft w:val="0"/>
      <w:marRight w:val="0"/>
      <w:marTop w:val="0"/>
      <w:marBottom w:val="0"/>
      <w:divBdr>
        <w:top w:val="none" w:sz="0" w:space="0" w:color="auto"/>
        <w:left w:val="none" w:sz="0" w:space="0" w:color="auto"/>
        <w:bottom w:val="none" w:sz="0" w:space="0" w:color="auto"/>
        <w:right w:val="none" w:sz="0" w:space="0" w:color="auto"/>
      </w:divBdr>
    </w:div>
    <w:div w:id="1585338356">
      <w:bodyDiv w:val="1"/>
      <w:marLeft w:val="0"/>
      <w:marRight w:val="0"/>
      <w:marTop w:val="0"/>
      <w:marBottom w:val="0"/>
      <w:divBdr>
        <w:top w:val="none" w:sz="0" w:space="0" w:color="auto"/>
        <w:left w:val="none" w:sz="0" w:space="0" w:color="auto"/>
        <w:bottom w:val="none" w:sz="0" w:space="0" w:color="auto"/>
        <w:right w:val="none" w:sz="0" w:space="0" w:color="auto"/>
      </w:divBdr>
    </w:div>
    <w:div w:id="1601334866">
      <w:bodyDiv w:val="1"/>
      <w:marLeft w:val="0"/>
      <w:marRight w:val="0"/>
      <w:marTop w:val="0"/>
      <w:marBottom w:val="0"/>
      <w:divBdr>
        <w:top w:val="none" w:sz="0" w:space="0" w:color="auto"/>
        <w:left w:val="none" w:sz="0" w:space="0" w:color="auto"/>
        <w:bottom w:val="none" w:sz="0" w:space="0" w:color="auto"/>
        <w:right w:val="none" w:sz="0" w:space="0" w:color="auto"/>
      </w:divBdr>
    </w:div>
    <w:div w:id="1612084523">
      <w:bodyDiv w:val="1"/>
      <w:marLeft w:val="0"/>
      <w:marRight w:val="0"/>
      <w:marTop w:val="0"/>
      <w:marBottom w:val="0"/>
      <w:divBdr>
        <w:top w:val="none" w:sz="0" w:space="0" w:color="auto"/>
        <w:left w:val="none" w:sz="0" w:space="0" w:color="auto"/>
        <w:bottom w:val="none" w:sz="0" w:space="0" w:color="auto"/>
        <w:right w:val="none" w:sz="0" w:space="0" w:color="auto"/>
      </w:divBdr>
    </w:div>
    <w:div w:id="1627732153">
      <w:bodyDiv w:val="1"/>
      <w:marLeft w:val="0"/>
      <w:marRight w:val="0"/>
      <w:marTop w:val="0"/>
      <w:marBottom w:val="0"/>
      <w:divBdr>
        <w:top w:val="none" w:sz="0" w:space="0" w:color="auto"/>
        <w:left w:val="none" w:sz="0" w:space="0" w:color="auto"/>
        <w:bottom w:val="none" w:sz="0" w:space="0" w:color="auto"/>
        <w:right w:val="none" w:sz="0" w:space="0" w:color="auto"/>
      </w:divBdr>
    </w:div>
    <w:div w:id="1640068030">
      <w:bodyDiv w:val="1"/>
      <w:marLeft w:val="0"/>
      <w:marRight w:val="0"/>
      <w:marTop w:val="0"/>
      <w:marBottom w:val="0"/>
      <w:divBdr>
        <w:top w:val="none" w:sz="0" w:space="0" w:color="auto"/>
        <w:left w:val="none" w:sz="0" w:space="0" w:color="auto"/>
        <w:bottom w:val="none" w:sz="0" w:space="0" w:color="auto"/>
        <w:right w:val="none" w:sz="0" w:space="0" w:color="auto"/>
      </w:divBdr>
    </w:div>
    <w:div w:id="1641762927">
      <w:bodyDiv w:val="1"/>
      <w:marLeft w:val="0"/>
      <w:marRight w:val="0"/>
      <w:marTop w:val="0"/>
      <w:marBottom w:val="0"/>
      <w:divBdr>
        <w:top w:val="none" w:sz="0" w:space="0" w:color="auto"/>
        <w:left w:val="none" w:sz="0" w:space="0" w:color="auto"/>
        <w:bottom w:val="none" w:sz="0" w:space="0" w:color="auto"/>
        <w:right w:val="none" w:sz="0" w:space="0" w:color="auto"/>
      </w:divBdr>
      <w:divsChild>
        <w:div w:id="1726030269">
          <w:marLeft w:val="0"/>
          <w:marRight w:val="0"/>
          <w:marTop w:val="0"/>
          <w:marBottom w:val="0"/>
          <w:divBdr>
            <w:top w:val="none" w:sz="0" w:space="0" w:color="auto"/>
            <w:left w:val="none" w:sz="0" w:space="0" w:color="auto"/>
            <w:bottom w:val="none" w:sz="0" w:space="0" w:color="auto"/>
            <w:right w:val="none" w:sz="0" w:space="0" w:color="auto"/>
          </w:divBdr>
          <w:divsChild>
            <w:div w:id="1587306555">
              <w:marLeft w:val="0"/>
              <w:marRight w:val="0"/>
              <w:marTop w:val="0"/>
              <w:marBottom w:val="0"/>
              <w:divBdr>
                <w:top w:val="none" w:sz="0" w:space="0" w:color="auto"/>
                <w:left w:val="none" w:sz="0" w:space="0" w:color="auto"/>
                <w:bottom w:val="none" w:sz="0" w:space="0" w:color="auto"/>
                <w:right w:val="none" w:sz="0" w:space="0" w:color="auto"/>
              </w:divBdr>
              <w:divsChild>
                <w:div w:id="1613780463">
                  <w:marLeft w:val="0"/>
                  <w:marRight w:val="0"/>
                  <w:marTop w:val="0"/>
                  <w:marBottom w:val="0"/>
                  <w:divBdr>
                    <w:top w:val="none" w:sz="0" w:space="0" w:color="auto"/>
                    <w:left w:val="none" w:sz="0" w:space="0" w:color="auto"/>
                    <w:bottom w:val="none" w:sz="0" w:space="0" w:color="auto"/>
                    <w:right w:val="none" w:sz="0" w:space="0" w:color="auto"/>
                  </w:divBdr>
                  <w:divsChild>
                    <w:div w:id="18500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22186">
      <w:bodyDiv w:val="1"/>
      <w:marLeft w:val="0"/>
      <w:marRight w:val="0"/>
      <w:marTop w:val="0"/>
      <w:marBottom w:val="0"/>
      <w:divBdr>
        <w:top w:val="none" w:sz="0" w:space="0" w:color="auto"/>
        <w:left w:val="none" w:sz="0" w:space="0" w:color="auto"/>
        <w:bottom w:val="none" w:sz="0" w:space="0" w:color="auto"/>
        <w:right w:val="none" w:sz="0" w:space="0" w:color="auto"/>
      </w:divBdr>
      <w:divsChild>
        <w:div w:id="995038268">
          <w:marLeft w:val="0"/>
          <w:marRight w:val="0"/>
          <w:marTop w:val="0"/>
          <w:marBottom w:val="0"/>
          <w:divBdr>
            <w:top w:val="none" w:sz="0" w:space="0" w:color="auto"/>
            <w:left w:val="none" w:sz="0" w:space="0" w:color="auto"/>
            <w:bottom w:val="none" w:sz="0" w:space="0" w:color="auto"/>
            <w:right w:val="none" w:sz="0" w:space="0" w:color="auto"/>
          </w:divBdr>
          <w:divsChild>
            <w:div w:id="1538933820">
              <w:marLeft w:val="0"/>
              <w:marRight w:val="0"/>
              <w:marTop w:val="0"/>
              <w:marBottom w:val="0"/>
              <w:divBdr>
                <w:top w:val="none" w:sz="0" w:space="0" w:color="auto"/>
                <w:left w:val="none" w:sz="0" w:space="0" w:color="auto"/>
                <w:bottom w:val="none" w:sz="0" w:space="0" w:color="auto"/>
                <w:right w:val="none" w:sz="0" w:space="0" w:color="auto"/>
              </w:divBdr>
              <w:divsChild>
                <w:div w:id="873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86806">
      <w:bodyDiv w:val="1"/>
      <w:marLeft w:val="0"/>
      <w:marRight w:val="0"/>
      <w:marTop w:val="0"/>
      <w:marBottom w:val="0"/>
      <w:divBdr>
        <w:top w:val="none" w:sz="0" w:space="0" w:color="auto"/>
        <w:left w:val="none" w:sz="0" w:space="0" w:color="auto"/>
        <w:bottom w:val="none" w:sz="0" w:space="0" w:color="auto"/>
        <w:right w:val="none" w:sz="0" w:space="0" w:color="auto"/>
      </w:divBdr>
    </w:div>
    <w:div w:id="1695115393">
      <w:bodyDiv w:val="1"/>
      <w:marLeft w:val="0"/>
      <w:marRight w:val="0"/>
      <w:marTop w:val="0"/>
      <w:marBottom w:val="0"/>
      <w:divBdr>
        <w:top w:val="none" w:sz="0" w:space="0" w:color="auto"/>
        <w:left w:val="none" w:sz="0" w:space="0" w:color="auto"/>
        <w:bottom w:val="none" w:sz="0" w:space="0" w:color="auto"/>
        <w:right w:val="none" w:sz="0" w:space="0" w:color="auto"/>
      </w:divBdr>
      <w:divsChild>
        <w:div w:id="1130249746">
          <w:marLeft w:val="0"/>
          <w:marRight w:val="0"/>
          <w:marTop w:val="0"/>
          <w:marBottom w:val="0"/>
          <w:divBdr>
            <w:top w:val="none" w:sz="0" w:space="0" w:color="auto"/>
            <w:left w:val="none" w:sz="0" w:space="0" w:color="auto"/>
            <w:bottom w:val="none" w:sz="0" w:space="0" w:color="auto"/>
            <w:right w:val="none" w:sz="0" w:space="0" w:color="auto"/>
          </w:divBdr>
          <w:divsChild>
            <w:div w:id="1801269286">
              <w:marLeft w:val="0"/>
              <w:marRight w:val="0"/>
              <w:marTop w:val="0"/>
              <w:marBottom w:val="0"/>
              <w:divBdr>
                <w:top w:val="none" w:sz="0" w:space="0" w:color="auto"/>
                <w:left w:val="none" w:sz="0" w:space="0" w:color="auto"/>
                <w:bottom w:val="none" w:sz="0" w:space="0" w:color="auto"/>
                <w:right w:val="none" w:sz="0" w:space="0" w:color="auto"/>
              </w:divBdr>
              <w:divsChild>
                <w:div w:id="3663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69311">
      <w:bodyDiv w:val="1"/>
      <w:marLeft w:val="0"/>
      <w:marRight w:val="0"/>
      <w:marTop w:val="0"/>
      <w:marBottom w:val="0"/>
      <w:divBdr>
        <w:top w:val="none" w:sz="0" w:space="0" w:color="auto"/>
        <w:left w:val="none" w:sz="0" w:space="0" w:color="auto"/>
        <w:bottom w:val="none" w:sz="0" w:space="0" w:color="auto"/>
        <w:right w:val="none" w:sz="0" w:space="0" w:color="auto"/>
      </w:divBdr>
    </w:div>
    <w:div w:id="1727533790">
      <w:bodyDiv w:val="1"/>
      <w:marLeft w:val="0"/>
      <w:marRight w:val="0"/>
      <w:marTop w:val="0"/>
      <w:marBottom w:val="0"/>
      <w:divBdr>
        <w:top w:val="none" w:sz="0" w:space="0" w:color="auto"/>
        <w:left w:val="none" w:sz="0" w:space="0" w:color="auto"/>
        <w:bottom w:val="none" w:sz="0" w:space="0" w:color="auto"/>
        <w:right w:val="none" w:sz="0" w:space="0" w:color="auto"/>
      </w:divBdr>
    </w:div>
    <w:div w:id="1742874931">
      <w:bodyDiv w:val="1"/>
      <w:marLeft w:val="0"/>
      <w:marRight w:val="0"/>
      <w:marTop w:val="0"/>
      <w:marBottom w:val="0"/>
      <w:divBdr>
        <w:top w:val="none" w:sz="0" w:space="0" w:color="auto"/>
        <w:left w:val="none" w:sz="0" w:space="0" w:color="auto"/>
        <w:bottom w:val="none" w:sz="0" w:space="0" w:color="auto"/>
        <w:right w:val="none" w:sz="0" w:space="0" w:color="auto"/>
      </w:divBdr>
    </w:div>
    <w:div w:id="1751852139">
      <w:bodyDiv w:val="1"/>
      <w:marLeft w:val="0"/>
      <w:marRight w:val="0"/>
      <w:marTop w:val="0"/>
      <w:marBottom w:val="0"/>
      <w:divBdr>
        <w:top w:val="none" w:sz="0" w:space="0" w:color="auto"/>
        <w:left w:val="none" w:sz="0" w:space="0" w:color="auto"/>
        <w:bottom w:val="none" w:sz="0" w:space="0" w:color="auto"/>
        <w:right w:val="none" w:sz="0" w:space="0" w:color="auto"/>
      </w:divBdr>
      <w:divsChild>
        <w:div w:id="648562392">
          <w:marLeft w:val="0"/>
          <w:marRight w:val="0"/>
          <w:marTop w:val="0"/>
          <w:marBottom w:val="0"/>
          <w:divBdr>
            <w:top w:val="none" w:sz="0" w:space="0" w:color="auto"/>
            <w:left w:val="none" w:sz="0" w:space="0" w:color="auto"/>
            <w:bottom w:val="none" w:sz="0" w:space="0" w:color="auto"/>
            <w:right w:val="none" w:sz="0" w:space="0" w:color="auto"/>
          </w:divBdr>
          <w:divsChild>
            <w:div w:id="747271124">
              <w:marLeft w:val="0"/>
              <w:marRight w:val="0"/>
              <w:marTop w:val="0"/>
              <w:marBottom w:val="0"/>
              <w:divBdr>
                <w:top w:val="none" w:sz="0" w:space="0" w:color="auto"/>
                <w:left w:val="none" w:sz="0" w:space="0" w:color="auto"/>
                <w:bottom w:val="none" w:sz="0" w:space="0" w:color="auto"/>
                <w:right w:val="none" w:sz="0" w:space="0" w:color="auto"/>
              </w:divBdr>
              <w:divsChild>
                <w:div w:id="8903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2999">
      <w:bodyDiv w:val="1"/>
      <w:marLeft w:val="0"/>
      <w:marRight w:val="0"/>
      <w:marTop w:val="0"/>
      <w:marBottom w:val="0"/>
      <w:divBdr>
        <w:top w:val="none" w:sz="0" w:space="0" w:color="auto"/>
        <w:left w:val="none" w:sz="0" w:space="0" w:color="auto"/>
        <w:bottom w:val="none" w:sz="0" w:space="0" w:color="auto"/>
        <w:right w:val="none" w:sz="0" w:space="0" w:color="auto"/>
      </w:divBdr>
    </w:div>
    <w:div w:id="1764495224">
      <w:bodyDiv w:val="1"/>
      <w:marLeft w:val="0"/>
      <w:marRight w:val="0"/>
      <w:marTop w:val="0"/>
      <w:marBottom w:val="0"/>
      <w:divBdr>
        <w:top w:val="none" w:sz="0" w:space="0" w:color="auto"/>
        <w:left w:val="none" w:sz="0" w:space="0" w:color="auto"/>
        <w:bottom w:val="none" w:sz="0" w:space="0" w:color="auto"/>
        <w:right w:val="none" w:sz="0" w:space="0" w:color="auto"/>
      </w:divBdr>
    </w:div>
    <w:div w:id="1793867682">
      <w:bodyDiv w:val="1"/>
      <w:marLeft w:val="0"/>
      <w:marRight w:val="0"/>
      <w:marTop w:val="0"/>
      <w:marBottom w:val="0"/>
      <w:divBdr>
        <w:top w:val="none" w:sz="0" w:space="0" w:color="auto"/>
        <w:left w:val="none" w:sz="0" w:space="0" w:color="auto"/>
        <w:bottom w:val="none" w:sz="0" w:space="0" w:color="auto"/>
        <w:right w:val="none" w:sz="0" w:space="0" w:color="auto"/>
      </w:divBdr>
      <w:divsChild>
        <w:div w:id="1296906737">
          <w:marLeft w:val="0"/>
          <w:marRight w:val="0"/>
          <w:marTop w:val="0"/>
          <w:marBottom w:val="0"/>
          <w:divBdr>
            <w:top w:val="none" w:sz="0" w:space="0" w:color="auto"/>
            <w:left w:val="none" w:sz="0" w:space="0" w:color="auto"/>
            <w:bottom w:val="none" w:sz="0" w:space="0" w:color="auto"/>
            <w:right w:val="none" w:sz="0" w:space="0" w:color="auto"/>
          </w:divBdr>
          <w:divsChild>
            <w:div w:id="315955641">
              <w:marLeft w:val="0"/>
              <w:marRight w:val="0"/>
              <w:marTop w:val="0"/>
              <w:marBottom w:val="0"/>
              <w:divBdr>
                <w:top w:val="none" w:sz="0" w:space="0" w:color="auto"/>
                <w:left w:val="none" w:sz="0" w:space="0" w:color="auto"/>
                <w:bottom w:val="none" w:sz="0" w:space="0" w:color="auto"/>
                <w:right w:val="none" w:sz="0" w:space="0" w:color="auto"/>
              </w:divBdr>
              <w:divsChild>
                <w:div w:id="2027712590">
                  <w:marLeft w:val="0"/>
                  <w:marRight w:val="0"/>
                  <w:marTop w:val="0"/>
                  <w:marBottom w:val="0"/>
                  <w:divBdr>
                    <w:top w:val="none" w:sz="0" w:space="0" w:color="auto"/>
                    <w:left w:val="none" w:sz="0" w:space="0" w:color="auto"/>
                    <w:bottom w:val="none" w:sz="0" w:space="0" w:color="auto"/>
                    <w:right w:val="none" w:sz="0" w:space="0" w:color="auto"/>
                  </w:divBdr>
                  <w:divsChild>
                    <w:div w:id="20434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06112">
      <w:bodyDiv w:val="1"/>
      <w:marLeft w:val="0"/>
      <w:marRight w:val="0"/>
      <w:marTop w:val="0"/>
      <w:marBottom w:val="0"/>
      <w:divBdr>
        <w:top w:val="none" w:sz="0" w:space="0" w:color="auto"/>
        <w:left w:val="none" w:sz="0" w:space="0" w:color="auto"/>
        <w:bottom w:val="none" w:sz="0" w:space="0" w:color="auto"/>
        <w:right w:val="none" w:sz="0" w:space="0" w:color="auto"/>
      </w:divBdr>
    </w:div>
    <w:div w:id="1817254827">
      <w:bodyDiv w:val="1"/>
      <w:marLeft w:val="0"/>
      <w:marRight w:val="0"/>
      <w:marTop w:val="0"/>
      <w:marBottom w:val="0"/>
      <w:divBdr>
        <w:top w:val="none" w:sz="0" w:space="0" w:color="auto"/>
        <w:left w:val="none" w:sz="0" w:space="0" w:color="auto"/>
        <w:bottom w:val="none" w:sz="0" w:space="0" w:color="auto"/>
        <w:right w:val="none" w:sz="0" w:space="0" w:color="auto"/>
      </w:divBdr>
    </w:div>
    <w:div w:id="1822043700">
      <w:bodyDiv w:val="1"/>
      <w:marLeft w:val="0"/>
      <w:marRight w:val="0"/>
      <w:marTop w:val="0"/>
      <w:marBottom w:val="0"/>
      <w:divBdr>
        <w:top w:val="none" w:sz="0" w:space="0" w:color="auto"/>
        <w:left w:val="none" w:sz="0" w:space="0" w:color="auto"/>
        <w:bottom w:val="none" w:sz="0" w:space="0" w:color="auto"/>
        <w:right w:val="none" w:sz="0" w:space="0" w:color="auto"/>
      </w:divBdr>
    </w:div>
    <w:div w:id="1856773162">
      <w:bodyDiv w:val="1"/>
      <w:marLeft w:val="0"/>
      <w:marRight w:val="0"/>
      <w:marTop w:val="0"/>
      <w:marBottom w:val="0"/>
      <w:divBdr>
        <w:top w:val="none" w:sz="0" w:space="0" w:color="auto"/>
        <w:left w:val="none" w:sz="0" w:space="0" w:color="auto"/>
        <w:bottom w:val="none" w:sz="0" w:space="0" w:color="auto"/>
        <w:right w:val="none" w:sz="0" w:space="0" w:color="auto"/>
      </w:divBdr>
    </w:div>
    <w:div w:id="1866211789">
      <w:bodyDiv w:val="1"/>
      <w:marLeft w:val="0"/>
      <w:marRight w:val="0"/>
      <w:marTop w:val="0"/>
      <w:marBottom w:val="0"/>
      <w:divBdr>
        <w:top w:val="none" w:sz="0" w:space="0" w:color="auto"/>
        <w:left w:val="none" w:sz="0" w:space="0" w:color="auto"/>
        <w:bottom w:val="none" w:sz="0" w:space="0" w:color="auto"/>
        <w:right w:val="none" w:sz="0" w:space="0" w:color="auto"/>
      </w:divBdr>
    </w:div>
    <w:div w:id="1876236140">
      <w:bodyDiv w:val="1"/>
      <w:marLeft w:val="0"/>
      <w:marRight w:val="0"/>
      <w:marTop w:val="0"/>
      <w:marBottom w:val="0"/>
      <w:divBdr>
        <w:top w:val="none" w:sz="0" w:space="0" w:color="auto"/>
        <w:left w:val="none" w:sz="0" w:space="0" w:color="auto"/>
        <w:bottom w:val="none" w:sz="0" w:space="0" w:color="auto"/>
        <w:right w:val="none" w:sz="0" w:space="0" w:color="auto"/>
      </w:divBdr>
    </w:div>
    <w:div w:id="1882160912">
      <w:bodyDiv w:val="1"/>
      <w:marLeft w:val="0"/>
      <w:marRight w:val="0"/>
      <w:marTop w:val="0"/>
      <w:marBottom w:val="0"/>
      <w:divBdr>
        <w:top w:val="none" w:sz="0" w:space="0" w:color="auto"/>
        <w:left w:val="none" w:sz="0" w:space="0" w:color="auto"/>
        <w:bottom w:val="none" w:sz="0" w:space="0" w:color="auto"/>
        <w:right w:val="none" w:sz="0" w:space="0" w:color="auto"/>
      </w:divBdr>
    </w:div>
    <w:div w:id="1899516706">
      <w:bodyDiv w:val="1"/>
      <w:marLeft w:val="0"/>
      <w:marRight w:val="0"/>
      <w:marTop w:val="0"/>
      <w:marBottom w:val="0"/>
      <w:divBdr>
        <w:top w:val="none" w:sz="0" w:space="0" w:color="auto"/>
        <w:left w:val="none" w:sz="0" w:space="0" w:color="auto"/>
        <w:bottom w:val="none" w:sz="0" w:space="0" w:color="auto"/>
        <w:right w:val="none" w:sz="0" w:space="0" w:color="auto"/>
      </w:divBdr>
      <w:divsChild>
        <w:div w:id="576475732">
          <w:marLeft w:val="0"/>
          <w:marRight w:val="0"/>
          <w:marTop w:val="0"/>
          <w:marBottom w:val="0"/>
          <w:divBdr>
            <w:top w:val="none" w:sz="0" w:space="0" w:color="auto"/>
            <w:left w:val="none" w:sz="0" w:space="0" w:color="auto"/>
            <w:bottom w:val="none" w:sz="0" w:space="0" w:color="auto"/>
            <w:right w:val="none" w:sz="0" w:space="0" w:color="auto"/>
          </w:divBdr>
          <w:divsChild>
            <w:div w:id="1006059802">
              <w:marLeft w:val="0"/>
              <w:marRight w:val="0"/>
              <w:marTop w:val="0"/>
              <w:marBottom w:val="0"/>
              <w:divBdr>
                <w:top w:val="none" w:sz="0" w:space="0" w:color="auto"/>
                <w:left w:val="none" w:sz="0" w:space="0" w:color="auto"/>
                <w:bottom w:val="none" w:sz="0" w:space="0" w:color="auto"/>
                <w:right w:val="none" w:sz="0" w:space="0" w:color="auto"/>
              </w:divBdr>
              <w:divsChild>
                <w:div w:id="10424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4126">
      <w:bodyDiv w:val="1"/>
      <w:marLeft w:val="0"/>
      <w:marRight w:val="0"/>
      <w:marTop w:val="0"/>
      <w:marBottom w:val="0"/>
      <w:divBdr>
        <w:top w:val="none" w:sz="0" w:space="0" w:color="auto"/>
        <w:left w:val="none" w:sz="0" w:space="0" w:color="auto"/>
        <w:bottom w:val="none" w:sz="0" w:space="0" w:color="auto"/>
        <w:right w:val="none" w:sz="0" w:space="0" w:color="auto"/>
      </w:divBdr>
      <w:divsChild>
        <w:div w:id="992223948">
          <w:marLeft w:val="0"/>
          <w:marRight w:val="0"/>
          <w:marTop w:val="0"/>
          <w:marBottom w:val="0"/>
          <w:divBdr>
            <w:top w:val="none" w:sz="0" w:space="0" w:color="auto"/>
            <w:left w:val="none" w:sz="0" w:space="0" w:color="auto"/>
            <w:bottom w:val="none" w:sz="0" w:space="0" w:color="auto"/>
            <w:right w:val="none" w:sz="0" w:space="0" w:color="auto"/>
          </w:divBdr>
          <w:divsChild>
            <w:div w:id="1280911361">
              <w:marLeft w:val="0"/>
              <w:marRight w:val="0"/>
              <w:marTop w:val="0"/>
              <w:marBottom w:val="0"/>
              <w:divBdr>
                <w:top w:val="none" w:sz="0" w:space="0" w:color="auto"/>
                <w:left w:val="none" w:sz="0" w:space="0" w:color="auto"/>
                <w:bottom w:val="none" w:sz="0" w:space="0" w:color="auto"/>
                <w:right w:val="none" w:sz="0" w:space="0" w:color="auto"/>
              </w:divBdr>
              <w:divsChild>
                <w:div w:id="167912919">
                  <w:marLeft w:val="0"/>
                  <w:marRight w:val="0"/>
                  <w:marTop w:val="0"/>
                  <w:marBottom w:val="0"/>
                  <w:divBdr>
                    <w:top w:val="none" w:sz="0" w:space="0" w:color="auto"/>
                    <w:left w:val="none" w:sz="0" w:space="0" w:color="auto"/>
                    <w:bottom w:val="none" w:sz="0" w:space="0" w:color="auto"/>
                    <w:right w:val="none" w:sz="0" w:space="0" w:color="auto"/>
                  </w:divBdr>
                  <w:divsChild>
                    <w:div w:id="8111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765359">
      <w:bodyDiv w:val="1"/>
      <w:marLeft w:val="0"/>
      <w:marRight w:val="0"/>
      <w:marTop w:val="0"/>
      <w:marBottom w:val="0"/>
      <w:divBdr>
        <w:top w:val="none" w:sz="0" w:space="0" w:color="auto"/>
        <w:left w:val="none" w:sz="0" w:space="0" w:color="auto"/>
        <w:bottom w:val="none" w:sz="0" w:space="0" w:color="auto"/>
        <w:right w:val="none" w:sz="0" w:space="0" w:color="auto"/>
      </w:divBdr>
    </w:div>
    <w:div w:id="1927612203">
      <w:bodyDiv w:val="1"/>
      <w:marLeft w:val="0"/>
      <w:marRight w:val="0"/>
      <w:marTop w:val="0"/>
      <w:marBottom w:val="0"/>
      <w:divBdr>
        <w:top w:val="none" w:sz="0" w:space="0" w:color="auto"/>
        <w:left w:val="none" w:sz="0" w:space="0" w:color="auto"/>
        <w:bottom w:val="none" w:sz="0" w:space="0" w:color="auto"/>
        <w:right w:val="none" w:sz="0" w:space="0" w:color="auto"/>
      </w:divBdr>
    </w:div>
    <w:div w:id="1942952540">
      <w:bodyDiv w:val="1"/>
      <w:marLeft w:val="0"/>
      <w:marRight w:val="0"/>
      <w:marTop w:val="0"/>
      <w:marBottom w:val="0"/>
      <w:divBdr>
        <w:top w:val="none" w:sz="0" w:space="0" w:color="auto"/>
        <w:left w:val="none" w:sz="0" w:space="0" w:color="auto"/>
        <w:bottom w:val="none" w:sz="0" w:space="0" w:color="auto"/>
        <w:right w:val="none" w:sz="0" w:space="0" w:color="auto"/>
      </w:divBdr>
      <w:divsChild>
        <w:div w:id="1901593089">
          <w:marLeft w:val="0"/>
          <w:marRight w:val="0"/>
          <w:marTop w:val="0"/>
          <w:marBottom w:val="0"/>
          <w:divBdr>
            <w:top w:val="none" w:sz="0" w:space="0" w:color="auto"/>
            <w:left w:val="none" w:sz="0" w:space="0" w:color="auto"/>
            <w:bottom w:val="none" w:sz="0" w:space="0" w:color="auto"/>
            <w:right w:val="none" w:sz="0" w:space="0" w:color="auto"/>
          </w:divBdr>
          <w:divsChild>
            <w:div w:id="130749955">
              <w:marLeft w:val="0"/>
              <w:marRight w:val="0"/>
              <w:marTop w:val="0"/>
              <w:marBottom w:val="0"/>
              <w:divBdr>
                <w:top w:val="none" w:sz="0" w:space="0" w:color="auto"/>
                <w:left w:val="none" w:sz="0" w:space="0" w:color="auto"/>
                <w:bottom w:val="none" w:sz="0" w:space="0" w:color="auto"/>
                <w:right w:val="none" w:sz="0" w:space="0" w:color="auto"/>
              </w:divBdr>
              <w:divsChild>
                <w:div w:id="1409304361">
                  <w:marLeft w:val="0"/>
                  <w:marRight w:val="0"/>
                  <w:marTop w:val="0"/>
                  <w:marBottom w:val="0"/>
                  <w:divBdr>
                    <w:top w:val="none" w:sz="0" w:space="0" w:color="auto"/>
                    <w:left w:val="none" w:sz="0" w:space="0" w:color="auto"/>
                    <w:bottom w:val="none" w:sz="0" w:space="0" w:color="auto"/>
                    <w:right w:val="none" w:sz="0" w:space="0" w:color="auto"/>
                  </w:divBdr>
                  <w:divsChild>
                    <w:div w:id="18407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96275">
      <w:bodyDiv w:val="1"/>
      <w:marLeft w:val="0"/>
      <w:marRight w:val="0"/>
      <w:marTop w:val="0"/>
      <w:marBottom w:val="0"/>
      <w:divBdr>
        <w:top w:val="none" w:sz="0" w:space="0" w:color="auto"/>
        <w:left w:val="none" w:sz="0" w:space="0" w:color="auto"/>
        <w:bottom w:val="none" w:sz="0" w:space="0" w:color="auto"/>
        <w:right w:val="none" w:sz="0" w:space="0" w:color="auto"/>
      </w:divBdr>
    </w:div>
    <w:div w:id="1979803295">
      <w:bodyDiv w:val="1"/>
      <w:marLeft w:val="0"/>
      <w:marRight w:val="0"/>
      <w:marTop w:val="0"/>
      <w:marBottom w:val="0"/>
      <w:divBdr>
        <w:top w:val="none" w:sz="0" w:space="0" w:color="auto"/>
        <w:left w:val="none" w:sz="0" w:space="0" w:color="auto"/>
        <w:bottom w:val="none" w:sz="0" w:space="0" w:color="auto"/>
        <w:right w:val="none" w:sz="0" w:space="0" w:color="auto"/>
      </w:divBdr>
    </w:div>
    <w:div w:id="1998801800">
      <w:bodyDiv w:val="1"/>
      <w:marLeft w:val="0"/>
      <w:marRight w:val="0"/>
      <w:marTop w:val="0"/>
      <w:marBottom w:val="0"/>
      <w:divBdr>
        <w:top w:val="none" w:sz="0" w:space="0" w:color="auto"/>
        <w:left w:val="none" w:sz="0" w:space="0" w:color="auto"/>
        <w:bottom w:val="none" w:sz="0" w:space="0" w:color="auto"/>
        <w:right w:val="none" w:sz="0" w:space="0" w:color="auto"/>
      </w:divBdr>
      <w:divsChild>
        <w:div w:id="673992646">
          <w:marLeft w:val="0"/>
          <w:marRight w:val="0"/>
          <w:marTop w:val="0"/>
          <w:marBottom w:val="0"/>
          <w:divBdr>
            <w:top w:val="none" w:sz="0" w:space="0" w:color="auto"/>
            <w:left w:val="none" w:sz="0" w:space="0" w:color="auto"/>
            <w:bottom w:val="none" w:sz="0" w:space="0" w:color="auto"/>
            <w:right w:val="none" w:sz="0" w:space="0" w:color="auto"/>
          </w:divBdr>
          <w:divsChild>
            <w:div w:id="1196576704">
              <w:marLeft w:val="0"/>
              <w:marRight w:val="0"/>
              <w:marTop w:val="0"/>
              <w:marBottom w:val="0"/>
              <w:divBdr>
                <w:top w:val="none" w:sz="0" w:space="0" w:color="auto"/>
                <w:left w:val="none" w:sz="0" w:space="0" w:color="auto"/>
                <w:bottom w:val="none" w:sz="0" w:space="0" w:color="auto"/>
                <w:right w:val="none" w:sz="0" w:space="0" w:color="auto"/>
              </w:divBdr>
              <w:divsChild>
                <w:div w:id="36333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6356">
          <w:marLeft w:val="0"/>
          <w:marRight w:val="0"/>
          <w:marTop w:val="0"/>
          <w:marBottom w:val="0"/>
          <w:divBdr>
            <w:top w:val="none" w:sz="0" w:space="0" w:color="auto"/>
            <w:left w:val="none" w:sz="0" w:space="0" w:color="auto"/>
            <w:bottom w:val="none" w:sz="0" w:space="0" w:color="auto"/>
            <w:right w:val="none" w:sz="0" w:space="0" w:color="auto"/>
          </w:divBdr>
          <w:divsChild>
            <w:div w:id="1649287337">
              <w:marLeft w:val="0"/>
              <w:marRight w:val="0"/>
              <w:marTop w:val="0"/>
              <w:marBottom w:val="0"/>
              <w:divBdr>
                <w:top w:val="none" w:sz="0" w:space="0" w:color="auto"/>
                <w:left w:val="none" w:sz="0" w:space="0" w:color="auto"/>
                <w:bottom w:val="none" w:sz="0" w:space="0" w:color="auto"/>
                <w:right w:val="none" w:sz="0" w:space="0" w:color="auto"/>
              </w:divBdr>
              <w:divsChild>
                <w:div w:id="1449664447">
                  <w:marLeft w:val="0"/>
                  <w:marRight w:val="0"/>
                  <w:marTop w:val="0"/>
                  <w:marBottom w:val="0"/>
                  <w:divBdr>
                    <w:top w:val="none" w:sz="0" w:space="0" w:color="auto"/>
                    <w:left w:val="none" w:sz="0" w:space="0" w:color="auto"/>
                    <w:bottom w:val="none" w:sz="0" w:space="0" w:color="auto"/>
                    <w:right w:val="none" w:sz="0" w:space="0" w:color="auto"/>
                  </w:divBdr>
                </w:div>
              </w:divsChild>
            </w:div>
            <w:div w:id="2114859227">
              <w:marLeft w:val="0"/>
              <w:marRight w:val="0"/>
              <w:marTop w:val="0"/>
              <w:marBottom w:val="0"/>
              <w:divBdr>
                <w:top w:val="none" w:sz="0" w:space="0" w:color="auto"/>
                <w:left w:val="none" w:sz="0" w:space="0" w:color="auto"/>
                <w:bottom w:val="none" w:sz="0" w:space="0" w:color="auto"/>
                <w:right w:val="none" w:sz="0" w:space="0" w:color="auto"/>
              </w:divBdr>
              <w:divsChild>
                <w:div w:id="18786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97646">
      <w:bodyDiv w:val="1"/>
      <w:marLeft w:val="0"/>
      <w:marRight w:val="0"/>
      <w:marTop w:val="0"/>
      <w:marBottom w:val="0"/>
      <w:divBdr>
        <w:top w:val="none" w:sz="0" w:space="0" w:color="auto"/>
        <w:left w:val="none" w:sz="0" w:space="0" w:color="auto"/>
        <w:bottom w:val="none" w:sz="0" w:space="0" w:color="auto"/>
        <w:right w:val="none" w:sz="0" w:space="0" w:color="auto"/>
      </w:divBdr>
      <w:divsChild>
        <w:div w:id="88932932">
          <w:marLeft w:val="0"/>
          <w:marRight w:val="0"/>
          <w:marTop w:val="0"/>
          <w:marBottom w:val="0"/>
          <w:divBdr>
            <w:top w:val="none" w:sz="0" w:space="0" w:color="auto"/>
            <w:left w:val="none" w:sz="0" w:space="0" w:color="auto"/>
            <w:bottom w:val="none" w:sz="0" w:space="0" w:color="auto"/>
            <w:right w:val="none" w:sz="0" w:space="0" w:color="auto"/>
          </w:divBdr>
          <w:divsChild>
            <w:div w:id="1646468662">
              <w:marLeft w:val="0"/>
              <w:marRight w:val="0"/>
              <w:marTop w:val="0"/>
              <w:marBottom w:val="0"/>
              <w:divBdr>
                <w:top w:val="none" w:sz="0" w:space="0" w:color="auto"/>
                <w:left w:val="none" w:sz="0" w:space="0" w:color="auto"/>
                <w:bottom w:val="none" w:sz="0" w:space="0" w:color="auto"/>
                <w:right w:val="none" w:sz="0" w:space="0" w:color="auto"/>
              </w:divBdr>
              <w:divsChild>
                <w:div w:id="9323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523046">
      <w:bodyDiv w:val="1"/>
      <w:marLeft w:val="0"/>
      <w:marRight w:val="0"/>
      <w:marTop w:val="0"/>
      <w:marBottom w:val="0"/>
      <w:divBdr>
        <w:top w:val="none" w:sz="0" w:space="0" w:color="auto"/>
        <w:left w:val="none" w:sz="0" w:space="0" w:color="auto"/>
        <w:bottom w:val="none" w:sz="0" w:space="0" w:color="auto"/>
        <w:right w:val="none" w:sz="0" w:space="0" w:color="auto"/>
      </w:divBdr>
      <w:divsChild>
        <w:div w:id="107092076">
          <w:marLeft w:val="0"/>
          <w:marRight w:val="0"/>
          <w:marTop w:val="0"/>
          <w:marBottom w:val="0"/>
          <w:divBdr>
            <w:top w:val="none" w:sz="0" w:space="0" w:color="auto"/>
            <w:left w:val="none" w:sz="0" w:space="0" w:color="auto"/>
            <w:bottom w:val="none" w:sz="0" w:space="0" w:color="auto"/>
            <w:right w:val="none" w:sz="0" w:space="0" w:color="auto"/>
          </w:divBdr>
          <w:divsChild>
            <w:div w:id="74716982">
              <w:marLeft w:val="0"/>
              <w:marRight w:val="0"/>
              <w:marTop w:val="0"/>
              <w:marBottom w:val="0"/>
              <w:divBdr>
                <w:top w:val="none" w:sz="0" w:space="0" w:color="auto"/>
                <w:left w:val="none" w:sz="0" w:space="0" w:color="auto"/>
                <w:bottom w:val="none" w:sz="0" w:space="0" w:color="auto"/>
                <w:right w:val="none" w:sz="0" w:space="0" w:color="auto"/>
              </w:divBdr>
              <w:divsChild>
                <w:div w:id="1120957311">
                  <w:marLeft w:val="0"/>
                  <w:marRight w:val="0"/>
                  <w:marTop w:val="0"/>
                  <w:marBottom w:val="0"/>
                  <w:divBdr>
                    <w:top w:val="none" w:sz="0" w:space="0" w:color="auto"/>
                    <w:left w:val="none" w:sz="0" w:space="0" w:color="auto"/>
                    <w:bottom w:val="none" w:sz="0" w:space="0" w:color="auto"/>
                    <w:right w:val="none" w:sz="0" w:space="0" w:color="auto"/>
                  </w:divBdr>
                  <w:divsChild>
                    <w:div w:id="2098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53744">
      <w:bodyDiv w:val="1"/>
      <w:marLeft w:val="0"/>
      <w:marRight w:val="0"/>
      <w:marTop w:val="0"/>
      <w:marBottom w:val="0"/>
      <w:divBdr>
        <w:top w:val="none" w:sz="0" w:space="0" w:color="auto"/>
        <w:left w:val="none" w:sz="0" w:space="0" w:color="auto"/>
        <w:bottom w:val="none" w:sz="0" w:space="0" w:color="auto"/>
        <w:right w:val="none" w:sz="0" w:space="0" w:color="auto"/>
      </w:divBdr>
    </w:div>
    <w:div w:id="2073115963">
      <w:bodyDiv w:val="1"/>
      <w:marLeft w:val="0"/>
      <w:marRight w:val="0"/>
      <w:marTop w:val="0"/>
      <w:marBottom w:val="0"/>
      <w:divBdr>
        <w:top w:val="none" w:sz="0" w:space="0" w:color="auto"/>
        <w:left w:val="none" w:sz="0" w:space="0" w:color="auto"/>
        <w:bottom w:val="none" w:sz="0" w:space="0" w:color="auto"/>
        <w:right w:val="none" w:sz="0" w:space="0" w:color="auto"/>
      </w:divBdr>
    </w:div>
    <w:div w:id="211655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s://www.gov.uk/guidance/working-safely-during-coronavirus-covid-19/vehicles" TargetMode="External"/><Relationship Id="rId21" Type="http://schemas.openxmlformats.org/officeDocument/2006/relationships/hyperlink" Target="https://www.gov.uk/guidance/coronavirus-covid-19-information-for-individuals-and-businesses-in-scotland" TargetMode="External"/><Relationship Id="rId22" Type="http://schemas.openxmlformats.org/officeDocument/2006/relationships/hyperlink" Target="https://gov.wales/coronavirus" TargetMode="External"/><Relationship Id="rId23" Type="http://schemas.openxmlformats.org/officeDocument/2006/relationships/hyperlink" Target="https://www.nidirect.gov.uk/campaigns/coronavirus-covid-19"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jpeg"/><Relationship Id="rId12" Type="http://schemas.openxmlformats.org/officeDocument/2006/relationships/hyperlink" Target="https://assets.publishing.service.gov.uk/government/uploads/system/uploads/attachment_data/file/884171/FINAL_6.6637_CO_HMG_C19_Recovery_FINAL_110520_v2_WEB__1_.pdf" TargetMode="External"/><Relationship Id="rId13" Type="http://schemas.openxmlformats.org/officeDocument/2006/relationships/hyperlink" Target="https://www.gov.uk/guidance/working-safely-during-coronavirus-covid-19/construction-and-other-outdoor-work" TargetMode="External"/><Relationship Id="rId14" Type="http://schemas.openxmlformats.org/officeDocument/2006/relationships/hyperlink" Target="https://www.gov.uk/guidance/working-safely-during-coronavirus-covid-19/factories-plants-and-warehouses" TargetMode="External"/><Relationship Id="rId15" Type="http://schemas.openxmlformats.org/officeDocument/2006/relationships/hyperlink" Target="https://www.gov.uk/guidance/working-safely-during-coronavirus-covid-19/homes" TargetMode="External"/><Relationship Id="rId16" Type="http://schemas.openxmlformats.org/officeDocument/2006/relationships/hyperlink" Target="https://www.gov.uk/guidance/working-safely-during-coronavirus-covid-19/labs-and-research-facilities" TargetMode="External"/><Relationship Id="rId17" Type="http://schemas.openxmlformats.org/officeDocument/2006/relationships/hyperlink" Target="https://www.gov.uk/guidance/working-safely-during-coronavirus-covid-19/offices-and-contact-centres" TargetMode="External"/><Relationship Id="rId18" Type="http://schemas.openxmlformats.org/officeDocument/2006/relationships/hyperlink" Target="https://www.gov.uk/guidance/working-safely-during-coronavirus-covid-19/restaurants-offering-takeaway-or-delivery" TargetMode="External"/><Relationship Id="rId19" Type="http://schemas.openxmlformats.org/officeDocument/2006/relationships/hyperlink" Target="https://www.gov.uk/guidance/working-safely-during-coronavirus-covid-19/shops-and-branche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912E9D213B9B45AF0E18803DC0E389" ma:contentTypeVersion="10" ma:contentTypeDescription="Create a new document." ma:contentTypeScope="" ma:versionID="4547deb72452299721bbdfdafcbce4fe">
  <xsd:schema xmlns:xsd="http://www.w3.org/2001/XMLSchema" xmlns:xs="http://www.w3.org/2001/XMLSchema" xmlns:p="http://schemas.microsoft.com/office/2006/metadata/properties" xmlns:ns2="697b9553-eb03-4723-9e53-ab10b3bf12c4" targetNamespace="http://schemas.microsoft.com/office/2006/metadata/properties" ma:root="true" ma:fieldsID="7d7fda82b6bcd7cc26f80b561d20dcd2" ns2:_="">
    <xsd:import namespace="697b9553-eb03-4723-9e53-ab10b3bf12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b9553-eb03-4723-9e53-ab10b3bf1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116C8-DDDA-41F4-8A81-98E0B8DD6AE4}"/>
</file>

<file path=customXml/itemProps2.xml><?xml version="1.0" encoding="utf-8"?>
<ds:datastoreItem xmlns:ds="http://schemas.openxmlformats.org/officeDocument/2006/customXml" ds:itemID="{9C161B0F-452B-4490-852C-BEE3A99BF5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1EE35D-908C-4654-824A-068908461124}">
  <ds:schemaRefs>
    <ds:schemaRef ds:uri="http://schemas.microsoft.com/sharepoint/v3/contenttype/forms"/>
  </ds:schemaRefs>
</ds:datastoreItem>
</file>

<file path=customXml/itemProps4.xml><?xml version="1.0" encoding="utf-8"?>
<ds:datastoreItem xmlns:ds="http://schemas.openxmlformats.org/officeDocument/2006/customXml" ds:itemID="{D2A8F514-D4CB-A54D-9189-B4649E57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1403</Words>
  <Characters>8000</Characters>
  <Application>Microsoft Macintosh Word</Application>
  <DocSecurity>0</DocSecurity>
  <Lines>66</Lines>
  <Paragraphs>18</Paragraphs>
  <ScaleCrop>false</ScaleCrop>
  <Company/>
  <LinksUpToDate>false</LinksUpToDate>
  <CharactersWithSpaces>9385</CharactersWithSpaces>
  <SharedDoc>false</SharedDoc>
  <HLinks>
    <vt:vector size="24" baseType="variant">
      <vt:variant>
        <vt:i4>6881388</vt:i4>
      </vt:variant>
      <vt:variant>
        <vt:i4>9</vt:i4>
      </vt:variant>
      <vt:variant>
        <vt:i4>0</vt:i4>
      </vt:variant>
      <vt:variant>
        <vt:i4>5</vt:i4>
      </vt:variant>
      <vt:variant>
        <vt:lpwstr>https://www.nidirect.gov.uk/campaigns/coronavirus-covid-19</vt:lpwstr>
      </vt:variant>
      <vt:variant>
        <vt:lpwstr/>
      </vt:variant>
      <vt:variant>
        <vt:i4>393282</vt:i4>
      </vt:variant>
      <vt:variant>
        <vt:i4>6</vt:i4>
      </vt:variant>
      <vt:variant>
        <vt:i4>0</vt:i4>
      </vt:variant>
      <vt:variant>
        <vt:i4>5</vt:i4>
      </vt:variant>
      <vt:variant>
        <vt:lpwstr>https://gov.wales/coronavirus</vt:lpwstr>
      </vt:variant>
      <vt:variant>
        <vt:lpwstr/>
      </vt:variant>
      <vt:variant>
        <vt:i4>3145790</vt:i4>
      </vt:variant>
      <vt:variant>
        <vt:i4>3</vt:i4>
      </vt:variant>
      <vt:variant>
        <vt:i4>0</vt:i4>
      </vt:variant>
      <vt:variant>
        <vt:i4>5</vt:i4>
      </vt:variant>
      <vt:variant>
        <vt:lpwstr>https://www.gov.uk/guidance/coronavirus-covid-19-information-for-individuals-and-businesses-in-scotland</vt:lpwstr>
      </vt:variant>
      <vt:variant>
        <vt:lpwstr/>
      </vt:variant>
      <vt:variant>
        <vt:i4>6750288</vt:i4>
      </vt:variant>
      <vt:variant>
        <vt:i4>0</vt:i4>
      </vt:variant>
      <vt:variant>
        <vt:i4>0</vt:i4>
      </vt:variant>
      <vt:variant>
        <vt:i4>5</vt:i4>
      </vt:variant>
      <vt:variant>
        <vt:lpwstr>https://assets.publishing.service.gov.uk/government/uploads/system/uploads/attachment_data/file/884171/FINAL_6.6637_CO_HMG_C19_Recovery_FINAL_110520_v2_WEB__1_.pdf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WalkerEssex</dc:creator>
  <cp:keywords/>
  <dc:description/>
  <cp:lastModifiedBy>Amanda Rides</cp:lastModifiedBy>
  <cp:revision>2</cp:revision>
  <cp:lastPrinted>2019-07-10T23:57:00Z</cp:lastPrinted>
  <dcterms:created xsi:type="dcterms:W3CDTF">2020-05-12T10:16:00Z</dcterms:created>
  <dcterms:modified xsi:type="dcterms:W3CDTF">2020-05-12T10:16:00Z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0x01010050912E9D213B9B45AF0E18803DC0E389</vt:lpwstr>
  </property>
</Properties>
</file>