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F5A" w:rsidRDefault="006E68C8">
      <w:r>
        <w:t>Greetings</w:t>
      </w:r>
      <w:r w:rsidR="00507691">
        <w:t xml:space="preserve"> SCCE/CI or other physical therapy clinical educator</w:t>
      </w:r>
      <w:r>
        <w:t>,</w:t>
      </w:r>
    </w:p>
    <w:p w:rsidR="00252ADF" w:rsidRDefault="006E68C8" w:rsidP="00252ADF">
      <w:pPr>
        <w:spacing w:after="0"/>
      </w:pPr>
      <w:r>
        <w:t xml:space="preserve">The APTA Academy of Education Clinical Education Special Interest Group (CE SIG) has tasked a workgroup with determining appropriate timelines for physical therapy education programs across the country to release unused offered clinical education slots and inform clinical sites of those releases. </w:t>
      </w:r>
      <w:r w:rsidR="00252ADF">
        <w:t xml:space="preserve">The CE SIG is </w:t>
      </w:r>
      <w:r w:rsidR="005728FF">
        <w:t>exploring</w:t>
      </w:r>
      <w:r w:rsidR="00252ADF">
        <w:t xml:space="preserve"> if there </w:t>
      </w:r>
      <w:r w:rsidR="005728FF">
        <w:t>is</w:t>
      </w:r>
      <w:r w:rsidR="00252ADF">
        <w:t xml:space="preserve"> a recommended timeline and communication strategy for educational institutions to release unused offered clinical education slots that will benefit both the educational institutions and the clinical sites that offered clinical placements.</w:t>
      </w:r>
    </w:p>
    <w:p w:rsidR="00252ADF" w:rsidRDefault="00252ADF" w:rsidP="00252ADF">
      <w:pPr>
        <w:spacing w:after="0"/>
      </w:pPr>
    </w:p>
    <w:p w:rsidR="006E68C8" w:rsidRDefault="006E68C8">
      <w:r>
        <w:t xml:space="preserve">The purpose of </w:t>
      </w:r>
      <w:hyperlink r:id="rId5" w:history="1">
        <w:r w:rsidRPr="00C96283">
          <w:rPr>
            <w:rStyle w:val="Hyperlink"/>
          </w:rPr>
          <w:t>this survey</w:t>
        </w:r>
      </w:hyperlink>
      <w:r>
        <w:t xml:space="preserve"> is to collect information from the physical therapy clinical education community specific to how programs manage and communicate unused offered clinical education slots from clinical</w:t>
      </w:r>
      <w:r w:rsidR="003940DA">
        <w:t xml:space="preserve"> education</w:t>
      </w:r>
      <w:r>
        <w:t xml:space="preserve"> sites</w:t>
      </w:r>
      <w:r w:rsidR="003940DA">
        <w:t xml:space="preserve"> and perspectives from clinical education sites specific to unused slots</w:t>
      </w:r>
      <w:r>
        <w:t xml:space="preserve">. </w:t>
      </w:r>
      <w:r w:rsidRPr="006E68C8">
        <w:rPr>
          <w:i/>
        </w:rPr>
        <w:t xml:space="preserve">An </w:t>
      </w:r>
      <w:r w:rsidRPr="005728FF">
        <w:rPr>
          <w:b/>
          <w:i/>
        </w:rPr>
        <w:t>offered clinical education slot</w:t>
      </w:r>
      <w:r w:rsidRPr="006E68C8">
        <w:rPr>
          <w:i/>
        </w:rPr>
        <w:t xml:space="preserve"> is a clinical education experience that a facility or clinic reserves for a specific physical therapy program</w:t>
      </w:r>
      <w:r>
        <w:t xml:space="preserve">.  </w:t>
      </w:r>
    </w:p>
    <w:p w:rsidR="006E68C8" w:rsidRDefault="006E68C8" w:rsidP="006E68C8">
      <w:r>
        <w:t xml:space="preserve">Please consider participation in this </w:t>
      </w:r>
      <w:r w:rsidR="00DC512F">
        <w:t xml:space="preserve">research </w:t>
      </w:r>
      <w:r>
        <w:t xml:space="preserve">study if you </w:t>
      </w:r>
      <w:r w:rsidRPr="006E68C8">
        <w:rPr>
          <w:b/>
        </w:rPr>
        <w:t>actively participate</w:t>
      </w:r>
      <w:r>
        <w:t xml:space="preserve"> in the clinical education placement process in the following roles:</w:t>
      </w:r>
    </w:p>
    <w:p w:rsidR="00A24BB4" w:rsidRDefault="00B13DFE" w:rsidP="006E68C8">
      <w:pPr>
        <w:pStyle w:val="ListParagraph"/>
        <w:numPr>
          <w:ilvl w:val="0"/>
          <w:numId w:val="1"/>
        </w:numPr>
      </w:pPr>
      <w:r>
        <w:t xml:space="preserve">Site </w:t>
      </w:r>
      <w:r w:rsidR="003940DA">
        <w:t>Coordinator of Clinical Education (SCCE)</w:t>
      </w:r>
    </w:p>
    <w:p w:rsidR="003940DA" w:rsidRDefault="003940DA" w:rsidP="006E68C8">
      <w:pPr>
        <w:pStyle w:val="ListParagraph"/>
        <w:numPr>
          <w:ilvl w:val="0"/>
          <w:numId w:val="1"/>
        </w:numPr>
      </w:pPr>
      <w:r>
        <w:t>Clinical Instructor (CI)</w:t>
      </w:r>
    </w:p>
    <w:p w:rsidR="003940DA" w:rsidRDefault="003940DA" w:rsidP="006E68C8">
      <w:pPr>
        <w:pStyle w:val="ListParagraph"/>
        <w:numPr>
          <w:ilvl w:val="0"/>
          <w:numId w:val="1"/>
        </w:numPr>
      </w:pPr>
      <w:r>
        <w:t>Director of Physical Therapy or Rehab Department</w:t>
      </w:r>
    </w:p>
    <w:p w:rsidR="003940DA" w:rsidRDefault="003940DA" w:rsidP="006E68C8">
      <w:pPr>
        <w:pStyle w:val="ListParagraph"/>
        <w:numPr>
          <w:ilvl w:val="0"/>
          <w:numId w:val="1"/>
        </w:numPr>
      </w:pPr>
      <w:r>
        <w:t>Clinic/Practice Manager</w:t>
      </w:r>
      <w:bookmarkStart w:id="0" w:name="_GoBack"/>
      <w:bookmarkEnd w:id="0"/>
    </w:p>
    <w:p w:rsidR="003940DA" w:rsidRDefault="003940DA" w:rsidP="006E68C8">
      <w:pPr>
        <w:pStyle w:val="ListParagraph"/>
        <w:numPr>
          <w:ilvl w:val="0"/>
          <w:numId w:val="1"/>
        </w:numPr>
      </w:pPr>
      <w:r>
        <w:t>Clinic/Practice Owner</w:t>
      </w:r>
    </w:p>
    <w:p w:rsidR="00252ADF" w:rsidRDefault="006E68C8" w:rsidP="00252ADF">
      <w:r>
        <w:t xml:space="preserve">If you do not actively participate in the clinical education placement process, </w:t>
      </w:r>
      <w:r w:rsidRPr="00507691">
        <w:rPr>
          <w:b/>
          <w:highlight w:val="yellow"/>
        </w:rPr>
        <w:t>please share this research opportunity with others who fulfill these roles</w:t>
      </w:r>
      <w:r>
        <w:t>.</w:t>
      </w:r>
    </w:p>
    <w:p w:rsidR="005728FF" w:rsidRDefault="00252ADF" w:rsidP="00DC512F">
      <w:r>
        <w:t>Your participation in this</w:t>
      </w:r>
      <w:r w:rsidR="00DC512F">
        <w:t xml:space="preserve"> research</w:t>
      </w:r>
      <w:r>
        <w:t xml:space="preserve"> study is completely voluntary and your data will remain confidential. Choosing to participate or abstaining from participating in this study will not negatively impact your current role or professional status. There is no financial remuneration for your participation. All data collected will</w:t>
      </w:r>
      <w:r w:rsidR="00DC512F">
        <w:t xml:space="preserve"> </w:t>
      </w:r>
      <w:r>
        <w:t>be securely stored with restricted access to the research team. We will use the synthesized results to help establish guidelines for physical therapy academic programs to communicate with clinical sites regarding unused clinical placement slots.</w:t>
      </w:r>
    </w:p>
    <w:p w:rsidR="00252ADF" w:rsidRDefault="00507691" w:rsidP="006E68C8">
      <w:hyperlink r:id="rId6" w:history="1">
        <w:r w:rsidR="00252ADF" w:rsidRPr="00C96283">
          <w:rPr>
            <w:rStyle w:val="Hyperlink"/>
          </w:rPr>
          <w:t>The survey</w:t>
        </w:r>
      </w:hyperlink>
      <w:r w:rsidR="00252ADF">
        <w:t xml:space="preserve"> will take 10 minutes or less to complete.</w:t>
      </w:r>
      <w:r w:rsidR="00666917">
        <w:t xml:space="preserve"> Please submit by </w:t>
      </w:r>
      <w:r w:rsidR="00666917" w:rsidRPr="00666917">
        <w:rPr>
          <w:b/>
        </w:rPr>
        <w:t>September 10, 2023</w:t>
      </w:r>
      <w:r w:rsidR="00666917">
        <w:t>.</w:t>
      </w:r>
    </w:p>
    <w:p w:rsidR="00252ADF" w:rsidRDefault="00252ADF" w:rsidP="006E68C8">
      <w:r>
        <w:t xml:space="preserve">The study has been </w:t>
      </w:r>
      <w:r w:rsidR="00D017CA">
        <w:t>determined to be exempt from IRB review under DHHS regulatory Category 2</w:t>
      </w:r>
      <w:r>
        <w:t xml:space="preserve"> by The George Washington University, IRB#</w:t>
      </w:r>
      <w:r w:rsidR="00D017CA">
        <w:t>NCR234733</w:t>
      </w:r>
      <w:r>
        <w:t>. The research team consists of:</w:t>
      </w:r>
    </w:p>
    <w:p w:rsidR="00252ADF" w:rsidRDefault="00252ADF" w:rsidP="00A24BB4">
      <w:pPr>
        <w:spacing w:after="0"/>
      </w:pPr>
      <w:r>
        <w:t xml:space="preserve">Marisa Birkmeier, PT, DPT, PCS, </w:t>
      </w:r>
      <w:proofErr w:type="spellStart"/>
      <w:r>
        <w:t>DHSc</w:t>
      </w:r>
      <w:proofErr w:type="spellEnd"/>
      <w:r>
        <w:t>, The George Washington University (Principal Investigator)</w:t>
      </w:r>
    </w:p>
    <w:p w:rsidR="00252ADF" w:rsidRDefault="00252ADF" w:rsidP="00A24BB4">
      <w:pPr>
        <w:spacing w:after="0"/>
      </w:pPr>
      <w:r>
        <w:t xml:space="preserve">Amy </w:t>
      </w:r>
      <w:proofErr w:type="spellStart"/>
      <w:r>
        <w:t>Bala</w:t>
      </w:r>
      <w:proofErr w:type="spellEnd"/>
      <w:r>
        <w:t>, PT, DPT, WCC, CWS, FACCWS, Governors State University</w:t>
      </w:r>
    </w:p>
    <w:p w:rsidR="00252ADF" w:rsidRDefault="00252ADF" w:rsidP="00A24BB4">
      <w:pPr>
        <w:spacing w:after="0"/>
      </w:pPr>
      <w:r>
        <w:t>Benjamin Barnes, PT, MPT, OCS, FAAOMPT, Concentra</w:t>
      </w:r>
    </w:p>
    <w:p w:rsidR="005728FF" w:rsidRDefault="005728FF" w:rsidP="00A24BB4">
      <w:pPr>
        <w:spacing w:after="0"/>
      </w:pPr>
      <w:r>
        <w:t>Megan Bureau, PT, DPT, SCS, Shenandoah University</w:t>
      </w:r>
    </w:p>
    <w:p w:rsidR="005728FF" w:rsidRDefault="005728FF" w:rsidP="00A24BB4">
      <w:pPr>
        <w:spacing w:after="0"/>
      </w:pPr>
      <w:r>
        <w:t>Daniel Curtis, PT, DPT, Arkansas Colleges of Health Education</w:t>
      </w:r>
    </w:p>
    <w:p w:rsidR="005728FF" w:rsidRDefault="005728FF" w:rsidP="00A24BB4">
      <w:pPr>
        <w:spacing w:after="0"/>
      </w:pPr>
      <w:r>
        <w:t>Jamie Greco, PT, DPT, EdD, Duke University</w:t>
      </w:r>
    </w:p>
    <w:p w:rsidR="005728FF" w:rsidRDefault="005728FF" w:rsidP="006E68C8">
      <w:r>
        <w:t>Kathleen Savage, PT, DPT, Emory &amp; Henry College</w:t>
      </w:r>
    </w:p>
    <w:p w:rsidR="00252ADF" w:rsidRDefault="005728FF" w:rsidP="00A24BB4">
      <w:pPr>
        <w:spacing w:before="100" w:beforeAutospacing="1" w:after="100" w:afterAutospacing="1" w:line="270" w:lineRule="atLeast"/>
        <w:rPr>
          <w:rFonts w:ascii="Helvetica" w:eastAsia="Times New Roman" w:hAnsi="Helvetica" w:cs="Times New Roman"/>
          <w:color w:val="000000"/>
          <w:sz w:val="21"/>
          <w:szCs w:val="21"/>
        </w:rPr>
      </w:pPr>
      <w:r>
        <w:lastRenderedPageBreak/>
        <w:t xml:space="preserve">Should you have any questions please reach out directly to the principal investigator via email at </w:t>
      </w:r>
      <w:r w:rsidRPr="00234347">
        <w:t>mbirkmei@gwu.edu</w:t>
      </w:r>
      <w:r>
        <w:t xml:space="preserve"> or phone at </w:t>
      </w:r>
      <w:r w:rsidRPr="00F67669">
        <w:rPr>
          <w:rFonts w:cstheme="minorHAnsi"/>
        </w:rPr>
        <w:t>(</w:t>
      </w:r>
      <w:r w:rsidRPr="00F67669">
        <w:rPr>
          <w:rFonts w:eastAsia="Times New Roman" w:cstheme="minorHAnsi"/>
          <w:color w:val="000000"/>
        </w:rPr>
        <w:t>202) 994-6348.</w:t>
      </w:r>
      <w:r w:rsidRPr="00F67669">
        <w:rPr>
          <w:rFonts w:ascii="Helvetica" w:eastAsia="Times New Roman" w:hAnsi="Helvetica" w:cs="Times New Roman"/>
          <w:color w:val="000000"/>
          <w:sz w:val="21"/>
          <w:szCs w:val="21"/>
        </w:rPr>
        <w:t> </w:t>
      </w:r>
    </w:p>
    <w:p w:rsidR="00C96283" w:rsidRDefault="00C96283" w:rsidP="00A24BB4">
      <w:pPr>
        <w:spacing w:before="100" w:beforeAutospacing="1" w:after="100" w:afterAutospacing="1" w:line="270" w:lineRule="atLeast"/>
        <w:rPr>
          <w:rFonts w:ascii="Times New Roman" w:eastAsia="Times New Roman" w:hAnsi="Times New Roman" w:cs="Times New Roman"/>
          <w:sz w:val="24"/>
          <w:szCs w:val="24"/>
        </w:rPr>
      </w:pPr>
    </w:p>
    <w:p w:rsidR="00C96283" w:rsidRDefault="00C96283" w:rsidP="00A24BB4">
      <w:pPr>
        <w:spacing w:before="100" w:beforeAutospacing="1" w:after="100" w:afterAutospacing="1" w:line="270" w:lineRule="atLeast"/>
        <w:rPr>
          <w:rFonts w:ascii="Times New Roman" w:eastAsia="Times New Roman" w:hAnsi="Times New Roman" w:cs="Times New Roman"/>
          <w:sz w:val="24"/>
          <w:szCs w:val="24"/>
        </w:rPr>
      </w:pPr>
    </w:p>
    <w:p w:rsidR="00C96283" w:rsidRDefault="00C96283" w:rsidP="00A24BB4">
      <w:pPr>
        <w:spacing w:before="100" w:beforeAutospacing="1" w:after="100" w:afterAutospacing="1" w:line="270" w:lineRule="atLeast"/>
        <w:rPr>
          <w:rFonts w:ascii="Times New Roman" w:eastAsia="Times New Roman" w:hAnsi="Times New Roman" w:cs="Times New Roman"/>
          <w:sz w:val="24"/>
          <w:szCs w:val="24"/>
        </w:rPr>
      </w:pPr>
    </w:p>
    <w:p w:rsidR="00C96283" w:rsidRDefault="00C96283" w:rsidP="00A24BB4">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Full SCCE survey link if you need it:</w:t>
      </w:r>
    </w:p>
    <w:p w:rsidR="00C96283" w:rsidRPr="00A24BB4" w:rsidRDefault="00507691" w:rsidP="00A24BB4">
      <w:pPr>
        <w:spacing w:before="100" w:beforeAutospacing="1" w:after="100" w:afterAutospacing="1" w:line="270" w:lineRule="atLeast"/>
        <w:rPr>
          <w:rFonts w:ascii="Times New Roman" w:eastAsia="Times New Roman" w:hAnsi="Times New Roman" w:cs="Times New Roman"/>
          <w:sz w:val="24"/>
          <w:szCs w:val="24"/>
        </w:rPr>
      </w:pPr>
      <w:hyperlink r:id="rId7" w:history="1">
        <w:r w:rsidR="00C96283" w:rsidRPr="001F1114">
          <w:rPr>
            <w:rStyle w:val="Hyperlink"/>
            <w:rFonts w:ascii="Helvetica" w:hAnsi="Helvetica" w:cs="Helvetica"/>
            <w:sz w:val="21"/>
            <w:szCs w:val="21"/>
            <w:shd w:val="clear" w:color="auto" w:fill="FFFFFF"/>
          </w:rPr>
          <w:t>https://smhsgwu.co1.qualtrics.com/jfe/form/SV_3ZY9ijQg5pNuQho</w:t>
        </w:r>
      </w:hyperlink>
      <w:r w:rsidR="00C96283">
        <w:rPr>
          <w:rFonts w:ascii="Helvetica" w:hAnsi="Helvetica" w:cs="Helvetica"/>
          <w:color w:val="32363A"/>
          <w:sz w:val="21"/>
          <w:szCs w:val="21"/>
          <w:shd w:val="clear" w:color="auto" w:fill="FFFFFF"/>
        </w:rPr>
        <w:t xml:space="preserve"> </w:t>
      </w:r>
    </w:p>
    <w:sectPr w:rsidR="00C96283" w:rsidRPr="00A24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66C5E"/>
    <w:multiLevelType w:val="hybridMultilevel"/>
    <w:tmpl w:val="1C38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C8"/>
    <w:rsid w:val="00035F29"/>
    <w:rsid w:val="0004482D"/>
    <w:rsid w:val="001735DD"/>
    <w:rsid w:val="00252ADF"/>
    <w:rsid w:val="003940DA"/>
    <w:rsid w:val="00507691"/>
    <w:rsid w:val="005728FF"/>
    <w:rsid w:val="00666917"/>
    <w:rsid w:val="006E68C8"/>
    <w:rsid w:val="00A24BB4"/>
    <w:rsid w:val="00AD1978"/>
    <w:rsid w:val="00B13DFE"/>
    <w:rsid w:val="00C96283"/>
    <w:rsid w:val="00D017CA"/>
    <w:rsid w:val="00D34277"/>
    <w:rsid w:val="00DC512F"/>
    <w:rsid w:val="00F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2BF1"/>
  <w15:chartTrackingRefBased/>
  <w15:docId w15:val="{B8D16936-E74F-4A0A-A054-9423CB9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8C8"/>
    <w:pPr>
      <w:ind w:left="720"/>
      <w:contextualSpacing/>
    </w:pPr>
  </w:style>
  <w:style w:type="character" w:styleId="Hyperlink">
    <w:name w:val="Hyperlink"/>
    <w:basedOn w:val="DefaultParagraphFont"/>
    <w:uiPriority w:val="99"/>
    <w:unhideWhenUsed/>
    <w:rsid w:val="00C96283"/>
    <w:rPr>
      <w:color w:val="0563C1" w:themeColor="hyperlink"/>
      <w:u w:val="single"/>
    </w:rPr>
  </w:style>
  <w:style w:type="character" w:styleId="UnresolvedMention">
    <w:name w:val="Unresolved Mention"/>
    <w:basedOn w:val="DefaultParagraphFont"/>
    <w:uiPriority w:val="99"/>
    <w:semiHidden/>
    <w:unhideWhenUsed/>
    <w:rsid w:val="00C9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hsgwu.co1.qualtrics.com/jfe/form/SV_3ZY9ijQg5pNuQ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hsgwu.co1.qualtrics.com/jfe/form/SV_3ZY9ijQg5pNuQho" TargetMode="External"/><Relationship Id="rId5" Type="http://schemas.openxmlformats.org/officeDocument/2006/relationships/hyperlink" Target="https://smhsgwu.co1.qualtrics.com/jfe/form/SV_3ZY9ijQg5pNuQh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Birkmeier, Marisa</dc:creator>
  <cp:keywords/>
  <dc:description/>
  <cp:lastModifiedBy>Birkmeier, Marisa</cp:lastModifiedBy>
  <cp:revision>6</cp:revision>
  <dcterms:created xsi:type="dcterms:W3CDTF">2023-08-16T14:59:00Z</dcterms:created>
  <dcterms:modified xsi:type="dcterms:W3CDTF">2023-08-21T21:20:00Z</dcterms:modified>
</cp:coreProperties>
</file>