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550F" w14:textId="77777777" w:rsidR="00E6162C" w:rsidRPr="00E6162C" w:rsidRDefault="00E6162C" w:rsidP="00E6162C">
      <w:pPr>
        <w:rPr>
          <w:b/>
          <w:bCs/>
        </w:rPr>
      </w:pPr>
      <w:r w:rsidRPr="00E6162C">
        <w:rPr>
          <w:b/>
          <w:bCs/>
        </w:rPr>
        <w:t>PRIVACY STATEMENT</w:t>
      </w:r>
    </w:p>
    <w:p w14:paraId="48E01CAE" w14:textId="40C01FD9" w:rsidR="00E6162C" w:rsidRPr="00E6162C" w:rsidRDefault="00E6162C" w:rsidP="00E6162C">
      <w:r>
        <w:t>Rutherford Medical</w:t>
      </w:r>
      <w:r w:rsidR="008030D0">
        <w:t xml:space="preserve"> Center</w:t>
      </w:r>
      <w:r w:rsidRPr="00E6162C">
        <w:t xml:space="preserve"> is committed to protecting your privacy and providing a safe online experience. This Privacy Policy applies to our website and governs our data collection and usage practices. By using this website, you consent to the data practices described herein.</w:t>
      </w:r>
    </w:p>
    <w:p w14:paraId="58B91F58" w14:textId="77777777" w:rsidR="00E6162C" w:rsidRPr="00E6162C" w:rsidRDefault="0016042C" w:rsidP="00E6162C">
      <w:r>
        <w:pict w14:anchorId="7408095D">
          <v:rect id="_x0000_i1025" style="width:0;height:.75pt" o:hralign="center" o:hrstd="t" o:hrnoshade="t" o:hr="t" fillcolor="#404040" stroked="f"/>
        </w:pict>
      </w:r>
    </w:p>
    <w:p w14:paraId="50F44E88" w14:textId="77777777" w:rsidR="00E6162C" w:rsidRPr="00E6162C" w:rsidRDefault="00E6162C" w:rsidP="00E6162C">
      <w:pPr>
        <w:rPr>
          <w:b/>
          <w:bCs/>
        </w:rPr>
      </w:pPr>
      <w:r w:rsidRPr="00E6162C">
        <w:rPr>
          <w:b/>
          <w:bCs/>
        </w:rPr>
        <w:t>1. Information We Collect</w:t>
      </w:r>
    </w:p>
    <w:p w14:paraId="47758FE5" w14:textId="77777777" w:rsidR="00E6162C" w:rsidRPr="00E6162C" w:rsidRDefault="00E6162C" w:rsidP="00E6162C">
      <w:r w:rsidRPr="00E6162C">
        <w:rPr>
          <w:b/>
          <w:bCs/>
        </w:rPr>
        <w:t>A. Personal and Health Information (HIPAA-Related):</w:t>
      </w:r>
      <w:r w:rsidRPr="00E6162C">
        <w:br/>
        <w:t>As a covered entity under the Health Insurance Portability and Accountability Act (HIPAA), we collect personally identifiable health information when you interact with our online services. This includes:</w:t>
      </w:r>
    </w:p>
    <w:p w14:paraId="041E31E4" w14:textId="77777777" w:rsidR="00E6162C" w:rsidRPr="00E6162C" w:rsidRDefault="00E6162C" w:rsidP="00E6162C">
      <w:pPr>
        <w:numPr>
          <w:ilvl w:val="0"/>
          <w:numId w:val="1"/>
        </w:numPr>
      </w:pPr>
      <w:r w:rsidRPr="00E6162C">
        <w:t>Full name</w:t>
      </w:r>
    </w:p>
    <w:p w14:paraId="156CA84F" w14:textId="77777777" w:rsidR="00E6162C" w:rsidRPr="00E6162C" w:rsidRDefault="00E6162C" w:rsidP="00E6162C">
      <w:pPr>
        <w:numPr>
          <w:ilvl w:val="0"/>
          <w:numId w:val="1"/>
        </w:numPr>
      </w:pPr>
      <w:r w:rsidRPr="00E6162C">
        <w:t>Date of birth</w:t>
      </w:r>
    </w:p>
    <w:p w14:paraId="0481A62F" w14:textId="77777777" w:rsidR="00E6162C" w:rsidRPr="00E6162C" w:rsidRDefault="00E6162C" w:rsidP="00E6162C">
      <w:pPr>
        <w:numPr>
          <w:ilvl w:val="0"/>
          <w:numId w:val="1"/>
        </w:numPr>
      </w:pPr>
      <w:r w:rsidRPr="00E6162C">
        <w:t>Contact information (email address, phone number)</w:t>
      </w:r>
    </w:p>
    <w:p w14:paraId="7CD1177C" w14:textId="77777777" w:rsidR="00E6162C" w:rsidRPr="00E6162C" w:rsidRDefault="00E6162C" w:rsidP="00E6162C">
      <w:pPr>
        <w:numPr>
          <w:ilvl w:val="0"/>
          <w:numId w:val="1"/>
        </w:numPr>
      </w:pPr>
      <w:r w:rsidRPr="00E6162C">
        <w:t>Medical and insurance information provided through appointment requests and inquiries</w:t>
      </w:r>
    </w:p>
    <w:p w14:paraId="7C7EFC02" w14:textId="77777777" w:rsidR="00E6162C" w:rsidRPr="00E6162C" w:rsidRDefault="00E6162C" w:rsidP="00E6162C">
      <w:r w:rsidRPr="00E6162C">
        <w:rPr>
          <w:b/>
          <w:bCs/>
        </w:rPr>
        <w:t>B. Additional Personal Information:</w:t>
      </w:r>
      <w:r w:rsidRPr="00E6162C">
        <w:br/>
        <w:t>In addition, we may collect personally identifiable information you provide, such as:</w:t>
      </w:r>
    </w:p>
    <w:p w14:paraId="2E96E49E" w14:textId="77777777" w:rsidR="00E6162C" w:rsidRPr="00E6162C" w:rsidRDefault="00E6162C" w:rsidP="00E6162C">
      <w:pPr>
        <w:numPr>
          <w:ilvl w:val="0"/>
          <w:numId w:val="2"/>
        </w:numPr>
      </w:pPr>
      <w:r w:rsidRPr="00E6162C">
        <w:t>Your name, email address, home or work address, and telephone number</w:t>
      </w:r>
    </w:p>
    <w:p w14:paraId="6DCD6008" w14:textId="77777777" w:rsidR="00E6162C" w:rsidRPr="00E6162C" w:rsidRDefault="00E6162C" w:rsidP="00E6162C">
      <w:r w:rsidRPr="00E6162C">
        <w:rPr>
          <w:b/>
          <w:bCs/>
        </w:rPr>
        <w:t>C. Non-Personal and Demographic Information:</w:t>
      </w:r>
      <w:r w:rsidRPr="00E6162C">
        <w:br/>
        <w:t>We also gather anonymous demographic information and technical data regarding your online activity, which is not linked to you personally. This may include:</w:t>
      </w:r>
    </w:p>
    <w:p w14:paraId="7AE9FC8D" w14:textId="77777777" w:rsidR="00E6162C" w:rsidRPr="00E6162C" w:rsidRDefault="00E6162C" w:rsidP="00E6162C">
      <w:pPr>
        <w:numPr>
          <w:ilvl w:val="0"/>
          <w:numId w:val="3"/>
        </w:numPr>
      </w:pPr>
      <w:r w:rsidRPr="00E6162C">
        <w:t>ZIP code, age, gender, preferences, interests, and favorites</w:t>
      </w:r>
    </w:p>
    <w:p w14:paraId="7D8AB1EB" w14:textId="77777777" w:rsidR="00E6162C" w:rsidRPr="00E6162C" w:rsidRDefault="00E6162C" w:rsidP="00E6162C">
      <w:pPr>
        <w:numPr>
          <w:ilvl w:val="0"/>
          <w:numId w:val="3"/>
        </w:numPr>
      </w:pPr>
      <w:r w:rsidRPr="00E6162C">
        <w:t>Computer hardware and software details automatically collected by our website (e.g., IP address, browser type, domain names, access times, and referring website addresses)</w:t>
      </w:r>
    </w:p>
    <w:p w14:paraId="4CD87896" w14:textId="77777777" w:rsidR="00E6162C" w:rsidRPr="00E6162C" w:rsidRDefault="00E6162C" w:rsidP="00E6162C">
      <w:r w:rsidRPr="00E6162C">
        <w:t>This information is used to operate, maintain, and improve the quality of our website, as well as to generate general usage statistics.</w:t>
      </w:r>
    </w:p>
    <w:p w14:paraId="2796E1D8" w14:textId="77777777" w:rsidR="00E6162C" w:rsidRPr="00E6162C" w:rsidRDefault="0016042C" w:rsidP="00E6162C">
      <w:r>
        <w:pict w14:anchorId="735C3177">
          <v:rect id="_x0000_i1026" style="width:0;height:.75pt" o:hralign="center" o:hrstd="t" o:hrnoshade="t" o:hr="t" fillcolor="#404040" stroked="f"/>
        </w:pict>
      </w:r>
    </w:p>
    <w:p w14:paraId="3239E47D" w14:textId="77777777" w:rsidR="000C40C7" w:rsidRDefault="000C40C7" w:rsidP="00E6162C">
      <w:pPr>
        <w:rPr>
          <w:b/>
          <w:bCs/>
        </w:rPr>
      </w:pPr>
    </w:p>
    <w:p w14:paraId="6262DCA8" w14:textId="480CE855" w:rsidR="00E6162C" w:rsidRPr="00E6162C" w:rsidRDefault="00E6162C" w:rsidP="00E6162C">
      <w:pPr>
        <w:rPr>
          <w:b/>
          <w:bCs/>
        </w:rPr>
      </w:pPr>
      <w:r w:rsidRPr="00E6162C">
        <w:rPr>
          <w:b/>
          <w:bCs/>
        </w:rPr>
        <w:lastRenderedPageBreak/>
        <w:t>2. How We Use Your Information</w:t>
      </w:r>
    </w:p>
    <w:p w14:paraId="05B7F3EC" w14:textId="77777777" w:rsidR="00E6162C" w:rsidRPr="00E6162C" w:rsidRDefault="00E6162C" w:rsidP="00E6162C">
      <w:r w:rsidRPr="00E6162C">
        <w:rPr>
          <w:b/>
          <w:bCs/>
        </w:rPr>
        <w:t>A. Operational Use and Patient Care:</w:t>
      </w:r>
      <w:r w:rsidRPr="00E6162C">
        <w:br/>
        <w:t>We use your personal and health information to:</w:t>
      </w:r>
    </w:p>
    <w:p w14:paraId="7D1564DF" w14:textId="77777777" w:rsidR="00E6162C" w:rsidRPr="00E6162C" w:rsidRDefault="00E6162C" w:rsidP="00E6162C">
      <w:pPr>
        <w:numPr>
          <w:ilvl w:val="0"/>
          <w:numId w:val="4"/>
        </w:numPr>
      </w:pPr>
      <w:r w:rsidRPr="00E6162C">
        <w:t>Schedule appointments</w:t>
      </w:r>
    </w:p>
    <w:p w14:paraId="38CBAB6F" w14:textId="77777777" w:rsidR="00E6162C" w:rsidRPr="00E6162C" w:rsidRDefault="00E6162C" w:rsidP="00E6162C">
      <w:pPr>
        <w:numPr>
          <w:ilvl w:val="0"/>
          <w:numId w:val="4"/>
        </w:numPr>
      </w:pPr>
      <w:r w:rsidRPr="00E6162C">
        <w:t>Communicate with you regarding your care</w:t>
      </w:r>
    </w:p>
    <w:p w14:paraId="787C94DE" w14:textId="77777777" w:rsidR="00E6162C" w:rsidRPr="00E6162C" w:rsidRDefault="00E6162C" w:rsidP="00E6162C">
      <w:pPr>
        <w:numPr>
          <w:ilvl w:val="0"/>
          <w:numId w:val="4"/>
        </w:numPr>
      </w:pPr>
      <w:r w:rsidRPr="00E6162C">
        <w:t>Respond to your inquiries</w:t>
      </w:r>
    </w:p>
    <w:p w14:paraId="5E67F6CB" w14:textId="77777777" w:rsidR="00E6162C" w:rsidRPr="00E6162C" w:rsidRDefault="00E6162C" w:rsidP="00E6162C">
      <w:pPr>
        <w:numPr>
          <w:ilvl w:val="0"/>
          <w:numId w:val="4"/>
        </w:numPr>
      </w:pPr>
      <w:r w:rsidRPr="00E6162C">
        <w:t>Provide follow-up care and reminders</w:t>
      </w:r>
    </w:p>
    <w:p w14:paraId="5573A42F" w14:textId="77777777" w:rsidR="00E6162C" w:rsidRPr="00E6162C" w:rsidRDefault="00E6162C" w:rsidP="00E6162C">
      <w:pPr>
        <w:numPr>
          <w:ilvl w:val="0"/>
          <w:numId w:val="4"/>
        </w:numPr>
      </w:pPr>
      <w:r w:rsidRPr="00E6162C">
        <w:t>Enhance our services</w:t>
      </w:r>
    </w:p>
    <w:p w14:paraId="506E8221" w14:textId="77777777" w:rsidR="00E6162C" w:rsidRPr="00E6162C" w:rsidRDefault="00E6162C" w:rsidP="00E6162C">
      <w:r w:rsidRPr="00E6162C">
        <w:rPr>
          <w:b/>
          <w:bCs/>
        </w:rPr>
        <w:t>B. Informational and Research Purposes:</w:t>
      </w:r>
      <w:r w:rsidRPr="00E6162C">
        <w:br/>
        <w:t>We may use your information to:</w:t>
      </w:r>
    </w:p>
    <w:p w14:paraId="3A830AC6" w14:textId="5815F780" w:rsidR="00E6162C" w:rsidRPr="00E6162C" w:rsidRDefault="00E6162C" w:rsidP="00E6162C">
      <w:pPr>
        <w:numPr>
          <w:ilvl w:val="0"/>
          <w:numId w:val="5"/>
        </w:numPr>
      </w:pPr>
      <w:r w:rsidRPr="00E6162C">
        <w:t xml:space="preserve">Inform you about other products or services available from </w:t>
      </w:r>
      <w:r>
        <w:t>Rutherford Medical</w:t>
      </w:r>
      <w:r w:rsidRPr="00E6162C">
        <w:t xml:space="preserve"> or its </w:t>
      </w:r>
      <w:r>
        <w:t xml:space="preserve">trusted </w:t>
      </w:r>
      <w:r w:rsidRPr="00E6162C">
        <w:t>affiliates</w:t>
      </w:r>
      <w:r w:rsidR="004A55C3">
        <w:t>.</w:t>
      </w:r>
    </w:p>
    <w:p w14:paraId="50411F27" w14:textId="5DC4D3D2" w:rsidR="00E6162C" w:rsidRPr="00E6162C" w:rsidRDefault="00E6162C" w:rsidP="00E6162C">
      <w:pPr>
        <w:numPr>
          <w:ilvl w:val="0"/>
          <w:numId w:val="5"/>
        </w:numPr>
      </w:pPr>
      <w:r w:rsidRPr="00E6162C">
        <w:t>Conduct surveys or research to better understand your needs and improve our services</w:t>
      </w:r>
      <w:r w:rsidR="004A55C3">
        <w:t>.</w:t>
      </w:r>
    </w:p>
    <w:p w14:paraId="6D54F11C" w14:textId="77777777" w:rsidR="00E6162C" w:rsidRPr="00E6162C" w:rsidRDefault="00E6162C" w:rsidP="00E6162C">
      <w:r w:rsidRPr="00E6162C">
        <w:rPr>
          <w:b/>
          <w:bCs/>
        </w:rPr>
        <w:t>C. Third-Party Partnerships:</w:t>
      </w:r>
      <w:r w:rsidRPr="00E6162C">
        <w:br/>
        <w:t>We may share data with trusted partners (under strict confidentiality agreements) to help us perform statistical analysis, send communications, provide customer support, or facilitate deliveries. These third parties are prohibited from using your information for other purposes. We </w:t>
      </w:r>
      <w:r w:rsidRPr="00E6162C">
        <w:rPr>
          <w:b/>
          <w:bCs/>
        </w:rPr>
        <w:t>do not sell, rent, or lease your personal information</w:t>
      </w:r>
      <w:r w:rsidRPr="00E6162C">
        <w:t> to external entities.</w:t>
      </w:r>
    </w:p>
    <w:p w14:paraId="6EB2A61F" w14:textId="77777777" w:rsidR="00E6162C" w:rsidRPr="00E6162C" w:rsidRDefault="0016042C" w:rsidP="00E6162C">
      <w:r>
        <w:pict w14:anchorId="32E285A9">
          <v:rect id="_x0000_i1027" style="width:0;height:.75pt" o:hralign="center" o:hrstd="t" o:hrnoshade="t" o:hr="t" fillcolor="#404040" stroked="f"/>
        </w:pict>
      </w:r>
    </w:p>
    <w:p w14:paraId="569BE347" w14:textId="77777777" w:rsidR="00E6162C" w:rsidRPr="00E6162C" w:rsidRDefault="00E6162C" w:rsidP="00E6162C">
      <w:pPr>
        <w:rPr>
          <w:b/>
          <w:bCs/>
        </w:rPr>
      </w:pPr>
      <w:r w:rsidRPr="00E6162C">
        <w:rPr>
          <w:b/>
          <w:bCs/>
        </w:rPr>
        <w:t>3. Use of Cookies</w:t>
      </w:r>
    </w:p>
    <w:p w14:paraId="356B09EA" w14:textId="77777777" w:rsidR="00E6162C" w:rsidRPr="00E6162C" w:rsidRDefault="00E6162C" w:rsidP="00E6162C">
      <w:r w:rsidRPr="00E6162C">
        <w:t>Our website uses “cookies”—small text files placed on your device—to personalize your online experience. Cookies help us:</w:t>
      </w:r>
    </w:p>
    <w:p w14:paraId="666817CB" w14:textId="77777777" w:rsidR="00E6162C" w:rsidRPr="00E6162C" w:rsidRDefault="00E6162C" w:rsidP="00E6162C">
      <w:pPr>
        <w:numPr>
          <w:ilvl w:val="0"/>
          <w:numId w:val="6"/>
        </w:numPr>
      </w:pPr>
      <w:r w:rsidRPr="00E6162C">
        <w:t>Enhance your use of our website</w:t>
      </w:r>
    </w:p>
    <w:p w14:paraId="4265B305" w14:textId="77777777" w:rsidR="00E6162C" w:rsidRPr="00E6162C" w:rsidRDefault="00E6162C" w:rsidP="00E6162C">
      <w:pPr>
        <w:numPr>
          <w:ilvl w:val="0"/>
          <w:numId w:val="6"/>
        </w:numPr>
      </w:pPr>
      <w:r w:rsidRPr="00E6162C">
        <w:t>Track usage and generate usage statistics</w:t>
      </w:r>
    </w:p>
    <w:p w14:paraId="52918C59" w14:textId="77777777" w:rsidR="00E6162C" w:rsidRPr="00E6162C" w:rsidRDefault="00E6162C" w:rsidP="00E6162C">
      <w:pPr>
        <w:numPr>
          <w:ilvl w:val="0"/>
          <w:numId w:val="6"/>
        </w:numPr>
      </w:pPr>
      <w:r w:rsidRPr="00E6162C">
        <w:t>Maintain session information</w:t>
      </w:r>
    </w:p>
    <w:p w14:paraId="34C221C0" w14:textId="77777777" w:rsidR="00E6162C" w:rsidRPr="00E6162C" w:rsidRDefault="00E6162C" w:rsidP="00E6162C">
      <w:r w:rsidRPr="00E6162C">
        <w:t>Please note that cookies cannot run programs or deliver viruses, and they are only accessible by the web server that placed them. We encourage you to review the privacy policies of any external websites you visit from our site as we are not responsible for their data practices.</w:t>
      </w:r>
    </w:p>
    <w:p w14:paraId="1695A06A" w14:textId="77777777" w:rsidR="00E6162C" w:rsidRPr="00E6162C" w:rsidRDefault="0016042C" w:rsidP="00E6162C">
      <w:r>
        <w:lastRenderedPageBreak/>
        <w:pict w14:anchorId="372E7FBC">
          <v:rect id="_x0000_i1028" style="width:0;height:.75pt" o:hralign="center" o:hrstd="t" o:hrnoshade="t" o:hr="t" fillcolor="#404040" stroked="f"/>
        </w:pict>
      </w:r>
    </w:p>
    <w:p w14:paraId="0537B7F0" w14:textId="77777777" w:rsidR="00E6162C" w:rsidRPr="00E6162C" w:rsidRDefault="00E6162C" w:rsidP="00E6162C">
      <w:pPr>
        <w:rPr>
          <w:b/>
          <w:bCs/>
        </w:rPr>
      </w:pPr>
      <w:r w:rsidRPr="00E6162C">
        <w:rPr>
          <w:b/>
          <w:bCs/>
        </w:rPr>
        <w:t>4. Security of Your Personal Information</w:t>
      </w:r>
    </w:p>
    <w:p w14:paraId="459812DB" w14:textId="6C5FBA0E" w:rsidR="00E6162C" w:rsidRPr="00E6162C" w:rsidRDefault="002E00A6" w:rsidP="00E6162C">
      <w:r>
        <w:t>Rutherford Medical</w:t>
      </w:r>
      <w:r w:rsidR="008030D0">
        <w:t xml:space="preserve"> Center</w:t>
      </w:r>
      <w:r w:rsidR="00E6162C" w:rsidRPr="00E6162C">
        <w:t xml:space="preserve"> takes the security of your personal information very seriously. We use a combination of administrative, physical, and technical measures to safeguard your data, including:</w:t>
      </w:r>
    </w:p>
    <w:p w14:paraId="76183CE3" w14:textId="77777777" w:rsidR="00E6162C" w:rsidRPr="00E6162C" w:rsidRDefault="00E6162C" w:rsidP="00E6162C">
      <w:pPr>
        <w:numPr>
          <w:ilvl w:val="0"/>
          <w:numId w:val="7"/>
        </w:numPr>
      </w:pPr>
      <w:r w:rsidRPr="00E6162C">
        <w:rPr>
          <w:b/>
          <w:bCs/>
        </w:rPr>
        <w:t>Encryption:</w:t>
      </w:r>
      <w:r w:rsidRPr="00E6162C">
        <w:t> All data transmissions, such as those involving PHI, are encrypted using industry-standard Secure Socket Layer (SSL) protocols.</w:t>
      </w:r>
    </w:p>
    <w:p w14:paraId="1AE4CECC" w14:textId="77777777" w:rsidR="00E6162C" w:rsidRPr="00E6162C" w:rsidRDefault="00E6162C" w:rsidP="00E6162C">
      <w:pPr>
        <w:numPr>
          <w:ilvl w:val="0"/>
          <w:numId w:val="7"/>
        </w:numPr>
      </w:pPr>
      <w:r w:rsidRPr="00E6162C">
        <w:rPr>
          <w:b/>
          <w:bCs/>
        </w:rPr>
        <w:t>Secure Servers:</w:t>
      </w:r>
      <w:r w:rsidRPr="00E6162C">
        <w:t> Your personal information is stored on servers in secure, controlled environments to prevent unauthorized access, use, or disclosure.</w:t>
      </w:r>
    </w:p>
    <w:p w14:paraId="56DE252D" w14:textId="77777777" w:rsidR="00E6162C" w:rsidRPr="00E6162C" w:rsidRDefault="00E6162C" w:rsidP="00E6162C">
      <w:pPr>
        <w:numPr>
          <w:ilvl w:val="0"/>
          <w:numId w:val="7"/>
        </w:numPr>
      </w:pPr>
      <w:r w:rsidRPr="00E6162C">
        <w:rPr>
          <w:b/>
          <w:bCs/>
        </w:rPr>
        <w:t>Access Controls:</w:t>
      </w:r>
      <w:r w:rsidRPr="00E6162C">
        <w:t> We limit access to your information to authorized personnel only, and our staff regularly undergo training on HIPAA and data security best practices.</w:t>
      </w:r>
    </w:p>
    <w:p w14:paraId="23450A9D" w14:textId="77777777" w:rsidR="00E6162C" w:rsidRPr="00E6162C" w:rsidRDefault="0016042C" w:rsidP="00E6162C">
      <w:r>
        <w:pict w14:anchorId="0DE712E3">
          <v:rect id="_x0000_i1029" style="width:0;height:.75pt" o:hralign="center" o:hrstd="t" o:hrnoshade="t" o:hr="t" fillcolor="#404040" stroked="f"/>
        </w:pict>
      </w:r>
    </w:p>
    <w:p w14:paraId="2AB4E5A7" w14:textId="77777777" w:rsidR="00E6162C" w:rsidRPr="00E6162C" w:rsidRDefault="00E6162C" w:rsidP="00E6162C">
      <w:pPr>
        <w:rPr>
          <w:b/>
          <w:bCs/>
        </w:rPr>
      </w:pPr>
      <w:r w:rsidRPr="00E6162C">
        <w:rPr>
          <w:b/>
          <w:bCs/>
        </w:rPr>
        <w:t>5. Your Rights</w:t>
      </w:r>
    </w:p>
    <w:p w14:paraId="78DB0F7B" w14:textId="77777777" w:rsidR="00E6162C" w:rsidRPr="00E6162C" w:rsidRDefault="00E6162C" w:rsidP="00E6162C">
      <w:r w:rsidRPr="00E6162C">
        <w:t>Under HIPAA and applicable privacy laws, you have the right to:</w:t>
      </w:r>
    </w:p>
    <w:p w14:paraId="06EDDD65" w14:textId="77777777" w:rsidR="00E6162C" w:rsidRPr="00E6162C" w:rsidRDefault="00E6162C" w:rsidP="00E6162C">
      <w:pPr>
        <w:numPr>
          <w:ilvl w:val="0"/>
          <w:numId w:val="8"/>
        </w:numPr>
      </w:pPr>
      <w:r w:rsidRPr="00E6162C">
        <w:t>Access and request a copy of your health information</w:t>
      </w:r>
    </w:p>
    <w:p w14:paraId="6E531AF8" w14:textId="77777777" w:rsidR="00E6162C" w:rsidRPr="00E6162C" w:rsidRDefault="00E6162C" w:rsidP="00E6162C">
      <w:pPr>
        <w:numPr>
          <w:ilvl w:val="0"/>
          <w:numId w:val="8"/>
        </w:numPr>
      </w:pPr>
      <w:r w:rsidRPr="00E6162C">
        <w:t>Request corrections to your records</w:t>
      </w:r>
    </w:p>
    <w:p w14:paraId="053E8D8A" w14:textId="77777777" w:rsidR="00E6162C" w:rsidRPr="00E6162C" w:rsidRDefault="00E6162C" w:rsidP="00E6162C">
      <w:pPr>
        <w:numPr>
          <w:ilvl w:val="0"/>
          <w:numId w:val="8"/>
        </w:numPr>
      </w:pPr>
      <w:r w:rsidRPr="00E6162C">
        <w:t>Request restrictions on how we use or disclose your information</w:t>
      </w:r>
    </w:p>
    <w:p w14:paraId="4BC89AE8" w14:textId="77777777" w:rsidR="00E6162C" w:rsidRPr="00E6162C" w:rsidRDefault="00E6162C" w:rsidP="00E6162C">
      <w:pPr>
        <w:numPr>
          <w:ilvl w:val="0"/>
          <w:numId w:val="8"/>
        </w:numPr>
      </w:pPr>
      <w:r w:rsidRPr="00E6162C">
        <w:t>File a complaint if you believe your privacy rights have been violated</w:t>
      </w:r>
    </w:p>
    <w:p w14:paraId="69EBA3D3" w14:textId="2589746C" w:rsidR="00E6162C" w:rsidRPr="00E6162C" w:rsidRDefault="00E6162C" w:rsidP="00E6162C">
      <w:r w:rsidRPr="00E6162C">
        <w:t xml:space="preserve">To exercise these rights, </w:t>
      </w:r>
      <w:r w:rsidR="004F3662">
        <w:t xml:space="preserve">our </w:t>
      </w:r>
      <w:proofErr w:type="gramStart"/>
      <w:r w:rsidR="004F3662">
        <w:t>contact</w:t>
      </w:r>
      <w:proofErr w:type="gramEnd"/>
      <w:r w:rsidR="004F3662">
        <w:t xml:space="preserve"> is</w:t>
      </w:r>
      <w:r w:rsidRPr="00E6162C">
        <w:t xml:space="preserve"> below.</w:t>
      </w:r>
    </w:p>
    <w:p w14:paraId="0FF8C4ED" w14:textId="77777777" w:rsidR="00E6162C" w:rsidRPr="00E6162C" w:rsidRDefault="0016042C" w:rsidP="00E6162C">
      <w:r>
        <w:pict w14:anchorId="74CC3BCB">
          <v:rect id="_x0000_i1030" style="width:0;height:.75pt" o:hralign="center" o:hrstd="t" o:hrnoshade="t" o:hr="t" fillcolor="#404040" stroked="f"/>
        </w:pict>
      </w:r>
    </w:p>
    <w:p w14:paraId="55A76175" w14:textId="77777777" w:rsidR="00E6162C" w:rsidRPr="00E6162C" w:rsidRDefault="00E6162C" w:rsidP="00E6162C">
      <w:pPr>
        <w:rPr>
          <w:b/>
          <w:bCs/>
        </w:rPr>
      </w:pPr>
      <w:r w:rsidRPr="00E6162C">
        <w:rPr>
          <w:b/>
          <w:bCs/>
        </w:rPr>
        <w:t>6. Changes to This Privacy Policy</w:t>
      </w:r>
    </w:p>
    <w:p w14:paraId="1152A989" w14:textId="77777777" w:rsidR="00E6162C" w:rsidRPr="00E6162C" w:rsidRDefault="00E6162C" w:rsidP="00E6162C">
      <w:r w:rsidRPr="00E6162C">
        <w:t>We may update this Privacy Policy periodically to reflect changes in our practices or legal requirements. We encourage you to review this page from time to time to stay informed about how we are protecting your information. The date at the top of this policy indicates the most current version.</w:t>
      </w:r>
    </w:p>
    <w:p w14:paraId="2B3EB30E" w14:textId="77777777" w:rsidR="00E6162C" w:rsidRPr="00E6162C" w:rsidRDefault="0016042C" w:rsidP="00E6162C">
      <w:r>
        <w:pict w14:anchorId="5A1ED6D3">
          <v:rect id="_x0000_i1031" style="width:0;height:.75pt" o:hralign="center" o:hrstd="t" o:hrnoshade="t" o:hr="t" fillcolor="#404040" stroked="f"/>
        </w:pict>
      </w:r>
    </w:p>
    <w:p w14:paraId="1F67E21A" w14:textId="77777777" w:rsidR="00E6162C" w:rsidRPr="00E6162C" w:rsidRDefault="00E6162C" w:rsidP="00E6162C">
      <w:pPr>
        <w:rPr>
          <w:b/>
          <w:bCs/>
        </w:rPr>
      </w:pPr>
      <w:r w:rsidRPr="00E6162C">
        <w:rPr>
          <w:b/>
          <w:bCs/>
        </w:rPr>
        <w:t>7. Contact Information</w:t>
      </w:r>
    </w:p>
    <w:p w14:paraId="6F59B3E4" w14:textId="77777777" w:rsidR="00E6162C" w:rsidRPr="00E6162C" w:rsidRDefault="00E6162C" w:rsidP="00E6162C">
      <w:r w:rsidRPr="00E6162C">
        <w:t>For questions, concerns, or further details regarding this Privacy Policy or your privacy rights, please contact us:</w:t>
      </w:r>
    </w:p>
    <w:p w14:paraId="0E8A7398" w14:textId="77777777" w:rsidR="00032DA6" w:rsidRDefault="00032DA6"/>
    <w:sectPr w:rsidR="00032D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5B13" w14:textId="77777777" w:rsidR="008007BA" w:rsidRDefault="008007BA" w:rsidP="008007BA">
      <w:pPr>
        <w:spacing w:after="0" w:line="240" w:lineRule="auto"/>
      </w:pPr>
      <w:r>
        <w:separator/>
      </w:r>
    </w:p>
  </w:endnote>
  <w:endnote w:type="continuationSeparator" w:id="0">
    <w:p w14:paraId="017DF1BF" w14:textId="77777777" w:rsidR="008007BA" w:rsidRDefault="008007BA" w:rsidP="0080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A724" w14:textId="77777777" w:rsidR="008007BA" w:rsidRDefault="00800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4238" w14:textId="77777777" w:rsidR="008007BA" w:rsidRDefault="00800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5228" w14:textId="77777777" w:rsidR="008007BA" w:rsidRDefault="00800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81D9" w14:textId="77777777" w:rsidR="008007BA" w:rsidRDefault="008007BA" w:rsidP="008007BA">
      <w:pPr>
        <w:spacing w:after="0" w:line="240" w:lineRule="auto"/>
      </w:pPr>
      <w:r>
        <w:separator/>
      </w:r>
    </w:p>
  </w:footnote>
  <w:footnote w:type="continuationSeparator" w:id="0">
    <w:p w14:paraId="0052CDF7" w14:textId="77777777" w:rsidR="008007BA" w:rsidRDefault="008007BA" w:rsidP="00800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5EBB" w14:textId="77777777" w:rsidR="008007BA" w:rsidRDefault="00800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8CAE" w14:textId="7A5BD51A" w:rsidR="008007BA" w:rsidRDefault="00D64C91">
    <w:pPr>
      <w:pStyle w:val="Header"/>
    </w:pPr>
    <w:r>
      <w:t xml:space="preserve">Rutherford Medical </w:t>
    </w:r>
    <w:r w:rsidR="008007BA">
      <w:ptab w:relativeTo="margin" w:alignment="center" w:leader="none"/>
    </w:r>
    <w:r w:rsidR="000936B2">
      <w:t>Privacy Policy</w:t>
    </w:r>
    <w:r w:rsidR="008007BA">
      <w:ptab w:relativeTo="margin" w:alignment="right" w:leader="none"/>
    </w:r>
    <w:r w:rsidR="000936B2">
      <w:t>June 10th,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858F" w14:textId="77777777" w:rsidR="008007BA" w:rsidRDefault="0080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36E"/>
    <w:multiLevelType w:val="multilevel"/>
    <w:tmpl w:val="2DCA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11E70"/>
    <w:multiLevelType w:val="multilevel"/>
    <w:tmpl w:val="E948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344EAA"/>
    <w:multiLevelType w:val="multilevel"/>
    <w:tmpl w:val="3676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03D72"/>
    <w:multiLevelType w:val="multilevel"/>
    <w:tmpl w:val="F3EE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2A19E6"/>
    <w:multiLevelType w:val="multilevel"/>
    <w:tmpl w:val="956A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330B21"/>
    <w:multiLevelType w:val="multilevel"/>
    <w:tmpl w:val="446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A3A51"/>
    <w:multiLevelType w:val="multilevel"/>
    <w:tmpl w:val="05E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654526"/>
    <w:multiLevelType w:val="multilevel"/>
    <w:tmpl w:val="2B36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3296145">
    <w:abstractNumId w:val="1"/>
  </w:num>
  <w:num w:numId="2" w16cid:durableId="295381597">
    <w:abstractNumId w:val="5"/>
  </w:num>
  <w:num w:numId="3" w16cid:durableId="2055301590">
    <w:abstractNumId w:val="6"/>
  </w:num>
  <w:num w:numId="4" w16cid:durableId="1793136027">
    <w:abstractNumId w:val="7"/>
  </w:num>
  <w:num w:numId="5" w16cid:durableId="120464873">
    <w:abstractNumId w:val="0"/>
  </w:num>
  <w:num w:numId="6" w16cid:durableId="1402293046">
    <w:abstractNumId w:val="2"/>
  </w:num>
  <w:num w:numId="7" w16cid:durableId="1498185323">
    <w:abstractNumId w:val="3"/>
  </w:num>
  <w:num w:numId="8" w16cid:durableId="59332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2C"/>
    <w:rsid w:val="00032DA6"/>
    <w:rsid w:val="000936B2"/>
    <w:rsid w:val="000C40C7"/>
    <w:rsid w:val="00291C8C"/>
    <w:rsid w:val="00295B8D"/>
    <w:rsid w:val="002E00A6"/>
    <w:rsid w:val="002E1C42"/>
    <w:rsid w:val="004A24EF"/>
    <w:rsid w:val="004A55C3"/>
    <w:rsid w:val="004F3662"/>
    <w:rsid w:val="005B5B56"/>
    <w:rsid w:val="005F195A"/>
    <w:rsid w:val="008007BA"/>
    <w:rsid w:val="008030D0"/>
    <w:rsid w:val="00BF2D39"/>
    <w:rsid w:val="00D64C91"/>
    <w:rsid w:val="00E423A5"/>
    <w:rsid w:val="00E6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E108958"/>
  <w15:chartTrackingRefBased/>
  <w15:docId w15:val="{95E07923-789F-424E-9AF8-02A15FD3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62C"/>
    <w:rPr>
      <w:rFonts w:eastAsiaTheme="majorEastAsia" w:cstheme="majorBidi"/>
      <w:color w:val="272727" w:themeColor="text1" w:themeTint="D8"/>
    </w:rPr>
  </w:style>
  <w:style w:type="paragraph" w:styleId="Title">
    <w:name w:val="Title"/>
    <w:basedOn w:val="Normal"/>
    <w:next w:val="Normal"/>
    <w:link w:val="TitleChar"/>
    <w:uiPriority w:val="10"/>
    <w:qFormat/>
    <w:rsid w:val="00E61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62C"/>
    <w:pPr>
      <w:spacing w:before="160"/>
      <w:jc w:val="center"/>
    </w:pPr>
    <w:rPr>
      <w:i/>
      <w:iCs/>
      <w:color w:val="404040" w:themeColor="text1" w:themeTint="BF"/>
    </w:rPr>
  </w:style>
  <w:style w:type="character" w:customStyle="1" w:styleId="QuoteChar">
    <w:name w:val="Quote Char"/>
    <w:basedOn w:val="DefaultParagraphFont"/>
    <w:link w:val="Quote"/>
    <w:uiPriority w:val="29"/>
    <w:rsid w:val="00E6162C"/>
    <w:rPr>
      <w:i/>
      <w:iCs/>
      <w:color w:val="404040" w:themeColor="text1" w:themeTint="BF"/>
    </w:rPr>
  </w:style>
  <w:style w:type="paragraph" w:styleId="ListParagraph">
    <w:name w:val="List Paragraph"/>
    <w:basedOn w:val="Normal"/>
    <w:uiPriority w:val="34"/>
    <w:qFormat/>
    <w:rsid w:val="00E6162C"/>
    <w:pPr>
      <w:ind w:left="720"/>
      <w:contextualSpacing/>
    </w:pPr>
  </w:style>
  <w:style w:type="character" w:styleId="IntenseEmphasis">
    <w:name w:val="Intense Emphasis"/>
    <w:basedOn w:val="DefaultParagraphFont"/>
    <w:uiPriority w:val="21"/>
    <w:qFormat/>
    <w:rsid w:val="00E6162C"/>
    <w:rPr>
      <w:i/>
      <w:iCs/>
      <w:color w:val="0F4761" w:themeColor="accent1" w:themeShade="BF"/>
    </w:rPr>
  </w:style>
  <w:style w:type="paragraph" w:styleId="IntenseQuote">
    <w:name w:val="Intense Quote"/>
    <w:basedOn w:val="Normal"/>
    <w:next w:val="Normal"/>
    <w:link w:val="IntenseQuoteChar"/>
    <w:uiPriority w:val="30"/>
    <w:qFormat/>
    <w:rsid w:val="00E61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62C"/>
    <w:rPr>
      <w:i/>
      <w:iCs/>
      <w:color w:val="0F4761" w:themeColor="accent1" w:themeShade="BF"/>
    </w:rPr>
  </w:style>
  <w:style w:type="character" w:styleId="IntenseReference">
    <w:name w:val="Intense Reference"/>
    <w:basedOn w:val="DefaultParagraphFont"/>
    <w:uiPriority w:val="32"/>
    <w:qFormat/>
    <w:rsid w:val="00E6162C"/>
    <w:rPr>
      <w:b/>
      <w:bCs/>
      <w:smallCaps/>
      <w:color w:val="0F4761" w:themeColor="accent1" w:themeShade="BF"/>
      <w:spacing w:val="5"/>
    </w:rPr>
  </w:style>
  <w:style w:type="paragraph" w:styleId="Header">
    <w:name w:val="header"/>
    <w:basedOn w:val="Normal"/>
    <w:link w:val="HeaderChar"/>
    <w:uiPriority w:val="99"/>
    <w:unhideWhenUsed/>
    <w:rsid w:val="00800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BA"/>
  </w:style>
  <w:style w:type="paragraph" w:styleId="Footer">
    <w:name w:val="footer"/>
    <w:basedOn w:val="Normal"/>
    <w:link w:val="FooterChar"/>
    <w:uiPriority w:val="99"/>
    <w:unhideWhenUsed/>
    <w:rsid w:val="00800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0151">
      <w:bodyDiv w:val="1"/>
      <w:marLeft w:val="0"/>
      <w:marRight w:val="0"/>
      <w:marTop w:val="0"/>
      <w:marBottom w:val="0"/>
      <w:divBdr>
        <w:top w:val="none" w:sz="0" w:space="0" w:color="auto"/>
        <w:left w:val="none" w:sz="0" w:space="0" w:color="auto"/>
        <w:bottom w:val="none" w:sz="0" w:space="0" w:color="auto"/>
        <w:right w:val="none" w:sz="0" w:space="0" w:color="auto"/>
      </w:divBdr>
    </w:div>
    <w:div w:id="105323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Keviene Rutherford</dc:creator>
  <cp:keywords/>
  <dc:description/>
  <cp:lastModifiedBy>Keviene Rutherford</cp:lastModifiedBy>
  <cp:revision>2</cp:revision>
  <dcterms:created xsi:type="dcterms:W3CDTF">2025-06-10T19:50:00Z</dcterms:created>
  <dcterms:modified xsi:type="dcterms:W3CDTF">2025-06-10T19:50:00Z</dcterms:modified>
</cp:coreProperties>
</file>