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64C1F" w14:textId="0BC1EF1A" w:rsidR="001F6C5A" w:rsidRPr="001F6C5A" w:rsidRDefault="001F6C5A"/>
    <w:p w14:paraId="29FE6CAC" w14:textId="2BF78797" w:rsidR="001F6C5A" w:rsidRPr="001F6C5A" w:rsidRDefault="001F6C5A">
      <w:pPr>
        <w:rPr>
          <w:b/>
          <w:bCs/>
          <w:u w:val="single"/>
        </w:rPr>
      </w:pPr>
      <w:r w:rsidRPr="001F6C5A">
        <w:rPr>
          <w:b/>
          <w:bCs/>
          <w:u w:val="single"/>
        </w:rPr>
        <w:t xml:space="preserve">Continuation: </w:t>
      </w:r>
      <w:bookmarkStart w:id="0" w:name="_GoBack"/>
      <w:bookmarkEnd w:id="0"/>
    </w:p>
    <w:p w14:paraId="5219677F" w14:textId="33A46375" w:rsidR="001F6C5A" w:rsidRPr="001F6C5A" w:rsidRDefault="001F6C5A"/>
    <w:p w14:paraId="6901B960" w14:textId="6528B7A0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We - as therapists</w:t>
      </w:r>
      <w:r w:rsidRPr="001F6C5A">
        <w:rPr>
          <w:rFonts w:eastAsia="Times New Roman" w:cs="Times New Roman"/>
        </w:rPr>
        <w:t>, c</w:t>
      </w:r>
      <w:r w:rsidRPr="001F6C5A">
        <w:rPr>
          <w:rFonts w:eastAsia="Times New Roman" w:cs="Times New Roman"/>
        </w:rPr>
        <w:t>ertainly</w:t>
      </w:r>
      <w:r w:rsidRPr="001F6C5A">
        <w:rPr>
          <w:rFonts w:eastAsia="Times New Roman" w:cs="Times New Roman"/>
        </w:rPr>
        <w:t xml:space="preserve"> </w:t>
      </w:r>
      <w:r w:rsidRPr="001F6C5A">
        <w:rPr>
          <w:rFonts w:eastAsia="Times New Roman" w:cs="Times New Roman"/>
        </w:rPr>
        <w:t>need to go beyond a simple language test to better appreciate the depth and richness of a person in order to maximize recovery. We often may need to be the professional who drives this process concerning how addressing the whole person can better facilitate recovery.</w:t>
      </w:r>
    </w:p>
    <w:p w14:paraId="023176D0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3EA7C25C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hyperlink r:id="rId6" w:tgtFrame="_blank" w:history="1">
        <w:proofErr w:type="spellStart"/>
        <w:r w:rsidRPr="001F6C5A">
          <w:rPr>
            <w:rFonts w:eastAsia="Times New Roman" w:cs="Times New Roman"/>
            <w:b/>
            <w:bCs/>
            <w:color w:val="1818D8"/>
            <w:u w:val="single"/>
          </w:rPr>
          <w:t>Aphasiatoolbox</w:t>
        </w:r>
        <w:proofErr w:type="spellEnd"/>
      </w:hyperlink>
      <w:r w:rsidRPr="001F6C5A">
        <w:rPr>
          <w:rFonts w:eastAsia="Times New Roman" w:cs="Times New Roman"/>
        </w:rPr>
        <w:t xml:space="preserve"> offers the best treatment and therapy for aphasia, apraxia, communication problems after a stroke, by exploiting neuroplasticity using </w:t>
      </w:r>
      <w:proofErr w:type="spellStart"/>
      <w:r w:rsidRPr="001F6C5A">
        <w:rPr>
          <w:rFonts w:eastAsia="Times New Roman" w:cs="Times New Roman"/>
        </w:rPr>
        <w:t>telepractice</w:t>
      </w:r>
      <w:proofErr w:type="spellEnd"/>
      <w:r w:rsidRPr="001F6C5A">
        <w:rPr>
          <w:rFonts w:eastAsia="Times New Roman" w:cs="Times New Roman"/>
        </w:rPr>
        <w:t>.</w:t>
      </w:r>
    </w:p>
    <w:p w14:paraId="44D81120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3015D0F7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  <w:b/>
          <w:bCs/>
        </w:rPr>
        <w:t xml:space="preserve">Use the </w:t>
      </w:r>
      <w:hyperlink r:id="rId7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free glossary</w:t>
        </w:r>
      </w:hyperlink>
      <w:r w:rsidRPr="001F6C5A">
        <w:rPr>
          <w:rFonts w:eastAsia="Times New Roman" w:cs="Times New Roman"/>
        </w:rPr>
        <w:t xml:space="preserve"> at </w:t>
      </w:r>
      <w:hyperlink r:id="rId8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Everything SLP</w:t>
        </w:r>
      </w:hyperlink>
      <w:r w:rsidRPr="001F6C5A">
        <w:rPr>
          <w:rFonts w:eastAsia="Times New Roman" w:cs="Times New Roman"/>
        </w:rPr>
        <w:t xml:space="preserve"> to learn more about these terms. </w:t>
      </w:r>
    </w:p>
    <w:p w14:paraId="4FFE737D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6FA1617E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  <w:b/>
          <w:bCs/>
        </w:rPr>
        <w:t>Terms to know:</w:t>
      </w:r>
      <w:r w:rsidRPr="001F6C5A">
        <w:rPr>
          <w:rFonts w:eastAsia="Times New Roman" w:cs="Times New Roman"/>
        </w:rPr>
        <w:t> </w:t>
      </w:r>
    </w:p>
    <w:p w14:paraId="1D260BDF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Whole Person Recovery</w:t>
      </w:r>
    </w:p>
    <w:p w14:paraId="57A22F78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aphasia</w:t>
      </w:r>
    </w:p>
    <w:p w14:paraId="0403F70C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apraxia</w:t>
      </w:r>
    </w:p>
    <w:p w14:paraId="272942C8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Aphasia Recovery</w:t>
      </w:r>
    </w:p>
    <w:p w14:paraId="74F3A7B4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Communication</w:t>
      </w:r>
    </w:p>
    <w:p w14:paraId="4275954F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Cognition</w:t>
      </w:r>
    </w:p>
    <w:p w14:paraId="33EDC759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Stroke</w:t>
      </w:r>
    </w:p>
    <w:p w14:paraId="44057E65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>Neuroplasticity</w:t>
      </w:r>
    </w:p>
    <w:p w14:paraId="21CEB319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proofErr w:type="spellStart"/>
      <w:r w:rsidRPr="001F6C5A">
        <w:rPr>
          <w:rFonts w:eastAsia="Times New Roman" w:cs="Times New Roman"/>
        </w:rPr>
        <w:t>Telepractice</w:t>
      </w:r>
      <w:proofErr w:type="spellEnd"/>
    </w:p>
    <w:p w14:paraId="11B987B9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15987C2E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</w:rPr>
        <w:t xml:space="preserve">The </w:t>
      </w:r>
      <w:hyperlink r:id="rId9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Everything SLP glossary</w:t>
        </w:r>
      </w:hyperlink>
      <w:r w:rsidRPr="001F6C5A">
        <w:rPr>
          <w:rFonts w:eastAsia="Times New Roman" w:cs="Times New Roman"/>
        </w:rPr>
        <w:t xml:space="preserve"> </w:t>
      </w:r>
      <w:r w:rsidRPr="001F6C5A">
        <w:rPr>
          <w:rFonts w:eastAsia="Times New Roman" w:cs="Arial"/>
        </w:rPr>
        <w:t>provides the consumer and the speech-language pathologist with helpful information concerning adult speech. language and cognitive problems. The glossary is consistently updated over time. </w:t>
      </w:r>
    </w:p>
    <w:p w14:paraId="15E0BE7D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69F889B7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  <w:b/>
          <w:bCs/>
        </w:rPr>
        <w:t xml:space="preserve">Visit our web sites to learn about how we can help your aphasia recovery: </w:t>
      </w:r>
    </w:p>
    <w:p w14:paraId="7EC8162E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5D07E7B5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hyperlink r:id="rId10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aphasiatoolbox.com</w:t>
        </w:r>
      </w:hyperlink>
    </w:p>
    <w:p w14:paraId="1350F47B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hyperlink r:id="rId11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TelepracticeCommunity.com</w:t>
        </w:r>
      </w:hyperlink>
    </w:p>
    <w:p w14:paraId="23BFD17A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hyperlink r:id="rId12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EverythingSLP.com</w:t>
        </w:r>
      </w:hyperlink>
    </w:p>
    <w:p w14:paraId="10D3F10B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</w:p>
    <w:p w14:paraId="2DD2DD8F" w14:textId="77777777" w:rsidR="001F6C5A" w:rsidRPr="001F6C5A" w:rsidRDefault="001F6C5A" w:rsidP="001F6C5A">
      <w:pPr>
        <w:spacing w:after="0" w:line="240" w:lineRule="auto"/>
        <w:jc w:val="both"/>
        <w:rPr>
          <w:rFonts w:eastAsia="Times New Roman" w:cs="Times New Roman"/>
        </w:rPr>
      </w:pPr>
      <w:r w:rsidRPr="001F6C5A">
        <w:rPr>
          <w:rFonts w:eastAsia="Times New Roman" w:cs="Times New Roman"/>
          <w:b/>
          <w:bCs/>
        </w:rPr>
        <w:t>For this Holiday edition, we're offering a FREE evaluation.</w:t>
      </w:r>
      <w:r w:rsidRPr="001F6C5A">
        <w:rPr>
          <w:rFonts w:eastAsia="Times New Roman" w:cs="Times New Roman"/>
        </w:rPr>
        <w:t xml:space="preserve"> Contact Bill Connors at </w:t>
      </w:r>
      <w:hyperlink r:id="rId13" w:tgtFrame="_blank" w:history="1">
        <w:r w:rsidRPr="001F6C5A">
          <w:rPr>
            <w:rFonts w:eastAsia="Times New Roman" w:cs="Times New Roman"/>
            <w:b/>
            <w:bCs/>
            <w:color w:val="1818D8"/>
            <w:u w:val="single"/>
          </w:rPr>
          <w:t>bill@aphasiatoolbox.com</w:t>
        </w:r>
      </w:hyperlink>
      <w:r w:rsidRPr="001F6C5A">
        <w:rPr>
          <w:rFonts w:eastAsia="Times New Roman" w:cs="Times New Roman"/>
        </w:rPr>
        <w:t xml:space="preserve"> or call 724. 831.8353 to schedule your free aphasia evaluation. </w:t>
      </w:r>
    </w:p>
    <w:p w14:paraId="44883DB2" w14:textId="77777777" w:rsidR="001F6C5A" w:rsidRDefault="001F6C5A"/>
    <w:sectPr w:rsidR="001F6C5A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FE459" w14:textId="77777777" w:rsidR="001F6C5A" w:rsidRDefault="001F6C5A" w:rsidP="001F6C5A">
      <w:pPr>
        <w:spacing w:after="0" w:line="240" w:lineRule="auto"/>
      </w:pPr>
      <w:r>
        <w:separator/>
      </w:r>
    </w:p>
  </w:endnote>
  <w:endnote w:type="continuationSeparator" w:id="0">
    <w:p w14:paraId="4BEFBD70" w14:textId="77777777" w:rsidR="001F6C5A" w:rsidRDefault="001F6C5A" w:rsidP="001F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28139" w14:textId="77777777" w:rsidR="001F6C5A" w:rsidRDefault="001F6C5A" w:rsidP="001F6C5A">
      <w:pPr>
        <w:spacing w:after="0" w:line="240" w:lineRule="auto"/>
      </w:pPr>
      <w:r>
        <w:separator/>
      </w:r>
    </w:p>
  </w:footnote>
  <w:footnote w:type="continuationSeparator" w:id="0">
    <w:p w14:paraId="12C147C3" w14:textId="77777777" w:rsidR="001F6C5A" w:rsidRDefault="001F6C5A" w:rsidP="001F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E6051" w14:textId="77777777" w:rsidR="001F6C5A" w:rsidRDefault="001F6C5A">
    <w:pPr>
      <w:pStyle w:val="Header"/>
    </w:pPr>
    <w:r>
      <w:t>aphasiatoolbox.com   Newsletter, Holiday Edition  - November/December 2019</w:t>
    </w:r>
  </w:p>
  <w:p w14:paraId="43C22DE0" w14:textId="3C5098B0" w:rsidR="001F6C5A" w:rsidRDefault="001F6C5A">
    <w:pPr>
      <w:pStyle w:val="Header"/>
    </w:pPr>
    <w:r>
      <w:t xml:space="preserve"> </w:t>
    </w:r>
  </w:p>
  <w:p w14:paraId="48CD542B" w14:textId="77777777" w:rsidR="001F6C5A" w:rsidRDefault="001F6C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C5A"/>
    <w:rsid w:val="001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113F8"/>
  <w15:chartTrackingRefBased/>
  <w15:docId w15:val="{D77A928E-70C9-4F20-A842-29D338BD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6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C5A"/>
  </w:style>
  <w:style w:type="paragraph" w:styleId="Footer">
    <w:name w:val="footer"/>
    <w:basedOn w:val="Normal"/>
    <w:link w:val="FooterChar"/>
    <w:uiPriority w:val="99"/>
    <w:unhideWhenUsed/>
    <w:rsid w:val="001F6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C5A"/>
  </w:style>
  <w:style w:type="character" w:styleId="Hyperlink">
    <w:name w:val="Hyperlink"/>
    <w:basedOn w:val="DefaultParagraphFont"/>
    <w:uiPriority w:val="99"/>
    <w:semiHidden/>
    <w:unhideWhenUsed/>
    <w:rsid w:val="001F6C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rythingslp.com/" TargetMode="External"/><Relationship Id="rId13" Type="http://schemas.openxmlformats.org/officeDocument/2006/relationships/hyperlink" Target="mailto:bill@aphasiatoolbox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verythingslp.com/products/glossary?_pos=1&amp;_sid=3a21a7c95&amp;_ss=r" TargetMode="External"/><Relationship Id="rId12" Type="http://schemas.openxmlformats.org/officeDocument/2006/relationships/hyperlink" Target="https://everythingslp.com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phasiatoolbox.com/" TargetMode="External"/><Relationship Id="rId11" Type="http://schemas.openxmlformats.org/officeDocument/2006/relationships/hyperlink" Target="https://www.telepracticecommunity.com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phasiatoolbox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verythingslp.com/products/glossary?_pos=1&amp;_sid=3a21a7c95&amp;_ss=r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Rennhack</dc:creator>
  <cp:keywords/>
  <dc:description/>
  <cp:lastModifiedBy>Sharon Rennhack</cp:lastModifiedBy>
  <cp:revision>1</cp:revision>
  <dcterms:created xsi:type="dcterms:W3CDTF">2019-11-14T21:04:00Z</dcterms:created>
  <dcterms:modified xsi:type="dcterms:W3CDTF">2019-11-14T21:09:00Z</dcterms:modified>
</cp:coreProperties>
</file>