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3F4C4" w14:textId="2C9E26D9" w:rsidR="000D4DB0" w:rsidRPr="000D4DB0" w:rsidRDefault="000D4DB0" w:rsidP="000D4DB0">
      <w:pPr>
        <w:spacing w:line="240" w:lineRule="auto"/>
        <w:jc w:val="center"/>
        <w:rPr>
          <w:rFonts w:ascii="Poppins ExtraBold" w:hAnsi="Poppins ExtraBold" w:cs="Poppins ExtraBold"/>
          <w:b/>
          <w:color w:val="EA7125"/>
          <w:sz w:val="36"/>
        </w:rPr>
      </w:pPr>
      <w:r w:rsidRPr="000D4DB0">
        <w:rPr>
          <w:rFonts w:ascii="Arial" w:hAnsi="Arial" w:cs="Arial"/>
          <w:noProof/>
          <w:sz w:val="32"/>
          <w:szCs w:val="24"/>
        </w:rPr>
        <w:drawing>
          <wp:anchor distT="0" distB="0" distL="114300" distR="114300" simplePos="0" relativeHeight="251659264" behindDoc="0" locked="0" layoutInCell="1" allowOverlap="1" wp14:anchorId="6A9E39D6" wp14:editId="5FAC4DEE">
            <wp:simplePos x="0" y="0"/>
            <wp:positionH relativeFrom="column">
              <wp:posOffset>-409575</wp:posOffset>
            </wp:positionH>
            <wp:positionV relativeFrom="paragraph">
              <wp:posOffset>-685800</wp:posOffset>
            </wp:positionV>
            <wp:extent cx="1352550" cy="828675"/>
            <wp:effectExtent l="0" t="0" r="0" b="952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7">
                      <a:extLst>
                        <a:ext uri="{28A0092B-C50C-407E-A947-70E740481C1C}">
                          <a14:useLocalDpi xmlns:a14="http://schemas.microsoft.com/office/drawing/2010/main" val="0"/>
                        </a:ext>
                      </a:extLst>
                    </a:blip>
                    <a:srcRect t="21127" b="17606"/>
                    <a:stretch/>
                  </pic:blipFill>
                  <pic:spPr bwMode="auto">
                    <a:xfrm>
                      <a:off x="0" y="0"/>
                      <a:ext cx="1352550" cy="828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4DB0">
        <w:rPr>
          <w:rFonts w:ascii="Poppins ExtraBold" w:hAnsi="Poppins ExtraBold" w:cs="Poppins ExtraBold"/>
          <w:b/>
          <w:color w:val="EA7125"/>
          <w:sz w:val="36"/>
        </w:rPr>
        <w:t>ACTION ALERT:</w:t>
      </w:r>
    </w:p>
    <w:p w14:paraId="6C95DCC7" w14:textId="1D6939D1" w:rsidR="000D4DB0" w:rsidRPr="000D4DB0" w:rsidRDefault="000D4DB0" w:rsidP="000D4DB0">
      <w:pPr>
        <w:spacing w:line="240" w:lineRule="auto"/>
        <w:jc w:val="center"/>
        <w:rPr>
          <w:rFonts w:ascii="Poppins ExtraBold" w:hAnsi="Poppins ExtraBold" w:cs="Poppins ExtraBold"/>
          <w:b/>
          <w:color w:val="EA7125"/>
          <w:sz w:val="36"/>
        </w:rPr>
      </w:pPr>
      <w:r w:rsidRPr="000D4DB0">
        <w:rPr>
          <w:rFonts w:ascii="Poppins ExtraBold" w:hAnsi="Poppins ExtraBold" w:cs="Poppins ExtraBold"/>
          <w:b/>
          <w:color w:val="EA7125"/>
          <w:sz w:val="36"/>
        </w:rPr>
        <w:t>Maryland Therapeutic Childcare Grant Program</w:t>
      </w:r>
    </w:p>
    <w:p w14:paraId="05C93CE1" w14:textId="39B3A821" w:rsidR="00214ECB" w:rsidRPr="000D4DB0" w:rsidRDefault="000D4DB0" w:rsidP="00177B68">
      <w:pPr>
        <w:rPr>
          <w:rFonts w:ascii="Poppins SemiBold" w:hAnsi="Poppins SemiBold" w:cs="Poppins SemiBold"/>
          <w:b/>
          <w:sz w:val="24"/>
        </w:rPr>
      </w:pPr>
      <w:r w:rsidRPr="000D4DB0">
        <w:rPr>
          <w:rFonts w:ascii="Poppins SemiBold" w:hAnsi="Poppins SemiBold" w:cs="Poppins SemiBold"/>
          <w:b/>
          <w:sz w:val="24"/>
        </w:rPr>
        <w:t>Part 1: Script for C</w:t>
      </w:r>
      <w:r w:rsidR="00177B68" w:rsidRPr="000D4DB0">
        <w:rPr>
          <w:rFonts w:ascii="Poppins SemiBold" w:hAnsi="Poppins SemiBold" w:cs="Poppins SemiBold"/>
          <w:b/>
          <w:sz w:val="24"/>
        </w:rPr>
        <w:t>all/</w:t>
      </w:r>
      <w:r w:rsidRPr="000D4DB0">
        <w:rPr>
          <w:rFonts w:ascii="Poppins SemiBold" w:hAnsi="Poppins SemiBold" w:cs="Poppins SemiBold"/>
          <w:b/>
          <w:sz w:val="24"/>
        </w:rPr>
        <w:t xml:space="preserve">Email </w:t>
      </w:r>
      <w:r w:rsidR="00177B68" w:rsidRPr="000D4DB0">
        <w:rPr>
          <w:rFonts w:ascii="Poppins SemiBold" w:hAnsi="Poppins SemiBold" w:cs="Poppins SemiBold"/>
          <w:b/>
          <w:sz w:val="24"/>
        </w:rPr>
        <w:t xml:space="preserve">Template </w:t>
      </w:r>
      <w:r w:rsidR="00214ECB" w:rsidRPr="000D4DB0">
        <w:rPr>
          <w:rFonts w:ascii="Poppins SemiBold" w:hAnsi="Poppins SemiBold" w:cs="Poppins SemiBold"/>
          <w:b/>
          <w:sz w:val="24"/>
        </w:rPr>
        <w:t>to</w:t>
      </w:r>
      <w:r w:rsidRPr="000D4DB0">
        <w:rPr>
          <w:rFonts w:ascii="Poppins SemiBold" w:hAnsi="Poppins SemiBold" w:cs="Poppins SemiBold"/>
          <w:b/>
          <w:sz w:val="24"/>
        </w:rPr>
        <w:t xml:space="preserve"> Legislative Leaders</w:t>
      </w:r>
      <w:r w:rsidR="00214ECB" w:rsidRPr="000D4DB0">
        <w:rPr>
          <w:rFonts w:ascii="Poppins SemiBold" w:hAnsi="Poppins SemiBold" w:cs="Poppins SemiBold"/>
          <w:b/>
          <w:sz w:val="24"/>
        </w:rPr>
        <w:t>:</w:t>
      </w:r>
    </w:p>
    <w:p w14:paraId="588C749A" w14:textId="2EDB57B5" w:rsidR="00DB0774" w:rsidRPr="000D4DB0" w:rsidRDefault="00DB0774" w:rsidP="00214ECB">
      <w:pPr>
        <w:rPr>
          <w:rFonts w:ascii="Arial" w:hAnsi="Arial" w:cs="Arial"/>
          <w:b/>
        </w:rPr>
      </w:pPr>
      <w:r w:rsidRPr="000D4DB0">
        <w:rPr>
          <w:rFonts w:ascii="Arial" w:hAnsi="Arial" w:cs="Arial"/>
          <w:b/>
        </w:rPr>
        <w:t>House Members:</w:t>
      </w:r>
    </w:p>
    <w:p w14:paraId="4EF914AE" w14:textId="5F36E8C3" w:rsidR="00214ECB" w:rsidRPr="000D4DB0" w:rsidRDefault="00177B68" w:rsidP="00214ECB">
      <w:pPr>
        <w:rPr>
          <w:rFonts w:ascii="Arial" w:hAnsi="Arial" w:cs="Arial"/>
        </w:rPr>
      </w:pPr>
      <w:r w:rsidRPr="000D4DB0">
        <w:rPr>
          <w:rFonts w:ascii="Arial" w:hAnsi="Arial" w:cs="Arial"/>
        </w:rPr>
        <w:t xml:space="preserve">House </w:t>
      </w:r>
      <w:r w:rsidR="00214ECB" w:rsidRPr="000D4DB0">
        <w:rPr>
          <w:rFonts w:ascii="Arial" w:hAnsi="Arial" w:cs="Arial"/>
        </w:rPr>
        <w:t>APP Chair</w:t>
      </w:r>
      <w:r w:rsidRPr="000D4DB0">
        <w:rPr>
          <w:rFonts w:ascii="Arial" w:hAnsi="Arial" w:cs="Arial"/>
        </w:rPr>
        <w:t xml:space="preserve"> Ben Barnes</w:t>
      </w:r>
      <w:r w:rsidR="00214ECB" w:rsidRPr="000D4DB0">
        <w:rPr>
          <w:rFonts w:ascii="Arial" w:hAnsi="Arial" w:cs="Arial"/>
        </w:rPr>
        <w:t xml:space="preserve"> – 410-841-3046 - </w:t>
      </w:r>
      <w:hyperlink r:id="rId8" w:history="1">
        <w:r w:rsidR="00214ECB" w:rsidRPr="000D4DB0">
          <w:rPr>
            <w:rStyle w:val="Hyperlink"/>
            <w:rFonts w:ascii="Arial" w:hAnsi="Arial" w:cs="Arial"/>
          </w:rPr>
          <w:t>ben.barnes@house.state.md.us</w:t>
        </w:r>
      </w:hyperlink>
      <w:r w:rsidR="00214ECB" w:rsidRPr="000D4DB0">
        <w:rPr>
          <w:rFonts w:ascii="Arial" w:hAnsi="Arial" w:cs="Arial"/>
        </w:rPr>
        <w:t xml:space="preserve"> </w:t>
      </w:r>
    </w:p>
    <w:p w14:paraId="5DEA5B62" w14:textId="49537CC6" w:rsidR="006F7883" w:rsidRPr="000D4DB0" w:rsidRDefault="006F7883" w:rsidP="00214ECB">
      <w:pPr>
        <w:rPr>
          <w:rFonts w:ascii="Arial" w:hAnsi="Arial" w:cs="Arial"/>
        </w:rPr>
      </w:pPr>
      <w:r w:rsidRPr="000D4DB0">
        <w:rPr>
          <w:rFonts w:ascii="Arial" w:hAnsi="Arial" w:cs="Arial"/>
        </w:rPr>
        <w:t xml:space="preserve">APP Health and Social Services Subcommittee Chair Emily Shetty – 410-841-3181 – </w:t>
      </w:r>
      <w:hyperlink r:id="rId9" w:history="1">
        <w:r w:rsidRPr="000D4DB0">
          <w:rPr>
            <w:rStyle w:val="Hyperlink"/>
            <w:rFonts w:ascii="Arial" w:hAnsi="Arial" w:cs="Arial"/>
          </w:rPr>
          <w:t>Emily.shetty@house.state.md.us</w:t>
        </w:r>
      </w:hyperlink>
      <w:r w:rsidRPr="000D4DB0">
        <w:rPr>
          <w:rFonts w:ascii="Arial" w:hAnsi="Arial" w:cs="Arial"/>
        </w:rPr>
        <w:t xml:space="preserve"> </w:t>
      </w:r>
    </w:p>
    <w:p w14:paraId="4D53A536" w14:textId="77777777" w:rsidR="006F7883" w:rsidRPr="000D4DB0" w:rsidRDefault="006F7883" w:rsidP="006F7883">
      <w:pPr>
        <w:rPr>
          <w:rFonts w:ascii="Arial" w:hAnsi="Arial" w:cs="Arial"/>
        </w:rPr>
      </w:pPr>
      <w:r w:rsidRPr="000D4DB0">
        <w:rPr>
          <w:rFonts w:ascii="Arial" w:hAnsi="Arial" w:cs="Arial"/>
        </w:rPr>
        <w:t xml:space="preserve">House Majority Leader David Moon – 410-841-3474 – </w:t>
      </w:r>
      <w:hyperlink r:id="rId10" w:history="1">
        <w:r w:rsidRPr="000D4DB0">
          <w:rPr>
            <w:rStyle w:val="Hyperlink"/>
            <w:rFonts w:ascii="Arial" w:hAnsi="Arial" w:cs="Arial"/>
          </w:rPr>
          <w:t>david.moon@house.state.md.us</w:t>
        </w:r>
      </w:hyperlink>
      <w:r w:rsidRPr="000D4DB0">
        <w:rPr>
          <w:rFonts w:ascii="Arial" w:hAnsi="Arial" w:cs="Arial"/>
        </w:rPr>
        <w:t xml:space="preserve"> </w:t>
      </w:r>
    </w:p>
    <w:p w14:paraId="30086691" w14:textId="6E03F8C7" w:rsidR="006F7883" w:rsidRPr="000D4DB0" w:rsidRDefault="006F7883" w:rsidP="00177B68">
      <w:pPr>
        <w:rPr>
          <w:rFonts w:ascii="Arial" w:hAnsi="Arial" w:cs="Arial"/>
        </w:rPr>
      </w:pPr>
      <w:r w:rsidRPr="000D4DB0">
        <w:rPr>
          <w:rFonts w:ascii="Arial" w:hAnsi="Arial" w:cs="Arial"/>
        </w:rPr>
        <w:t xml:space="preserve">Delegate Dana Jones – 410-841-3211 – </w:t>
      </w:r>
      <w:hyperlink r:id="rId11" w:history="1">
        <w:r w:rsidRPr="000D4DB0">
          <w:rPr>
            <w:rStyle w:val="Hyperlink"/>
            <w:rFonts w:ascii="Arial" w:hAnsi="Arial" w:cs="Arial"/>
          </w:rPr>
          <w:t>dana.jones@house.state.md.us</w:t>
        </w:r>
      </w:hyperlink>
      <w:r w:rsidRPr="000D4DB0">
        <w:rPr>
          <w:rFonts w:ascii="Arial" w:hAnsi="Arial" w:cs="Arial"/>
        </w:rPr>
        <w:t xml:space="preserve"> </w:t>
      </w:r>
    </w:p>
    <w:p w14:paraId="296BEA1F" w14:textId="446C0C67" w:rsidR="006F7883" w:rsidRPr="000D4DB0" w:rsidRDefault="006F7883" w:rsidP="00177B68">
      <w:pPr>
        <w:rPr>
          <w:rFonts w:ascii="Arial" w:hAnsi="Arial" w:cs="Arial"/>
        </w:rPr>
      </w:pPr>
      <w:r w:rsidRPr="000D4DB0">
        <w:rPr>
          <w:rFonts w:ascii="Arial" w:hAnsi="Arial" w:cs="Arial"/>
        </w:rPr>
        <w:t xml:space="preserve">House W&amp;M Vice Chair Jheanelle Wilkins – 410-841-3493 – </w:t>
      </w:r>
      <w:hyperlink r:id="rId12" w:history="1">
        <w:r w:rsidRPr="000D4DB0">
          <w:rPr>
            <w:rStyle w:val="Hyperlink"/>
            <w:rFonts w:ascii="Arial" w:hAnsi="Arial" w:cs="Arial"/>
          </w:rPr>
          <w:t>Jheanelle.wilkins@house.state.md.us</w:t>
        </w:r>
      </w:hyperlink>
      <w:r w:rsidRPr="000D4DB0">
        <w:rPr>
          <w:rFonts w:ascii="Arial" w:hAnsi="Arial" w:cs="Arial"/>
        </w:rPr>
        <w:t xml:space="preserve"> </w:t>
      </w:r>
    </w:p>
    <w:p w14:paraId="00249E85" w14:textId="2FC07FFD" w:rsidR="006F7883" w:rsidRPr="000D4DB0" w:rsidRDefault="006F7883" w:rsidP="00177B68">
      <w:pPr>
        <w:rPr>
          <w:rFonts w:ascii="Arial" w:hAnsi="Arial" w:cs="Arial"/>
        </w:rPr>
      </w:pPr>
    </w:p>
    <w:p w14:paraId="06FAE076" w14:textId="3D7DB402" w:rsidR="00DB0774" w:rsidRPr="000D4DB0" w:rsidRDefault="00DB0774" w:rsidP="00177B68">
      <w:pPr>
        <w:rPr>
          <w:rFonts w:ascii="Arial" w:hAnsi="Arial" w:cs="Arial"/>
          <w:b/>
        </w:rPr>
      </w:pPr>
      <w:r w:rsidRPr="000D4DB0">
        <w:rPr>
          <w:rFonts w:ascii="Arial" w:hAnsi="Arial" w:cs="Arial"/>
          <w:b/>
        </w:rPr>
        <w:t>Senate Members:</w:t>
      </w:r>
    </w:p>
    <w:p w14:paraId="23983F98" w14:textId="77777777" w:rsidR="006F7883" w:rsidRPr="000D4DB0" w:rsidRDefault="006F7883" w:rsidP="006F7883">
      <w:pPr>
        <w:rPr>
          <w:rFonts w:ascii="Arial" w:hAnsi="Arial" w:cs="Arial"/>
        </w:rPr>
      </w:pPr>
      <w:r w:rsidRPr="000D4DB0">
        <w:rPr>
          <w:rFonts w:ascii="Arial" w:hAnsi="Arial" w:cs="Arial"/>
        </w:rPr>
        <w:t xml:space="preserve">Senate B&amp;T Chair Guy Guzzone – 410-841-3572 - </w:t>
      </w:r>
      <w:hyperlink r:id="rId13" w:history="1">
        <w:r w:rsidRPr="000D4DB0">
          <w:rPr>
            <w:rStyle w:val="Hyperlink"/>
            <w:rFonts w:ascii="Arial" w:hAnsi="Arial" w:cs="Arial"/>
          </w:rPr>
          <w:t>guy.guzzone@senate.state.md.us</w:t>
        </w:r>
      </w:hyperlink>
      <w:r w:rsidRPr="000D4DB0">
        <w:rPr>
          <w:rFonts w:ascii="Arial" w:hAnsi="Arial" w:cs="Arial"/>
        </w:rPr>
        <w:t xml:space="preserve"> </w:t>
      </w:r>
    </w:p>
    <w:p w14:paraId="17A5EB25" w14:textId="77777777" w:rsidR="006F7883" w:rsidRPr="000D4DB0" w:rsidRDefault="006F7883" w:rsidP="006F7883">
      <w:pPr>
        <w:rPr>
          <w:rFonts w:ascii="Arial" w:hAnsi="Arial" w:cs="Arial"/>
        </w:rPr>
      </w:pPr>
      <w:r w:rsidRPr="000D4DB0">
        <w:rPr>
          <w:rFonts w:ascii="Arial" w:hAnsi="Arial" w:cs="Arial"/>
        </w:rPr>
        <w:t xml:space="preserve">Senate President Bill Ferguson – 410-841-3600 – </w:t>
      </w:r>
      <w:hyperlink r:id="rId14" w:history="1">
        <w:r w:rsidRPr="000D4DB0">
          <w:rPr>
            <w:rStyle w:val="Hyperlink"/>
            <w:rFonts w:ascii="Arial" w:hAnsi="Arial" w:cs="Arial"/>
          </w:rPr>
          <w:t>bill.ferguson@senate.state.md.us</w:t>
        </w:r>
      </w:hyperlink>
      <w:r w:rsidRPr="000D4DB0">
        <w:rPr>
          <w:rFonts w:ascii="Arial" w:hAnsi="Arial" w:cs="Arial"/>
        </w:rPr>
        <w:t xml:space="preserve"> </w:t>
      </w:r>
    </w:p>
    <w:p w14:paraId="1C91E203" w14:textId="6F86F7EC" w:rsidR="006F7883" w:rsidRPr="000D4DB0" w:rsidRDefault="006F7883" w:rsidP="00177B68">
      <w:pPr>
        <w:rPr>
          <w:rFonts w:ascii="Arial" w:hAnsi="Arial" w:cs="Arial"/>
        </w:rPr>
      </w:pPr>
      <w:r w:rsidRPr="000D4DB0">
        <w:rPr>
          <w:rFonts w:ascii="Arial" w:hAnsi="Arial" w:cs="Arial"/>
        </w:rPr>
        <w:t xml:space="preserve">Senate B&amp;T Health and Human Services Subcommittee Chair Cory McCray – 410-841-3165 – </w:t>
      </w:r>
      <w:hyperlink r:id="rId15" w:history="1">
        <w:r w:rsidRPr="000D4DB0">
          <w:rPr>
            <w:rStyle w:val="Hyperlink"/>
            <w:rFonts w:ascii="Arial" w:hAnsi="Arial" w:cs="Arial"/>
          </w:rPr>
          <w:t>cory.mccray@senate.state.md.us</w:t>
        </w:r>
      </w:hyperlink>
      <w:r w:rsidRPr="000D4DB0">
        <w:rPr>
          <w:rFonts w:ascii="Arial" w:hAnsi="Arial" w:cs="Arial"/>
        </w:rPr>
        <w:t xml:space="preserve"> </w:t>
      </w:r>
    </w:p>
    <w:p w14:paraId="27E203CF" w14:textId="443C8717" w:rsidR="006F7883" w:rsidRPr="000D4DB0" w:rsidRDefault="006F7883" w:rsidP="00177B68">
      <w:pPr>
        <w:rPr>
          <w:rFonts w:ascii="Arial" w:hAnsi="Arial" w:cs="Arial"/>
        </w:rPr>
      </w:pPr>
      <w:r w:rsidRPr="000D4DB0">
        <w:rPr>
          <w:rFonts w:ascii="Arial" w:hAnsi="Arial" w:cs="Arial"/>
        </w:rPr>
        <w:t xml:space="preserve">Senator Craig </w:t>
      </w:r>
      <w:proofErr w:type="spellStart"/>
      <w:r w:rsidRPr="000D4DB0">
        <w:rPr>
          <w:rFonts w:ascii="Arial" w:hAnsi="Arial" w:cs="Arial"/>
        </w:rPr>
        <w:t>Zucker</w:t>
      </w:r>
      <w:proofErr w:type="spellEnd"/>
      <w:r w:rsidRPr="000D4DB0">
        <w:rPr>
          <w:rFonts w:ascii="Arial" w:hAnsi="Arial" w:cs="Arial"/>
        </w:rPr>
        <w:t xml:space="preserve"> </w:t>
      </w:r>
      <w:r w:rsidR="00496E7A" w:rsidRPr="000D4DB0">
        <w:rPr>
          <w:rFonts w:ascii="Arial" w:hAnsi="Arial" w:cs="Arial"/>
        </w:rPr>
        <w:t>–</w:t>
      </w:r>
      <w:r w:rsidRPr="000D4DB0">
        <w:rPr>
          <w:rFonts w:ascii="Arial" w:hAnsi="Arial" w:cs="Arial"/>
        </w:rPr>
        <w:t xml:space="preserve"> </w:t>
      </w:r>
      <w:r w:rsidR="00496E7A" w:rsidRPr="000D4DB0">
        <w:rPr>
          <w:rFonts w:ascii="Arial" w:hAnsi="Arial" w:cs="Arial"/>
        </w:rPr>
        <w:t xml:space="preserve">410-841-3625 – </w:t>
      </w:r>
      <w:hyperlink r:id="rId16" w:history="1">
        <w:r w:rsidR="00496E7A" w:rsidRPr="000D4DB0">
          <w:rPr>
            <w:rStyle w:val="Hyperlink"/>
            <w:rFonts w:ascii="Arial" w:hAnsi="Arial" w:cs="Arial"/>
          </w:rPr>
          <w:t>craig.zucker@senate.state.md.us</w:t>
        </w:r>
      </w:hyperlink>
      <w:r w:rsidR="00496E7A" w:rsidRPr="000D4DB0">
        <w:rPr>
          <w:rFonts w:ascii="Arial" w:hAnsi="Arial" w:cs="Arial"/>
        </w:rPr>
        <w:t xml:space="preserve"> </w:t>
      </w:r>
    </w:p>
    <w:p w14:paraId="2C193C9C" w14:textId="77777777" w:rsidR="00DB0774" w:rsidRPr="000D4DB0" w:rsidRDefault="00DB0774" w:rsidP="00177B68">
      <w:pPr>
        <w:rPr>
          <w:rFonts w:ascii="Arial" w:hAnsi="Arial" w:cs="Arial"/>
          <w:b/>
        </w:rPr>
      </w:pPr>
    </w:p>
    <w:p w14:paraId="3FC69F2B" w14:textId="21148AB0" w:rsidR="00214ECB" w:rsidRPr="000D4DB0" w:rsidRDefault="00214ECB" w:rsidP="00177B68">
      <w:pPr>
        <w:rPr>
          <w:rFonts w:ascii="Arial" w:hAnsi="Arial" w:cs="Arial"/>
          <w:b/>
        </w:rPr>
      </w:pPr>
      <w:proofErr w:type="gramStart"/>
      <w:r w:rsidRPr="000D4DB0">
        <w:rPr>
          <w:rFonts w:ascii="Arial" w:hAnsi="Arial" w:cs="Arial"/>
          <w:b/>
        </w:rPr>
        <w:t>AND</w:t>
      </w:r>
      <w:proofErr w:type="gramEnd"/>
      <w:r w:rsidR="00177B68" w:rsidRPr="000D4DB0">
        <w:rPr>
          <w:rFonts w:ascii="Arial" w:hAnsi="Arial" w:cs="Arial"/>
          <w:b/>
        </w:rPr>
        <w:t xml:space="preserve"> </w:t>
      </w:r>
      <w:r w:rsidR="006F7883" w:rsidRPr="000D4DB0">
        <w:rPr>
          <w:rFonts w:ascii="Arial" w:hAnsi="Arial" w:cs="Arial"/>
          <w:b/>
        </w:rPr>
        <w:t xml:space="preserve">please copy the </w:t>
      </w:r>
      <w:r w:rsidR="00177B68" w:rsidRPr="000D4DB0">
        <w:rPr>
          <w:rFonts w:ascii="Arial" w:hAnsi="Arial" w:cs="Arial"/>
          <w:b/>
        </w:rPr>
        <w:t>Therapeutic C</w:t>
      </w:r>
      <w:r w:rsidRPr="000D4DB0">
        <w:rPr>
          <w:rFonts w:ascii="Arial" w:hAnsi="Arial" w:cs="Arial"/>
          <w:b/>
        </w:rPr>
        <w:t>hild Care Program bill sponsors:</w:t>
      </w:r>
    </w:p>
    <w:p w14:paraId="5A9CE503" w14:textId="3F7386D2" w:rsidR="00214ECB" w:rsidRPr="000D4DB0" w:rsidRDefault="00177B68" w:rsidP="00177B68">
      <w:pPr>
        <w:rPr>
          <w:rFonts w:ascii="Arial" w:hAnsi="Arial" w:cs="Arial"/>
        </w:rPr>
      </w:pPr>
      <w:r w:rsidRPr="000D4DB0">
        <w:rPr>
          <w:rFonts w:ascii="Arial" w:hAnsi="Arial" w:cs="Arial"/>
        </w:rPr>
        <w:t>Senator Nancy King</w:t>
      </w:r>
      <w:r w:rsidR="00214ECB" w:rsidRPr="000D4DB0">
        <w:rPr>
          <w:rFonts w:ascii="Arial" w:hAnsi="Arial" w:cs="Arial"/>
        </w:rPr>
        <w:t xml:space="preserve"> – 410-841-3686 - </w:t>
      </w:r>
      <w:hyperlink r:id="rId17" w:history="1">
        <w:r w:rsidR="00214ECB" w:rsidRPr="000D4DB0">
          <w:rPr>
            <w:rStyle w:val="Hyperlink"/>
            <w:rFonts w:ascii="Arial" w:hAnsi="Arial" w:cs="Arial"/>
          </w:rPr>
          <w:t>nancy.king@senate.state.md.us</w:t>
        </w:r>
      </w:hyperlink>
      <w:r w:rsidR="00214ECB" w:rsidRPr="000D4DB0">
        <w:rPr>
          <w:rFonts w:ascii="Arial" w:hAnsi="Arial" w:cs="Arial"/>
        </w:rPr>
        <w:t xml:space="preserve"> </w:t>
      </w:r>
    </w:p>
    <w:p w14:paraId="3CBEA408" w14:textId="59566380" w:rsidR="00177B68" w:rsidRPr="000D4DB0" w:rsidRDefault="00177B68" w:rsidP="00177B68">
      <w:pPr>
        <w:rPr>
          <w:rFonts w:ascii="Arial" w:hAnsi="Arial" w:cs="Arial"/>
        </w:rPr>
      </w:pPr>
      <w:r w:rsidRPr="000D4DB0">
        <w:rPr>
          <w:rFonts w:ascii="Arial" w:hAnsi="Arial" w:cs="Arial"/>
        </w:rPr>
        <w:t xml:space="preserve">Delegate Bernice </w:t>
      </w:r>
      <w:proofErr w:type="spellStart"/>
      <w:r w:rsidRPr="000D4DB0">
        <w:rPr>
          <w:rFonts w:ascii="Arial" w:hAnsi="Arial" w:cs="Arial"/>
        </w:rPr>
        <w:t>Mireku</w:t>
      </w:r>
      <w:proofErr w:type="spellEnd"/>
      <w:r w:rsidRPr="000D4DB0">
        <w:rPr>
          <w:rFonts w:ascii="Arial" w:hAnsi="Arial" w:cs="Arial"/>
        </w:rPr>
        <w:t xml:space="preserve"> North</w:t>
      </w:r>
      <w:r w:rsidR="00214ECB" w:rsidRPr="000D4DB0">
        <w:rPr>
          <w:rFonts w:ascii="Arial" w:hAnsi="Arial" w:cs="Arial"/>
        </w:rPr>
        <w:t xml:space="preserve"> – 410-841-3539 - </w:t>
      </w:r>
      <w:hyperlink r:id="rId18" w:history="1">
        <w:r w:rsidR="00214ECB" w:rsidRPr="000D4DB0">
          <w:rPr>
            <w:rStyle w:val="Hyperlink"/>
            <w:rFonts w:ascii="Arial" w:hAnsi="Arial" w:cs="Arial"/>
          </w:rPr>
          <w:t>bernice.mireku-north@house.state.md.us</w:t>
        </w:r>
      </w:hyperlink>
      <w:r w:rsidR="00214ECB" w:rsidRPr="000D4DB0">
        <w:rPr>
          <w:rFonts w:ascii="Arial" w:hAnsi="Arial" w:cs="Arial"/>
        </w:rPr>
        <w:t xml:space="preserve"> </w:t>
      </w:r>
    </w:p>
    <w:p w14:paraId="4B645425" w14:textId="77777777" w:rsidR="00177B68" w:rsidRPr="000D4DB0" w:rsidRDefault="00177B68" w:rsidP="00177B68">
      <w:pPr>
        <w:rPr>
          <w:rFonts w:ascii="Arial" w:hAnsi="Arial" w:cs="Arial"/>
        </w:rPr>
      </w:pPr>
    </w:p>
    <w:p w14:paraId="4FBAADAE" w14:textId="3DD775DF" w:rsidR="00177B68" w:rsidRPr="000D4DB0" w:rsidRDefault="00177B68" w:rsidP="00177B68">
      <w:pPr>
        <w:rPr>
          <w:rFonts w:ascii="Arial" w:hAnsi="Arial" w:cs="Arial"/>
        </w:rPr>
      </w:pPr>
      <w:r w:rsidRPr="000D4DB0">
        <w:rPr>
          <w:rFonts w:ascii="Arial" w:hAnsi="Arial" w:cs="Arial"/>
        </w:rPr>
        <w:t>Dear______________________________</w:t>
      </w:r>
    </w:p>
    <w:p w14:paraId="5AAA2BF7" w14:textId="6DBF7882" w:rsidR="00496E7A" w:rsidRPr="000D4DB0" w:rsidRDefault="00496E7A" w:rsidP="00496E7A">
      <w:pPr>
        <w:rPr>
          <w:rFonts w:ascii="Arial" w:hAnsi="Arial" w:cs="Arial"/>
        </w:rPr>
      </w:pPr>
      <w:r w:rsidRPr="000D4DB0">
        <w:rPr>
          <w:rFonts w:ascii="Arial" w:hAnsi="Arial" w:cs="Arial"/>
        </w:rPr>
        <w:t xml:space="preserve">I am writing to ask </w:t>
      </w:r>
      <w:proofErr w:type="gramStart"/>
      <w:r w:rsidRPr="000D4DB0">
        <w:rPr>
          <w:rFonts w:ascii="Arial" w:hAnsi="Arial" w:cs="Arial"/>
        </w:rPr>
        <w:t>for your</w:t>
      </w:r>
      <w:proofErr w:type="gramEnd"/>
      <w:r w:rsidRPr="000D4DB0">
        <w:rPr>
          <w:rFonts w:ascii="Arial" w:hAnsi="Arial" w:cs="Arial"/>
        </w:rPr>
        <w:t xml:space="preserve"> help to ensure there is appropriate funding for the Therapeutic Child Care Program (Reference R00A02.57 in the Budget Book).  The Governor's Appropriation for this grant program for FY26 is </w:t>
      </w:r>
      <w:r w:rsidRPr="000D4DB0">
        <w:rPr>
          <w:rFonts w:ascii="Arial" w:hAnsi="Arial" w:cs="Arial"/>
          <w:b/>
        </w:rPr>
        <w:t>short by 2.2 million dollars</w:t>
      </w:r>
      <w:r w:rsidRPr="000D4DB0">
        <w:rPr>
          <w:rFonts w:ascii="Arial" w:hAnsi="Arial" w:cs="Arial"/>
        </w:rPr>
        <w:t xml:space="preserve">; the proposed appropriation is 1.5 million instead of the 3.7 million </w:t>
      </w:r>
      <w:proofErr w:type="gramStart"/>
      <w:r w:rsidRPr="000D4DB0">
        <w:rPr>
          <w:rFonts w:ascii="Arial" w:hAnsi="Arial" w:cs="Arial"/>
        </w:rPr>
        <w:t>that providers have relied on for years and which is required to sustain this important service for families across the state</w:t>
      </w:r>
      <w:proofErr w:type="gramEnd"/>
      <w:r w:rsidRPr="000D4DB0">
        <w:rPr>
          <w:rFonts w:ascii="Arial" w:hAnsi="Arial" w:cs="Arial"/>
        </w:rPr>
        <w:t xml:space="preserve"> who have children with complex healthcare needs.  </w:t>
      </w:r>
    </w:p>
    <w:p w14:paraId="4D17944B" w14:textId="128AD4FC" w:rsidR="00496E7A" w:rsidRPr="000D4DB0" w:rsidRDefault="00496E7A" w:rsidP="00496E7A">
      <w:pPr>
        <w:rPr>
          <w:rFonts w:ascii="Arial" w:hAnsi="Arial" w:cs="Arial"/>
        </w:rPr>
      </w:pPr>
      <w:r w:rsidRPr="000D4DB0">
        <w:rPr>
          <w:rFonts w:ascii="Arial" w:hAnsi="Arial" w:cs="Arial"/>
        </w:rPr>
        <w:t xml:space="preserve">This critical program allows children to receive the early intervention services they need to stay healthy and build skills, and ensures parents of medically complex children are able to continue </w:t>
      </w:r>
      <w:r w:rsidRPr="000D4DB0">
        <w:rPr>
          <w:rFonts w:ascii="Arial" w:hAnsi="Arial" w:cs="Arial"/>
        </w:rPr>
        <w:lastRenderedPageBreak/>
        <w:t xml:space="preserve">to work, knowing their children are receiving their childcare in a safe, quality, therapeutic environment.  </w:t>
      </w:r>
    </w:p>
    <w:p w14:paraId="60977CF5" w14:textId="56B1B95D" w:rsidR="00496E7A" w:rsidRPr="000D4DB0" w:rsidRDefault="00496E7A" w:rsidP="00496E7A">
      <w:pPr>
        <w:rPr>
          <w:rFonts w:ascii="Arial" w:hAnsi="Arial" w:cs="Arial"/>
        </w:rPr>
      </w:pPr>
      <w:r w:rsidRPr="000D4DB0">
        <w:rPr>
          <w:rFonts w:ascii="Arial" w:hAnsi="Arial" w:cs="Arial"/>
        </w:rPr>
        <w:t xml:space="preserve">Funding through FY25 has been 3.7 million each year and </w:t>
      </w:r>
      <w:proofErr w:type="gramStart"/>
      <w:r w:rsidRPr="000D4DB0">
        <w:rPr>
          <w:rFonts w:ascii="Arial" w:hAnsi="Arial" w:cs="Arial"/>
        </w:rPr>
        <w:t>is shared</w:t>
      </w:r>
      <w:proofErr w:type="gramEnd"/>
      <w:r w:rsidRPr="000D4DB0">
        <w:rPr>
          <w:rFonts w:ascii="Arial" w:hAnsi="Arial" w:cs="Arial"/>
        </w:rPr>
        <w:t xml:space="preserve"> by seven therapeutic childcare providers statewide.  The childcare providers use their grants to hire nurses and additional healthcare workers to supplement their existing childcare staff team.  </w:t>
      </w:r>
      <w:r w:rsidRPr="000D4DB0">
        <w:rPr>
          <w:rFonts w:ascii="Arial" w:hAnsi="Arial" w:cs="Arial"/>
          <w:b/>
        </w:rPr>
        <w:t>With this cut in funding these programs will likely not survive.</w:t>
      </w:r>
      <w:r w:rsidRPr="000D4DB0">
        <w:rPr>
          <w:rFonts w:ascii="Arial" w:hAnsi="Arial" w:cs="Arial"/>
        </w:rPr>
        <w:t xml:space="preserve">  If they do survive, they will most likely have to cut therapeutic childcare services to many children with a lower funded grant; costs for healthcare professionals and supplies are only going up, and these programs do not have other funding sources to fill in the gaps this shortfall would create.</w:t>
      </w:r>
    </w:p>
    <w:p w14:paraId="0C0D397C" w14:textId="3F5FBB03" w:rsidR="00496E7A" w:rsidRPr="000D4DB0" w:rsidRDefault="00496E7A" w:rsidP="00496E7A">
      <w:pPr>
        <w:rPr>
          <w:rFonts w:ascii="Arial" w:hAnsi="Arial" w:cs="Arial"/>
        </w:rPr>
      </w:pPr>
      <w:r w:rsidRPr="000D4DB0">
        <w:rPr>
          <w:rFonts w:ascii="Arial" w:hAnsi="Arial" w:cs="Arial"/>
        </w:rPr>
        <w:t>These programs have been around for decades and make a difference in the lives of children and their families for providing early therapeutic intervention, which we know is an investment to reduce future needs and costs.</w:t>
      </w:r>
    </w:p>
    <w:p w14:paraId="5BCA0229" w14:textId="3C0BAF57" w:rsidR="00496E7A" w:rsidRPr="000D4DB0" w:rsidRDefault="00496E7A" w:rsidP="00496E7A">
      <w:pPr>
        <w:rPr>
          <w:rFonts w:ascii="Arial" w:hAnsi="Arial" w:cs="Arial"/>
        </w:rPr>
      </w:pPr>
      <w:r w:rsidRPr="000D4DB0">
        <w:rPr>
          <w:rFonts w:ascii="Arial" w:hAnsi="Arial" w:cs="Arial"/>
        </w:rPr>
        <w:t xml:space="preserve">There are bills this session (HB 185/SB 359) which </w:t>
      </w:r>
      <w:proofErr w:type="gramStart"/>
      <w:r w:rsidRPr="000D4DB0">
        <w:rPr>
          <w:rFonts w:ascii="Arial" w:hAnsi="Arial" w:cs="Arial"/>
        </w:rPr>
        <w:t>were intended</w:t>
      </w:r>
      <w:proofErr w:type="gramEnd"/>
      <w:r w:rsidRPr="000D4DB0">
        <w:rPr>
          <w:rFonts w:ascii="Arial" w:hAnsi="Arial" w:cs="Arial"/>
        </w:rPr>
        <w:t xml:space="preserve"> to extend funding for this program for the future.  The Senate version of the bill as passed would pick up funding in FY27, continuing to FY29 at 3.7 million per year.  The House version of the bill as amended in Friday would reduce the appropriation for FY27-29 to only 1.5 million.</w:t>
      </w:r>
    </w:p>
    <w:p w14:paraId="7606D3E6" w14:textId="27527480" w:rsidR="00496E7A" w:rsidRPr="000D4DB0" w:rsidRDefault="00496E7A" w:rsidP="00496E7A">
      <w:pPr>
        <w:rPr>
          <w:rFonts w:ascii="Arial" w:hAnsi="Arial" w:cs="Arial"/>
          <w:b/>
        </w:rPr>
      </w:pPr>
      <w:r w:rsidRPr="000D4DB0">
        <w:rPr>
          <w:rFonts w:ascii="Arial" w:hAnsi="Arial" w:cs="Arial"/>
          <w:b/>
        </w:rPr>
        <w:t xml:space="preserve">We ask </w:t>
      </w:r>
      <w:proofErr w:type="gramStart"/>
      <w:r w:rsidRPr="000D4DB0">
        <w:rPr>
          <w:rFonts w:ascii="Arial" w:hAnsi="Arial" w:cs="Arial"/>
          <w:b/>
        </w:rPr>
        <w:t>for your</w:t>
      </w:r>
      <w:proofErr w:type="gramEnd"/>
      <w:r w:rsidRPr="000D4DB0">
        <w:rPr>
          <w:rFonts w:ascii="Arial" w:hAnsi="Arial" w:cs="Arial"/>
          <w:b/>
        </w:rPr>
        <w:t xml:space="preserve"> help to restore $2.2 Million to the Therapeutic Child Care Grant Program (R00A02.57) to the FY26 budget AND conform the House Bill 185 to the same language/posture as Senate Bill 359, to ensure the appropriation of 3.7 million will be in place for the Therapeutic Child Care Grant Program from FY27-29.</w:t>
      </w:r>
    </w:p>
    <w:p w14:paraId="7EFC02E1" w14:textId="77777777" w:rsidR="00496E7A" w:rsidRPr="000D4DB0" w:rsidRDefault="00496E7A" w:rsidP="00496E7A">
      <w:pPr>
        <w:rPr>
          <w:rFonts w:ascii="Arial" w:hAnsi="Arial" w:cs="Arial"/>
        </w:rPr>
      </w:pPr>
      <w:r w:rsidRPr="000D4DB0">
        <w:rPr>
          <w:rFonts w:ascii="Arial" w:hAnsi="Arial" w:cs="Arial"/>
        </w:rPr>
        <w:t xml:space="preserve">Please let me know if there is any additional </w:t>
      </w:r>
      <w:proofErr w:type="gramStart"/>
      <w:r w:rsidRPr="000D4DB0">
        <w:rPr>
          <w:rFonts w:ascii="Arial" w:hAnsi="Arial" w:cs="Arial"/>
        </w:rPr>
        <w:t>information</w:t>
      </w:r>
      <w:proofErr w:type="gramEnd"/>
      <w:r w:rsidRPr="000D4DB0">
        <w:rPr>
          <w:rFonts w:ascii="Arial" w:hAnsi="Arial" w:cs="Arial"/>
        </w:rPr>
        <w:t xml:space="preserve"> I can provide to support this critical request. </w:t>
      </w:r>
    </w:p>
    <w:p w14:paraId="5BD0D83B" w14:textId="0709AC2B" w:rsidR="005E2F63" w:rsidRDefault="00496E7A" w:rsidP="00177B68">
      <w:pPr>
        <w:rPr>
          <w:rFonts w:ascii="Arial" w:hAnsi="Arial" w:cs="Arial"/>
        </w:rPr>
      </w:pPr>
      <w:r w:rsidRPr="000D4DB0">
        <w:rPr>
          <w:rFonts w:ascii="Arial" w:hAnsi="Arial" w:cs="Arial"/>
        </w:rPr>
        <w:t>Thanks,</w:t>
      </w:r>
    </w:p>
    <w:p w14:paraId="191EA61F" w14:textId="47D7A517" w:rsidR="000D4DB0" w:rsidRDefault="000D4DB0" w:rsidP="00177B68">
      <w:pPr>
        <w:rPr>
          <w:rFonts w:ascii="Arial" w:hAnsi="Arial" w:cs="Arial"/>
        </w:rPr>
      </w:pPr>
    </w:p>
    <w:p w14:paraId="1850C779" w14:textId="0A69FB51" w:rsidR="000D4DB0" w:rsidRPr="000D4DB0" w:rsidRDefault="000D4DB0" w:rsidP="000D4DB0">
      <w:pPr>
        <w:rPr>
          <w:rFonts w:ascii="Poppins SemiBold" w:hAnsi="Poppins SemiBold" w:cs="Poppins SemiBold"/>
          <w:b/>
          <w:sz w:val="24"/>
        </w:rPr>
      </w:pPr>
      <w:r>
        <w:rPr>
          <w:rFonts w:ascii="Poppins SemiBold" w:hAnsi="Poppins SemiBold" w:cs="Poppins SemiBold"/>
          <w:b/>
          <w:sz w:val="24"/>
        </w:rPr>
        <w:t>Part 2</w:t>
      </w:r>
      <w:r w:rsidRPr="000D4DB0">
        <w:rPr>
          <w:rFonts w:ascii="Poppins SemiBold" w:hAnsi="Poppins SemiBold" w:cs="Poppins SemiBold"/>
          <w:b/>
          <w:sz w:val="24"/>
        </w:rPr>
        <w:t xml:space="preserve">: </w:t>
      </w:r>
      <w:r w:rsidR="003F395A">
        <w:rPr>
          <w:rFonts w:ascii="Poppins SemiBold" w:hAnsi="Poppins SemiBold" w:cs="Poppins SemiBold"/>
          <w:b/>
          <w:sz w:val="24"/>
        </w:rPr>
        <w:t xml:space="preserve">Writing Your </w:t>
      </w:r>
      <w:r>
        <w:rPr>
          <w:rFonts w:ascii="Poppins SemiBold" w:hAnsi="Poppins SemiBold" w:cs="Poppins SemiBold"/>
          <w:b/>
          <w:sz w:val="24"/>
        </w:rPr>
        <w:t>Testimony for SB 359:</w:t>
      </w:r>
    </w:p>
    <w:p w14:paraId="20255C5A" w14:textId="07C8B7F1" w:rsidR="000D4DB0" w:rsidRPr="000D4DB0" w:rsidRDefault="000D4DB0" w:rsidP="000D4DB0">
      <w:pPr>
        <w:rPr>
          <w:rFonts w:ascii="Arial" w:hAnsi="Arial" w:cs="Arial"/>
          <w:b/>
        </w:rPr>
      </w:pPr>
      <w:r>
        <w:rPr>
          <w:rFonts w:ascii="Arial" w:hAnsi="Arial" w:cs="Arial"/>
          <w:b/>
        </w:rPr>
        <w:t>Please submit written testimony today, 3/17, by 6 p.m. for SB 359</w:t>
      </w:r>
    </w:p>
    <w:p w14:paraId="646EB13E" w14:textId="77777777" w:rsidR="000D4DB0" w:rsidRDefault="000D4DB0" w:rsidP="000D4DB0">
      <w:pPr>
        <w:rPr>
          <w:rFonts w:ascii="Arial" w:hAnsi="Arial" w:cs="Arial"/>
        </w:rPr>
      </w:pPr>
      <w:r>
        <w:rPr>
          <w:rFonts w:ascii="Arial" w:hAnsi="Arial" w:cs="Arial"/>
        </w:rPr>
        <w:t xml:space="preserve">Senate Bill 359 has a hearing this Wednesday, 3/19 at 2:45 PM in the House Ways and Means (W&amp;M) committee. Written testimony is due two days before hearings on the MGALeg website. </w:t>
      </w:r>
    </w:p>
    <w:p w14:paraId="25EC7EB8" w14:textId="7D76A473" w:rsidR="000D4DB0" w:rsidRDefault="000D4DB0" w:rsidP="000D4DB0">
      <w:pPr>
        <w:rPr>
          <w:rFonts w:ascii="Arial" w:hAnsi="Arial" w:cs="Arial"/>
        </w:rPr>
      </w:pPr>
      <w:r>
        <w:rPr>
          <w:rFonts w:ascii="Arial" w:hAnsi="Arial" w:cs="Arial"/>
        </w:rPr>
        <w:t xml:space="preserve">You can submit written testimony today, 3/17, by 6 p.m. in the position of </w:t>
      </w:r>
      <w:r>
        <w:rPr>
          <w:rFonts w:ascii="Arial" w:hAnsi="Arial" w:cs="Arial"/>
          <w:b/>
        </w:rPr>
        <w:t xml:space="preserve">Favorable with Amendments. </w:t>
      </w:r>
      <w:r>
        <w:rPr>
          <w:rFonts w:ascii="Arial" w:hAnsi="Arial" w:cs="Arial"/>
        </w:rPr>
        <w:t>Please see below for messaging you can use, along with instructions on how to submit testimony.</w:t>
      </w:r>
    </w:p>
    <w:p w14:paraId="7FCD7341" w14:textId="77777777" w:rsidR="000D4DB0" w:rsidRDefault="000D4DB0" w:rsidP="000D4DB0">
      <w:pPr>
        <w:rPr>
          <w:rFonts w:ascii="Arial" w:hAnsi="Arial" w:cs="Arial"/>
          <w:b/>
        </w:rPr>
      </w:pPr>
    </w:p>
    <w:p w14:paraId="0A70E892" w14:textId="77777777" w:rsidR="000D4DB0" w:rsidRDefault="000D4DB0" w:rsidP="000D4DB0">
      <w:pPr>
        <w:rPr>
          <w:rFonts w:ascii="Arial" w:hAnsi="Arial" w:cs="Arial"/>
          <w:b/>
        </w:rPr>
      </w:pPr>
      <w:r>
        <w:rPr>
          <w:rFonts w:ascii="Arial" w:hAnsi="Arial" w:cs="Arial"/>
          <w:b/>
        </w:rPr>
        <w:t>Written Testimony Messaging:</w:t>
      </w:r>
    </w:p>
    <w:p w14:paraId="6451A22A" w14:textId="5AE1AF29" w:rsidR="000D4DB0" w:rsidRPr="000D4DB0" w:rsidRDefault="000D4DB0" w:rsidP="000D4DB0">
      <w:pPr>
        <w:rPr>
          <w:rFonts w:ascii="Arial" w:hAnsi="Arial" w:cs="Arial"/>
          <w:b/>
        </w:rPr>
      </w:pPr>
      <w:r>
        <w:rPr>
          <w:rFonts w:ascii="Arial" w:hAnsi="Arial" w:cs="Arial"/>
        </w:rPr>
        <w:t xml:space="preserve">Senate Bill SB 359 - </w:t>
      </w:r>
      <w:r w:rsidRPr="000D4DB0">
        <w:rPr>
          <w:rFonts w:ascii="Arial" w:hAnsi="Arial" w:cs="Arial"/>
        </w:rPr>
        <w:t>Therapeutic Child Care Grant Program - Funding - Alterations</w:t>
      </w:r>
    </w:p>
    <w:p w14:paraId="2961C89D" w14:textId="441ECA88" w:rsidR="000D4DB0" w:rsidRDefault="000D4DB0" w:rsidP="000D4DB0">
      <w:pPr>
        <w:rPr>
          <w:rFonts w:ascii="Arial" w:hAnsi="Arial" w:cs="Arial"/>
        </w:rPr>
      </w:pPr>
      <w:r>
        <w:rPr>
          <w:rFonts w:ascii="Arial" w:hAnsi="Arial" w:cs="Arial"/>
        </w:rPr>
        <w:t>Position: Support with Amendments</w:t>
      </w:r>
    </w:p>
    <w:p w14:paraId="14AF1DF1" w14:textId="77777777" w:rsidR="000D4DB0" w:rsidRDefault="000D4DB0" w:rsidP="000D4DB0">
      <w:pPr>
        <w:rPr>
          <w:rFonts w:ascii="Arial" w:hAnsi="Arial" w:cs="Arial"/>
        </w:rPr>
      </w:pPr>
    </w:p>
    <w:p w14:paraId="56B6977B" w14:textId="52DD73C5" w:rsidR="000D4DB0" w:rsidRDefault="000D4DB0" w:rsidP="000D4DB0">
      <w:pPr>
        <w:rPr>
          <w:rFonts w:ascii="Arial" w:hAnsi="Arial" w:cs="Arial"/>
        </w:rPr>
      </w:pPr>
      <w:r w:rsidRPr="000D4DB0">
        <w:rPr>
          <w:rFonts w:ascii="Arial" w:hAnsi="Arial" w:cs="Arial"/>
        </w:rPr>
        <w:t>Dear</w:t>
      </w:r>
      <w:r>
        <w:rPr>
          <w:rFonts w:ascii="Arial" w:hAnsi="Arial" w:cs="Arial"/>
        </w:rPr>
        <w:t xml:space="preserve"> Ways and Means Committee Members,</w:t>
      </w:r>
    </w:p>
    <w:p w14:paraId="670C030A" w14:textId="7123C80F" w:rsidR="000D4DB0" w:rsidRPr="00104F35" w:rsidRDefault="000D4DB0" w:rsidP="000D4DB0">
      <w:pPr>
        <w:rPr>
          <w:rFonts w:ascii="Arial" w:hAnsi="Arial" w:cs="Arial"/>
          <w:b/>
        </w:rPr>
      </w:pPr>
      <w:r w:rsidRPr="00104F35">
        <w:rPr>
          <w:rFonts w:ascii="Arial" w:hAnsi="Arial" w:cs="Arial"/>
          <w:b/>
        </w:rPr>
        <w:lastRenderedPageBreak/>
        <w:t>I am writing you to ask that you pass Senate Bill 359 with amendments</w:t>
      </w:r>
      <w:r w:rsidR="00104F35" w:rsidRPr="00104F35">
        <w:rPr>
          <w:rFonts w:ascii="Arial" w:hAnsi="Arial" w:cs="Arial"/>
          <w:b/>
        </w:rPr>
        <w:t xml:space="preserve"> listed below</w:t>
      </w:r>
      <w:r w:rsidRPr="00104F35">
        <w:rPr>
          <w:rFonts w:ascii="Arial" w:hAnsi="Arial" w:cs="Arial"/>
          <w:b/>
        </w:rPr>
        <w:t xml:space="preserve">. </w:t>
      </w:r>
    </w:p>
    <w:p w14:paraId="49923DFE" w14:textId="4C0C1D51" w:rsidR="000D4DB0" w:rsidRPr="000D4DB0" w:rsidRDefault="000D4DB0" w:rsidP="000D4DB0">
      <w:pPr>
        <w:rPr>
          <w:rFonts w:ascii="Arial" w:hAnsi="Arial" w:cs="Arial"/>
        </w:rPr>
      </w:pPr>
      <w:r>
        <w:rPr>
          <w:rFonts w:ascii="Arial" w:hAnsi="Arial" w:cs="Arial"/>
        </w:rPr>
        <w:t xml:space="preserve">The Therapeutic Childcare Grant Program is </w:t>
      </w:r>
      <w:r w:rsidRPr="000D4DB0">
        <w:rPr>
          <w:rFonts w:ascii="Arial" w:hAnsi="Arial" w:cs="Arial"/>
        </w:rPr>
        <w:t>c</w:t>
      </w:r>
      <w:r>
        <w:rPr>
          <w:rFonts w:ascii="Arial" w:hAnsi="Arial" w:cs="Arial"/>
        </w:rPr>
        <w:t xml:space="preserve">ritical, as it </w:t>
      </w:r>
      <w:r w:rsidRPr="000D4DB0">
        <w:rPr>
          <w:rFonts w:ascii="Arial" w:hAnsi="Arial" w:cs="Arial"/>
        </w:rPr>
        <w:t xml:space="preserve">allows children to receive the early intervention services they need to stay healthy and build skills, and ensures parents of medically complex children are able to continue to work, knowing their children are receiving their childcare in a safe, quality, therapeutic environment.  </w:t>
      </w:r>
    </w:p>
    <w:p w14:paraId="48AE56A3" w14:textId="77777777" w:rsidR="000D4DB0" w:rsidRPr="000D4DB0" w:rsidRDefault="000D4DB0" w:rsidP="000D4DB0">
      <w:pPr>
        <w:rPr>
          <w:rFonts w:ascii="Arial" w:hAnsi="Arial" w:cs="Arial"/>
        </w:rPr>
      </w:pPr>
      <w:r w:rsidRPr="000D4DB0">
        <w:rPr>
          <w:rFonts w:ascii="Arial" w:hAnsi="Arial" w:cs="Arial"/>
        </w:rPr>
        <w:t>These programs have been around for decades and make a difference in the lives of children and their families for providing early therapeutic intervention, which we know is an investment to reduce future needs and costs.</w:t>
      </w:r>
    </w:p>
    <w:p w14:paraId="633E983C" w14:textId="5BEA726B" w:rsidR="000D4DB0" w:rsidRPr="000D4DB0" w:rsidRDefault="000D4DB0" w:rsidP="000D4DB0">
      <w:pPr>
        <w:rPr>
          <w:rFonts w:ascii="Arial" w:hAnsi="Arial" w:cs="Arial"/>
        </w:rPr>
      </w:pPr>
      <w:r>
        <w:rPr>
          <w:rFonts w:ascii="Arial" w:hAnsi="Arial" w:cs="Arial"/>
        </w:rPr>
        <w:t>SB 359</w:t>
      </w:r>
      <w:r w:rsidRPr="000D4DB0">
        <w:rPr>
          <w:rFonts w:ascii="Arial" w:hAnsi="Arial" w:cs="Arial"/>
        </w:rPr>
        <w:t xml:space="preserve"> </w:t>
      </w:r>
      <w:proofErr w:type="gramStart"/>
      <w:r>
        <w:rPr>
          <w:rFonts w:ascii="Arial" w:hAnsi="Arial" w:cs="Arial"/>
        </w:rPr>
        <w:t>was</w:t>
      </w:r>
      <w:r w:rsidRPr="000D4DB0">
        <w:rPr>
          <w:rFonts w:ascii="Arial" w:hAnsi="Arial" w:cs="Arial"/>
        </w:rPr>
        <w:t xml:space="preserve"> intended</w:t>
      </w:r>
      <w:proofErr w:type="gramEnd"/>
      <w:r w:rsidRPr="000D4DB0">
        <w:rPr>
          <w:rFonts w:ascii="Arial" w:hAnsi="Arial" w:cs="Arial"/>
        </w:rPr>
        <w:t xml:space="preserve"> to extend funding for t</w:t>
      </w:r>
      <w:r>
        <w:rPr>
          <w:rFonts w:ascii="Arial" w:hAnsi="Arial" w:cs="Arial"/>
        </w:rPr>
        <w:t>his program for the future.  The</w:t>
      </w:r>
      <w:r w:rsidRPr="000D4DB0">
        <w:rPr>
          <w:rFonts w:ascii="Arial" w:hAnsi="Arial" w:cs="Arial"/>
        </w:rPr>
        <w:t xml:space="preserve"> Senate version of the bill </w:t>
      </w:r>
      <w:r w:rsidR="00104F35">
        <w:rPr>
          <w:rFonts w:ascii="Arial" w:hAnsi="Arial" w:cs="Arial"/>
        </w:rPr>
        <w:t xml:space="preserve">(SB </w:t>
      </w:r>
      <w:r>
        <w:rPr>
          <w:rFonts w:ascii="Arial" w:hAnsi="Arial" w:cs="Arial"/>
        </w:rPr>
        <w:t xml:space="preserve">185) </w:t>
      </w:r>
      <w:r w:rsidRPr="000D4DB0">
        <w:rPr>
          <w:rFonts w:ascii="Arial" w:hAnsi="Arial" w:cs="Arial"/>
        </w:rPr>
        <w:t xml:space="preserve">as passed would pick up funding in FY27, continuing to FY29 at </w:t>
      </w:r>
      <w:r>
        <w:rPr>
          <w:rFonts w:ascii="Arial" w:hAnsi="Arial" w:cs="Arial"/>
        </w:rPr>
        <w:t>$</w:t>
      </w:r>
      <w:r w:rsidRPr="000D4DB0">
        <w:rPr>
          <w:rFonts w:ascii="Arial" w:hAnsi="Arial" w:cs="Arial"/>
        </w:rPr>
        <w:t xml:space="preserve">3.7 million per year. </w:t>
      </w:r>
      <w:r>
        <w:rPr>
          <w:rFonts w:ascii="Arial" w:hAnsi="Arial" w:cs="Arial"/>
        </w:rPr>
        <w:t>This</w:t>
      </w:r>
      <w:r w:rsidRPr="000D4DB0">
        <w:rPr>
          <w:rFonts w:ascii="Arial" w:hAnsi="Arial" w:cs="Arial"/>
        </w:rPr>
        <w:t xml:space="preserve"> House version of the bill </w:t>
      </w:r>
      <w:r w:rsidR="00104F35">
        <w:rPr>
          <w:rFonts w:ascii="Arial" w:hAnsi="Arial" w:cs="Arial"/>
        </w:rPr>
        <w:t xml:space="preserve">(HB </w:t>
      </w:r>
      <w:r>
        <w:rPr>
          <w:rFonts w:ascii="Arial" w:hAnsi="Arial" w:cs="Arial"/>
        </w:rPr>
        <w:t xml:space="preserve">359) </w:t>
      </w:r>
      <w:r w:rsidR="00104F35">
        <w:rPr>
          <w:rFonts w:ascii="Arial" w:hAnsi="Arial" w:cs="Arial"/>
        </w:rPr>
        <w:t>as amended o</w:t>
      </w:r>
      <w:r w:rsidRPr="000D4DB0">
        <w:rPr>
          <w:rFonts w:ascii="Arial" w:hAnsi="Arial" w:cs="Arial"/>
        </w:rPr>
        <w:t xml:space="preserve">n Friday would reduce the appropriation for FY27-29 to only </w:t>
      </w:r>
      <w:r>
        <w:rPr>
          <w:rFonts w:ascii="Arial" w:hAnsi="Arial" w:cs="Arial"/>
        </w:rPr>
        <w:t>$</w:t>
      </w:r>
      <w:r w:rsidRPr="000D4DB0">
        <w:rPr>
          <w:rFonts w:ascii="Arial" w:hAnsi="Arial" w:cs="Arial"/>
        </w:rPr>
        <w:t>1.5 million.</w:t>
      </w:r>
    </w:p>
    <w:p w14:paraId="36E5352E" w14:textId="0A517110" w:rsidR="000D4DB0" w:rsidRDefault="000D4DB0" w:rsidP="000D4DB0">
      <w:pPr>
        <w:rPr>
          <w:rFonts w:ascii="Arial" w:hAnsi="Arial" w:cs="Arial"/>
        </w:rPr>
      </w:pPr>
      <w:r>
        <w:rPr>
          <w:rFonts w:ascii="Arial" w:hAnsi="Arial" w:cs="Arial"/>
          <w:b/>
        </w:rPr>
        <w:t>I ask that you</w:t>
      </w:r>
      <w:r w:rsidRPr="000D4DB0">
        <w:rPr>
          <w:rFonts w:ascii="Arial" w:hAnsi="Arial" w:cs="Arial"/>
          <w:b/>
        </w:rPr>
        <w:t xml:space="preserve"> </w:t>
      </w:r>
      <w:r>
        <w:rPr>
          <w:rFonts w:ascii="Arial" w:hAnsi="Arial" w:cs="Arial"/>
          <w:b/>
        </w:rPr>
        <w:t xml:space="preserve">amend SB 359 to include FY26 funding in the bill, extending the total time to be FY26 to FY29. Additionally, I ask that the program’s funding </w:t>
      </w:r>
      <w:proofErr w:type="gramStart"/>
      <w:r>
        <w:rPr>
          <w:rFonts w:ascii="Arial" w:hAnsi="Arial" w:cs="Arial"/>
          <w:b/>
        </w:rPr>
        <w:t xml:space="preserve">be </w:t>
      </w:r>
      <w:r w:rsidR="00104F35">
        <w:rPr>
          <w:rFonts w:ascii="Arial" w:hAnsi="Arial" w:cs="Arial"/>
          <w:b/>
        </w:rPr>
        <w:t>amended</w:t>
      </w:r>
      <w:proofErr w:type="gramEnd"/>
      <w:r w:rsidR="00104F35">
        <w:rPr>
          <w:rFonts w:ascii="Arial" w:hAnsi="Arial" w:cs="Arial"/>
          <w:b/>
        </w:rPr>
        <w:t xml:space="preserve"> to </w:t>
      </w:r>
      <w:r>
        <w:rPr>
          <w:rFonts w:ascii="Arial" w:hAnsi="Arial" w:cs="Arial"/>
          <w:b/>
        </w:rPr>
        <w:t xml:space="preserve">$3.7 </w:t>
      </w:r>
      <w:r w:rsidR="00104F35">
        <w:rPr>
          <w:rFonts w:ascii="Arial" w:hAnsi="Arial" w:cs="Arial"/>
          <w:b/>
        </w:rPr>
        <w:t>million annually</w:t>
      </w:r>
      <w:r w:rsidR="00104F35">
        <w:rPr>
          <w:rFonts w:ascii="Arial" w:hAnsi="Arial" w:cs="Arial"/>
        </w:rPr>
        <w:t xml:space="preserve">, which </w:t>
      </w:r>
      <w:r w:rsidR="00104F35" w:rsidRPr="000D4DB0">
        <w:rPr>
          <w:rFonts w:ascii="Arial" w:hAnsi="Arial" w:cs="Arial"/>
        </w:rPr>
        <w:t xml:space="preserve">providers have relied on for years and which is required to sustain this important service for families across the state who have children </w:t>
      </w:r>
      <w:r w:rsidR="00104F35">
        <w:rPr>
          <w:rFonts w:ascii="Arial" w:hAnsi="Arial" w:cs="Arial"/>
        </w:rPr>
        <w:t>with complex healthcare needs.</w:t>
      </w:r>
    </w:p>
    <w:p w14:paraId="716B2C94" w14:textId="4A12D3AB" w:rsidR="00104F35" w:rsidRDefault="00104F35" w:rsidP="000D4DB0">
      <w:pPr>
        <w:rPr>
          <w:rFonts w:ascii="Arial" w:hAnsi="Arial" w:cs="Arial"/>
        </w:rPr>
      </w:pPr>
      <w:r>
        <w:rPr>
          <w:rFonts w:ascii="Arial" w:hAnsi="Arial" w:cs="Arial"/>
        </w:rPr>
        <w:t>Thank you,</w:t>
      </w:r>
    </w:p>
    <w:p w14:paraId="4F4F30D8" w14:textId="0327A572" w:rsidR="00104F35" w:rsidRDefault="00104F35" w:rsidP="000D4DB0">
      <w:pPr>
        <w:rPr>
          <w:rFonts w:ascii="Arial" w:hAnsi="Arial" w:cs="Arial"/>
        </w:rPr>
      </w:pPr>
    </w:p>
    <w:p w14:paraId="1000746F" w14:textId="0C634C5A" w:rsidR="003F395A" w:rsidRPr="000D4DB0" w:rsidRDefault="003F395A" w:rsidP="003F395A">
      <w:pPr>
        <w:rPr>
          <w:rFonts w:ascii="Poppins SemiBold" w:hAnsi="Poppins SemiBold" w:cs="Poppins SemiBold"/>
          <w:b/>
          <w:sz w:val="24"/>
        </w:rPr>
      </w:pPr>
      <w:r>
        <w:rPr>
          <w:rFonts w:ascii="Poppins SemiBold" w:hAnsi="Poppins SemiBold" w:cs="Poppins SemiBold"/>
          <w:b/>
          <w:sz w:val="24"/>
        </w:rPr>
        <w:t>Part 3</w:t>
      </w:r>
      <w:r w:rsidRPr="000D4DB0">
        <w:rPr>
          <w:rFonts w:ascii="Poppins SemiBold" w:hAnsi="Poppins SemiBold" w:cs="Poppins SemiBold"/>
          <w:b/>
          <w:sz w:val="24"/>
        </w:rPr>
        <w:t xml:space="preserve">: </w:t>
      </w:r>
      <w:r>
        <w:rPr>
          <w:rFonts w:ascii="Poppins SemiBold" w:hAnsi="Poppins SemiBold" w:cs="Poppins SemiBold"/>
          <w:b/>
          <w:sz w:val="24"/>
        </w:rPr>
        <w:t xml:space="preserve">Submitting </w:t>
      </w:r>
      <w:r>
        <w:rPr>
          <w:rFonts w:ascii="Poppins SemiBold" w:hAnsi="Poppins SemiBold" w:cs="Poppins SemiBold"/>
          <w:b/>
          <w:sz w:val="24"/>
        </w:rPr>
        <w:t xml:space="preserve">Your </w:t>
      </w:r>
      <w:r>
        <w:rPr>
          <w:rFonts w:ascii="Poppins SemiBold" w:hAnsi="Poppins SemiBold" w:cs="Poppins SemiBold"/>
          <w:b/>
          <w:sz w:val="24"/>
        </w:rPr>
        <w:t xml:space="preserve">Written </w:t>
      </w:r>
      <w:r>
        <w:rPr>
          <w:rFonts w:ascii="Poppins SemiBold" w:hAnsi="Poppins SemiBold" w:cs="Poppins SemiBold"/>
          <w:b/>
          <w:sz w:val="24"/>
        </w:rPr>
        <w:t>Testimony for SB 359:</w:t>
      </w:r>
    </w:p>
    <w:p w14:paraId="2302BB3E" w14:textId="3AD5EF2D" w:rsidR="005E7266" w:rsidRDefault="005E7266" w:rsidP="000D4DB0">
      <w:pPr>
        <w:rPr>
          <w:rFonts w:ascii="Arial" w:hAnsi="Arial" w:cs="Arial"/>
        </w:rPr>
      </w:pPr>
      <w:bookmarkStart w:id="0" w:name="_GoBack"/>
      <w:bookmarkEnd w:id="0"/>
    </w:p>
    <w:p w14:paraId="4477197A" w14:textId="77777777" w:rsidR="005E7266" w:rsidRPr="005E7266" w:rsidRDefault="005E7266" w:rsidP="005E7266">
      <w:pPr>
        <w:rPr>
          <w:rFonts w:ascii="Arial" w:hAnsi="Arial" w:cs="Arial"/>
          <w:b/>
        </w:rPr>
      </w:pPr>
      <w:r w:rsidRPr="005E7266">
        <w:rPr>
          <w:rFonts w:ascii="Arial" w:hAnsi="Arial" w:cs="Arial"/>
          <w:b/>
        </w:rPr>
        <w:t>Making a “My MGA” Account</w:t>
      </w:r>
    </w:p>
    <w:p w14:paraId="281924E1" w14:textId="6DDF659D" w:rsidR="005E7266" w:rsidRPr="005E7266" w:rsidRDefault="005E7266" w:rsidP="005E7266">
      <w:pPr>
        <w:rPr>
          <w:rFonts w:ascii="Arial" w:hAnsi="Arial" w:cs="Arial"/>
        </w:rPr>
      </w:pPr>
      <w:r>
        <w:rPr>
          <w:rFonts w:ascii="Arial" w:hAnsi="Arial" w:cs="Arial"/>
        </w:rPr>
        <w:t>In order to provide testimony for a bill, you must have an account on the “My MGA” website.</w:t>
      </w:r>
      <w:r w:rsidRPr="005E7266">
        <w:rPr>
          <w:rFonts w:ascii="Arial" w:hAnsi="Arial" w:cs="Arial"/>
        </w:rPr>
        <w:t xml:space="preserve"> You </w:t>
      </w:r>
      <w:r>
        <w:rPr>
          <w:rFonts w:ascii="Arial" w:hAnsi="Arial" w:cs="Arial"/>
        </w:rPr>
        <w:t>can create an account using the instructions below</w:t>
      </w:r>
      <w:r w:rsidRPr="005E7266">
        <w:rPr>
          <w:rFonts w:ascii="Arial" w:hAnsi="Arial" w:cs="Arial"/>
        </w:rPr>
        <w:t>.</w:t>
      </w:r>
    </w:p>
    <w:p w14:paraId="67A8911F" w14:textId="7B39E3F5" w:rsidR="005E7266" w:rsidRPr="005E7266" w:rsidRDefault="005E7266" w:rsidP="005E7266">
      <w:pPr>
        <w:pStyle w:val="ListParagraph"/>
        <w:numPr>
          <w:ilvl w:val="0"/>
          <w:numId w:val="1"/>
        </w:numPr>
        <w:rPr>
          <w:rFonts w:ascii="Arial" w:hAnsi="Arial" w:cs="Arial"/>
        </w:rPr>
      </w:pPr>
      <w:r w:rsidRPr="005E7266">
        <w:rPr>
          <w:rFonts w:ascii="Arial" w:hAnsi="Arial" w:cs="Arial"/>
        </w:rPr>
        <w:t xml:space="preserve">Go to </w:t>
      </w:r>
      <w:hyperlink r:id="rId19" w:history="1">
        <w:r w:rsidRPr="005E7266">
          <w:rPr>
            <w:rStyle w:val="Hyperlink"/>
            <w:rFonts w:ascii="Arial" w:hAnsi="Arial" w:cs="Arial"/>
          </w:rPr>
          <w:t>http://mgaleg.maryland.gov/mgawebsite/Account/Register/Tracking</w:t>
        </w:r>
      </w:hyperlink>
      <w:r w:rsidRPr="005E7266">
        <w:rPr>
          <w:rFonts w:ascii="Arial" w:hAnsi="Arial" w:cs="Arial"/>
        </w:rPr>
        <w:t xml:space="preserve"> </w:t>
      </w:r>
    </w:p>
    <w:p w14:paraId="48D433BE" w14:textId="76EB2BCE" w:rsidR="005E7266" w:rsidRPr="005E7266" w:rsidRDefault="005E7266" w:rsidP="005E7266">
      <w:pPr>
        <w:pStyle w:val="ListParagraph"/>
        <w:numPr>
          <w:ilvl w:val="0"/>
          <w:numId w:val="1"/>
        </w:numPr>
        <w:rPr>
          <w:rFonts w:ascii="Arial" w:hAnsi="Arial" w:cs="Arial"/>
        </w:rPr>
      </w:pPr>
      <w:r w:rsidRPr="005E7266">
        <w:rPr>
          <w:rFonts w:ascii="Arial" w:hAnsi="Arial" w:cs="Arial"/>
        </w:rPr>
        <w:t>Put in your name, email, and make a password to start your account.</w:t>
      </w:r>
    </w:p>
    <w:p w14:paraId="0FD1E5EE" w14:textId="36FC7D24" w:rsidR="005E7266" w:rsidRPr="005E7266" w:rsidRDefault="005E7266" w:rsidP="005E7266">
      <w:pPr>
        <w:pStyle w:val="ListParagraph"/>
        <w:numPr>
          <w:ilvl w:val="1"/>
          <w:numId w:val="1"/>
        </w:numPr>
        <w:rPr>
          <w:rFonts w:ascii="Arial" w:hAnsi="Arial" w:cs="Arial"/>
        </w:rPr>
      </w:pPr>
      <w:r w:rsidRPr="005E7266">
        <w:rPr>
          <w:rFonts w:ascii="Arial" w:hAnsi="Arial" w:cs="Arial"/>
        </w:rPr>
        <w:t xml:space="preserve">You </w:t>
      </w:r>
      <w:proofErr w:type="gramStart"/>
      <w:r w:rsidRPr="005E7266">
        <w:rPr>
          <w:rFonts w:ascii="Arial" w:hAnsi="Arial" w:cs="Arial"/>
        </w:rPr>
        <w:t>will be asked</w:t>
      </w:r>
      <w:proofErr w:type="gramEnd"/>
      <w:r w:rsidRPr="005E7266">
        <w:rPr>
          <w:rFonts w:ascii="Arial" w:hAnsi="Arial" w:cs="Arial"/>
        </w:rPr>
        <w:t xml:space="preserve"> to go to your email to finish registering.</w:t>
      </w:r>
    </w:p>
    <w:p w14:paraId="026E9024" w14:textId="0F5998EF" w:rsidR="005E7266" w:rsidRPr="005E7266" w:rsidRDefault="005E7266" w:rsidP="005E7266">
      <w:pPr>
        <w:pStyle w:val="ListParagraph"/>
        <w:numPr>
          <w:ilvl w:val="0"/>
          <w:numId w:val="1"/>
        </w:numPr>
        <w:rPr>
          <w:rFonts w:ascii="Arial" w:hAnsi="Arial" w:cs="Arial"/>
        </w:rPr>
      </w:pPr>
      <w:r w:rsidRPr="005E7266">
        <w:rPr>
          <w:rFonts w:ascii="Arial" w:hAnsi="Arial" w:cs="Arial"/>
        </w:rPr>
        <w:t>On your email from no-reply@mlis.state.md.us, click the link in the email.</w:t>
      </w:r>
    </w:p>
    <w:p w14:paraId="3C455DED" w14:textId="0C1B5391" w:rsidR="005E7266" w:rsidRPr="005E7266" w:rsidRDefault="005E7266" w:rsidP="005E7266">
      <w:pPr>
        <w:pStyle w:val="ListParagraph"/>
        <w:numPr>
          <w:ilvl w:val="1"/>
          <w:numId w:val="1"/>
        </w:numPr>
        <w:rPr>
          <w:rFonts w:ascii="Arial" w:hAnsi="Arial" w:cs="Arial"/>
        </w:rPr>
      </w:pPr>
      <w:r w:rsidRPr="005E7266">
        <w:rPr>
          <w:rFonts w:ascii="Arial" w:hAnsi="Arial" w:cs="Arial"/>
        </w:rPr>
        <w:t>It will bring you to a page that says “Account Registration Complete.”</w:t>
      </w:r>
    </w:p>
    <w:p w14:paraId="0696A08A" w14:textId="5B997ED6" w:rsidR="005E7266" w:rsidRDefault="005E7266" w:rsidP="005E7266">
      <w:pPr>
        <w:rPr>
          <w:rFonts w:ascii="Arial" w:hAnsi="Arial" w:cs="Arial"/>
        </w:rPr>
      </w:pPr>
    </w:p>
    <w:p w14:paraId="49A7F041" w14:textId="711200F7" w:rsidR="005E7266" w:rsidRPr="005E7266" w:rsidRDefault="005E7266" w:rsidP="005E7266">
      <w:pPr>
        <w:rPr>
          <w:rFonts w:ascii="Arial" w:hAnsi="Arial" w:cs="Arial"/>
          <w:b/>
        </w:rPr>
      </w:pPr>
      <w:r w:rsidRPr="005E7266">
        <w:rPr>
          <w:rFonts w:ascii="Arial" w:hAnsi="Arial" w:cs="Arial"/>
          <w:b/>
        </w:rPr>
        <w:t>Signing In</w:t>
      </w:r>
      <w:r>
        <w:rPr>
          <w:rFonts w:ascii="Arial" w:hAnsi="Arial" w:cs="Arial"/>
          <w:b/>
        </w:rPr>
        <w:t>to Your “My MGA” Account</w:t>
      </w:r>
    </w:p>
    <w:p w14:paraId="4AB8CFB2" w14:textId="7A4CE8D7" w:rsidR="005E7266" w:rsidRPr="005E7266" w:rsidRDefault="005E7266" w:rsidP="005E7266">
      <w:pPr>
        <w:pStyle w:val="ListParagraph"/>
        <w:numPr>
          <w:ilvl w:val="0"/>
          <w:numId w:val="2"/>
        </w:numPr>
        <w:rPr>
          <w:rFonts w:ascii="Arial" w:hAnsi="Arial" w:cs="Arial"/>
        </w:rPr>
      </w:pPr>
      <w:r w:rsidRPr="005E7266">
        <w:rPr>
          <w:rFonts w:ascii="Arial" w:hAnsi="Arial" w:cs="Arial"/>
        </w:rPr>
        <w:t xml:space="preserve">Go to </w:t>
      </w:r>
      <w:hyperlink r:id="rId20" w:history="1">
        <w:r w:rsidRPr="00714927">
          <w:rPr>
            <w:rStyle w:val="Hyperlink"/>
            <w:rFonts w:ascii="Arial" w:hAnsi="Arial" w:cs="Arial"/>
          </w:rPr>
          <w:t>http://mgaleg.maryland.gov/mgawebsite/Account/Login</w:t>
        </w:r>
      </w:hyperlink>
      <w:r>
        <w:rPr>
          <w:rFonts w:ascii="Arial" w:hAnsi="Arial" w:cs="Arial"/>
        </w:rPr>
        <w:t xml:space="preserve"> </w:t>
      </w:r>
      <w:r w:rsidRPr="005E7266">
        <w:rPr>
          <w:rFonts w:ascii="Arial" w:hAnsi="Arial" w:cs="Arial"/>
        </w:rPr>
        <w:t>or click the “My MGA”</w:t>
      </w:r>
      <w:r>
        <w:rPr>
          <w:rFonts w:ascii="Arial" w:hAnsi="Arial" w:cs="Arial"/>
        </w:rPr>
        <w:t xml:space="preserve"> </w:t>
      </w:r>
      <w:r w:rsidRPr="005E7266">
        <w:rPr>
          <w:rFonts w:ascii="Arial" w:hAnsi="Arial" w:cs="Arial"/>
        </w:rPr>
        <w:t>button in the top right corner of the website home page.</w:t>
      </w:r>
    </w:p>
    <w:p w14:paraId="2F04B097" w14:textId="7408A751" w:rsidR="005E7266" w:rsidRPr="005E7266" w:rsidRDefault="005E7266" w:rsidP="005E7266">
      <w:pPr>
        <w:pStyle w:val="ListParagraph"/>
        <w:numPr>
          <w:ilvl w:val="0"/>
          <w:numId w:val="2"/>
        </w:numPr>
        <w:rPr>
          <w:rFonts w:ascii="Arial" w:hAnsi="Arial" w:cs="Arial"/>
        </w:rPr>
      </w:pPr>
      <w:r w:rsidRPr="005E7266">
        <w:rPr>
          <w:rFonts w:ascii="Arial" w:hAnsi="Arial" w:cs="Arial"/>
        </w:rPr>
        <w:t>Type in your email and the password you made when registering.</w:t>
      </w:r>
    </w:p>
    <w:p w14:paraId="2AA3B421" w14:textId="738D852D" w:rsidR="005E7266" w:rsidRDefault="005E7266" w:rsidP="005E7266">
      <w:pPr>
        <w:pStyle w:val="ListParagraph"/>
        <w:numPr>
          <w:ilvl w:val="1"/>
          <w:numId w:val="2"/>
        </w:numPr>
        <w:rPr>
          <w:rFonts w:ascii="Arial" w:hAnsi="Arial" w:cs="Arial"/>
        </w:rPr>
      </w:pPr>
      <w:r w:rsidRPr="005E7266">
        <w:rPr>
          <w:rFonts w:ascii="Arial" w:hAnsi="Arial" w:cs="Arial"/>
        </w:rPr>
        <w:t>Once you hit “Sign in,” it will bring you back to the home page.</w:t>
      </w:r>
    </w:p>
    <w:p w14:paraId="173AFFF8" w14:textId="3F8FBE05" w:rsidR="005E7266" w:rsidRDefault="005E7266" w:rsidP="005E7266">
      <w:pPr>
        <w:rPr>
          <w:rFonts w:ascii="Arial" w:hAnsi="Arial" w:cs="Arial"/>
        </w:rPr>
      </w:pPr>
    </w:p>
    <w:p w14:paraId="0879ADAC" w14:textId="3EFB8D91" w:rsidR="005E7266" w:rsidRPr="005E7266" w:rsidRDefault="005E7266" w:rsidP="005E7266">
      <w:pPr>
        <w:rPr>
          <w:rFonts w:ascii="Arial" w:hAnsi="Arial" w:cs="Arial"/>
          <w:b/>
        </w:rPr>
      </w:pPr>
      <w:r w:rsidRPr="005E7266">
        <w:rPr>
          <w:rFonts w:ascii="Arial" w:hAnsi="Arial" w:cs="Arial"/>
          <w:b/>
        </w:rPr>
        <w:t>Signing Up for Written Testimony</w:t>
      </w:r>
    </w:p>
    <w:p w14:paraId="282B9647" w14:textId="5FE8D8F8" w:rsidR="005E7266" w:rsidRPr="005E7266" w:rsidRDefault="005E7266" w:rsidP="005E7266">
      <w:pPr>
        <w:rPr>
          <w:rFonts w:ascii="Arial" w:hAnsi="Arial" w:cs="Arial"/>
        </w:rPr>
      </w:pPr>
      <w:r w:rsidRPr="005E7266">
        <w:rPr>
          <w:rFonts w:ascii="Arial" w:hAnsi="Arial" w:cs="Arial"/>
        </w:rPr>
        <w:lastRenderedPageBreak/>
        <w:t xml:space="preserve">If you plan </w:t>
      </w:r>
      <w:r>
        <w:rPr>
          <w:rFonts w:ascii="Arial" w:hAnsi="Arial" w:cs="Arial"/>
        </w:rPr>
        <w:t>to share written testimony on a bill, t</w:t>
      </w:r>
      <w:r w:rsidRPr="005E7266">
        <w:rPr>
          <w:rFonts w:ascii="Arial" w:hAnsi="Arial" w:cs="Arial"/>
        </w:rPr>
        <w:t>he only time you can do this is two work days before the bill hearing happens in the Senate (between 8 AM and 6 PM), or in the House (between 10 AM and 6 PM).</w:t>
      </w:r>
      <w:r>
        <w:rPr>
          <w:rFonts w:ascii="Arial" w:hAnsi="Arial" w:cs="Arial"/>
        </w:rPr>
        <w:t xml:space="preserve"> Follow the instructions below to share your written testimony.</w:t>
      </w:r>
    </w:p>
    <w:p w14:paraId="43E11FDC" w14:textId="77777777" w:rsidR="005E7266" w:rsidRDefault="005E7266" w:rsidP="005E7266">
      <w:pPr>
        <w:pStyle w:val="ListParagraph"/>
        <w:numPr>
          <w:ilvl w:val="0"/>
          <w:numId w:val="3"/>
        </w:numPr>
        <w:rPr>
          <w:rFonts w:ascii="Arial" w:hAnsi="Arial" w:cs="Arial"/>
        </w:rPr>
      </w:pPr>
      <w:r w:rsidRPr="005E7266">
        <w:rPr>
          <w:rFonts w:ascii="Arial" w:hAnsi="Arial" w:cs="Arial"/>
        </w:rPr>
        <w:t>On the MGA website page, click the “My MGA” button at the top right corner of the page.</w:t>
      </w:r>
    </w:p>
    <w:p w14:paraId="2E989A34" w14:textId="77777777" w:rsidR="005E7266" w:rsidRDefault="005E7266" w:rsidP="005E7266">
      <w:pPr>
        <w:pStyle w:val="ListParagraph"/>
        <w:numPr>
          <w:ilvl w:val="0"/>
          <w:numId w:val="3"/>
        </w:numPr>
        <w:rPr>
          <w:rFonts w:ascii="Arial" w:hAnsi="Arial" w:cs="Arial"/>
        </w:rPr>
      </w:pPr>
      <w:r w:rsidRPr="005E7266">
        <w:rPr>
          <w:rFonts w:ascii="Arial" w:hAnsi="Arial" w:cs="Arial"/>
        </w:rPr>
        <w:t>On the menu on the side, click “Witness Signup.”</w:t>
      </w:r>
    </w:p>
    <w:p w14:paraId="71F6197A" w14:textId="77777777" w:rsidR="005E7266" w:rsidRDefault="005E7266" w:rsidP="005E7266">
      <w:pPr>
        <w:pStyle w:val="ListParagraph"/>
        <w:numPr>
          <w:ilvl w:val="0"/>
          <w:numId w:val="3"/>
        </w:numPr>
        <w:rPr>
          <w:rFonts w:ascii="Arial" w:hAnsi="Arial" w:cs="Arial"/>
        </w:rPr>
      </w:pPr>
      <w:r w:rsidRPr="005E7266">
        <w:rPr>
          <w:rFonts w:ascii="Arial" w:hAnsi="Arial" w:cs="Arial"/>
        </w:rPr>
        <w:t xml:space="preserve">Next to where it </w:t>
      </w:r>
      <w:proofErr w:type="gramStart"/>
      <w:r w:rsidRPr="005E7266">
        <w:rPr>
          <w:rFonts w:ascii="Arial" w:hAnsi="Arial" w:cs="Arial"/>
        </w:rPr>
        <w:t>says</w:t>
      </w:r>
      <w:proofErr w:type="gramEnd"/>
      <w:r w:rsidRPr="005E7266">
        <w:rPr>
          <w:rFonts w:ascii="Arial" w:hAnsi="Arial" w:cs="Arial"/>
        </w:rPr>
        <w:t xml:space="preserve"> “Committees” click the dropdown menu.</w:t>
      </w:r>
    </w:p>
    <w:p w14:paraId="0ACE08E0" w14:textId="77777777" w:rsidR="005E7266" w:rsidRDefault="005E7266" w:rsidP="005E7266">
      <w:pPr>
        <w:pStyle w:val="ListParagraph"/>
        <w:numPr>
          <w:ilvl w:val="0"/>
          <w:numId w:val="3"/>
        </w:numPr>
        <w:rPr>
          <w:rFonts w:ascii="Arial" w:hAnsi="Arial" w:cs="Arial"/>
        </w:rPr>
      </w:pPr>
      <w:r w:rsidRPr="005E7266">
        <w:rPr>
          <w:rFonts w:ascii="Arial" w:hAnsi="Arial" w:cs="Arial"/>
        </w:rPr>
        <w:t>Click the committee that the bill you want to testify for has a hearing in</w:t>
      </w:r>
      <w:r>
        <w:rPr>
          <w:rFonts w:ascii="Arial" w:hAnsi="Arial" w:cs="Arial"/>
        </w:rPr>
        <w:t xml:space="preserve"> (W&amp;M)</w:t>
      </w:r>
      <w:r w:rsidRPr="005E7266">
        <w:rPr>
          <w:rFonts w:ascii="Arial" w:hAnsi="Arial" w:cs="Arial"/>
        </w:rPr>
        <w:t>.</w:t>
      </w:r>
    </w:p>
    <w:p w14:paraId="21AD5083" w14:textId="77777777" w:rsidR="005E7266" w:rsidRDefault="005E7266" w:rsidP="005E7266">
      <w:pPr>
        <w:pStyle w:val="ListParagraph"/>
        <w:numPr>
          <w:ilvl w:val="0"/>
          <w:numId w:val="3"/>
        </w:numPr>
        <w:rPr>
          <w:rFonts w:ascii="Arial" w:hAnsi="Arial" w:cs="Arial"/>
        </w:rPr>
      </w:pPr>
      <w:r w:rsidRPr="005E7266">
        <w:rPr>
          <w:rFonts w:ascii="Arial" w:hAnsi="Arial" w:cs="Arial"/>
        </w:rPr>
        <w:t>Scroll down the page to find the bill you want to testify for</w:t>
      </w:r>
      <w:r>
        <w:rPr>
          <w:rFonts w:ascii="Arial" w:hAnsi="Arial" w:cs="Arial"/>
        </w:rPr>
        <w:t xml:space="preserve"> (HB 359)</w:t>
      </w:r>
      <w:r w:rsidRPr="005E7266">
        <w:rPr>
          <w:rFonts w:ascii="Arial" w:hAnsi="Arial" w:cs="Arial"/>
        </w:rPr>
        <w:t>.</w:t>
      </w:r>
    </w:p>
    <w:p w14:paraId="0C975E16" w14:textId="77777777" w:rsidR="005E7266" w:rsidRDefault="005E7266" w:rsidP="005E7266">
      <w:pPr>
        <w:pStyle w:val="ListParagraph"/>
        <w:numPr>
          <w:ilvl w:val="0"/>
          <w:numId w:val="3"/>
        </w:numPr>
        <w:rPr>
          <w:rFonts w:ascii="Arial" w:hAnsi="Arial" w:cs="Arial"/>
        </w:rPr>
      </w:pPr>
      <w:r w:rsidRPr="005E7266">
        <w:rPr>
          <w:rFonts w:ascii="Arial" w:hAnsi="Arial" w:cs="Arial"/>
        </w:rPr>
        <w:t xml:space="preserve">Once you find the </w:t>
      </w:r>
      <w:proofErr w:type="gramStart"/>
      <w:r w:rsidRPr="005E7266">
        <w:rPr>
          <w:rFonts w:ascii="Arial" w:hAnsi="Arial" w:cs="Arial"/>
        </w:rPr>
        <w:t>bill</w:t>
      </w:r>
      <w:proofErr w:type="gramEnd"/>
      <w:r w:rsidRPr="005E7266">
        <w:rPr>
          <w:rFonts w:ascii="Arial" w:hAnsi="Arial" w:cs="Arial"/>
        </w:rPr>
        <w:t xml:space="preserve"> you want to testify for, check off the box that is to the left of the bill</w:t>
      </w:r>
      <w:r>
        <w:rPr>
          <w:rFonts w:ascii="Arial" w:hAnsi="Arial" w:cs="Arial"/>
        </w:rPr>
        <w:t xml:space="preserve"> </w:t>
      </w:r>
      <w:r w:rsidRPr="005E7266">
        <w:rPr>
          <w:rFonts w:ascii="Arial" w:hAnsi="Arial" w:cs="Arial"/>
        </w:rPr>
        <w:t>number.</w:t>
      </w:r>
    </w:p>
    <w:p w14:paraId="282B15F9" w14:textId="77777777" w:rsidR="005E7266" w:rsidRDefault="005E7266" w:rsidP="005E7266">
      <w:pPr>
        <w:pStyle w:val="ListParagraph"/>
        <w:numPr>
          <w:ilvl w:val="0"/>
          <w:numId w:val="3"/>
        </w:numPr>
        <w:rPr>
          <w:rFonts w:ascii="Arial" w:hAnsi="Arial" w:cs="Arial"/>
        </w:rPr>
      </w:pPr>
      <w:r w:rsidRPr="005E7266">
        <w:rPr>
          <w:rFonts w:ascii="Arial" w:hAnsi="Arial" w:cs="Arial"/>
        </w:rPr>
        <w:t>In the “Position” Dropdown menu, click the position you have for the bill</w:t>
      </w:r>
      <w:r>
        <w:rPr>
          <w:rFonts w:ascii="Arial" w:hAnsi="Arial" w:cs="Arial"/>
        </w:rPr>
        <w:t xml:space="preserve"> (Favorable with Amendments).</w:t>
      </w:r>
    </w:p>
    <w:p w14:paraId="5372DA8D" w14:textId="40A97BD4" w:rsidR="005E7266" w:rsidRDefault="005E7266" w:rsidP="005E7266">
      <w:pPr>
        <w:pStyle w:val="ListParagraph"/>
        <w:numPr>
          <w:ilvl w:val="1"/>
          <w:numId w:val="3"/>
        </w:numPr>
        <w:rPr>
          <w:rFonts w:ascii="Arial" w:hAnsi="Arial" w:cs="Arial"/>
        </w:rPr>
      </w:pPr>
      <w:r w:rsidRPr="005E7266">
        <w:rPr>
          <w:rFonts w:ascii="Arial" w:hAnsi="Arial" w:cs="Arial"/>
        </w:rPr>
        <w:t>“Favorable with Amendments” means you agree with some of the bill, but want</w:t>
      </w:r>
      <w:r>
        <w:rPr>
          <w:rFonts w:ascii="Arial" w:hAnsi="Arial" w:cs="Arial"/>
        </w:rPr>
        <w:t xml:space="preserve"> </w:t>
      </w:r>
      <w:r w:rsidRPr="005E7266">
        <w:rPr>
          <w:rFonts w:ascii="Arial" w:hAnsi="Arial" w:cs="Arial"/>
        </w:rPr>
        <w:t>other parts of it to change.</w:t>
      </w:r>
    </w:p>
    <w:p w14:paraId="48C2B3E0" w14:textId="77777777" w:rsidR="005E7266" w:rsidRPr="005E7266" w:rsidRDefault="005E7266" w:rsidP="005E7266">
      <w:pPr>
        <w:pStyle w:val="ListParagraph"/>
        <w:numPr>
          <w:ilvl w:val="0"/>
          <w:numId w:val="3"/>
        </w:numPr>
        <w:rPr>
          <w:rFonts w:ascii="Arial" w:hAnsi="Arial" w:cs="Arial"/>
        </w:rPr>
      </w:pPr>
      <w:r w:rsidRPr="005E7266">
        <w:rPr>
          <w:rFonts w:ascii="Arial" w:hAnsi="Arial" w:cs="Arial"/>
        </w:rPr>
        <w:t>In the “Testimony” Dropdown menu, click what kind of testimony you want to share.</w:t>
      </w:r>
    </w:p>
    <w:p w14:paraId="76F9E6A3" w14:textId="70CD9300" w:rsidR="005E7266" w:rsidRPr="005E7266" w:rsidRDefault="005E7266" w:rsidP="005E7266">
      <w:pPr>
        <w:pStyle w:val="ListParagraph"/>
        <w:numPr>
          <w:ilvl w:val="1"/>
          <w:numId w:val="3"/>
        </w:numPr>
        <w:rPr>
          <w:rFonts w:ascii="Arial" w:hAnsi="Arial" w:cs="Arial"/>
        </w:rPr>
      </w:pPr>
      <w:r w:rsidRPr="005E7266">
        <w:rPr>
          <w:rFonts w:ascii="Arial" w:hAnsi="Arial" w:cs="Arial"/>
        </w:rPr>
        <w:t>Click “Written” if you want the committee to read testimony</w:t>
      </w:r>
      <w:r>
        <w:rPr>
          <w:rFonts w:ascii="Arial" w:hAnsi="Arial" w:cs="Arial"/>
        </w:rPr>
        <w:t xml:space="preserve"> you share.</w:t>
      </w:r>
    </w:p>
    <w:p w14:paraId="47CE8151" w14:textId="7AF33C48" w:rsidR="005E7266" w:rsidRPr="005E7266" w:rsidRDefault="005E7266" w:rsidP="005E7266">
      <w:pPr>
        <w:pStyle w:val="ListParagraph"/>
        <w:numPr>
          <w:ilvl w:val="0"/>
          <w:numId w:val="3"/>
        </w:numPr>
        <w:rPr>
          <w:rFonts w:ascii="Arial" w:hAnsi="Arial" w:cs="Arial"/>
        </w:rPr>
      </w:pPr>
      <w:r w:rsidRPr="005E7266">
        <w:rPr>
          <w:rFonts w:ascii="Arial" w:hAnsi="Arial" w:cs="Arial"/>
        </w:rPr>
        <w:t>If you picked “Written” for testimony, you need to click the “upload file(s)”</w:t>
      </w:r>
      <w:r>
        <w:rPr>
          <w:rFonts w:ascii="Arial" w:hAnsi="Arial" w:cs="Arial"/>
        </w:rPr>
        <w:t xml:space="preserve"> </w:t>
      </w:r>
      <w:r w:rsidRPr="005E7266">
        <w:rPr>
          <w:rFonts w:ascii="Arial" w:hAnsi="Arial" w:cs="Arial"/>
        </w:rPr>
        <w:t>button.</w:t>
      </w:r>
    </w:p>
    <w:p w14:paraId="34FB8024" w14:textId="77777777" w:rsidR="005E7266" w:rsidRDefault="005E7266" w:rsidP="005E7266">
      <w:pPr>
        <w:pStyle w:val="ListParagraph"/>
        <w:numPr>
          <w:ilvl w:val="1"/>
          <w:numId w:val="3"/>
        </w:numPr>
        <w:rPr>
          <w:rFonts w:ascii="Arial" w:hAnsi="Arial" w:cs="Arial"/>
        </w:rPr>
      </w:pPr>
      <w:r w:rsidRPr="005E7266">
        <w:rPr>
          <w:rFonts w:ascii="Arial" w:hAnsi="Arial" w:cs="Arial"/>
        </w:rPr>
        <w:t>In the pop-up menu that comes up, click “Choose Files.”</w:t>
      </w:r>
    </w:p>
    <w:p w14:paraId="1311BF53" w14:textId="77777777" w:rsidR="005E7266" w:rsidRDefault="005E7266" w:rsidP="005E7266">
      <w:pPr>
        <w:pStyle w:val="ListParagraph"/>
        <w:numPr>
          <w:ilvl w:val="1"/>
          <w:numId w:val="3"/>
        </w:numPr>
        <w:rPr>
          <w:rFonts w:ascii="Arial" w:hAnsi="Arial" w:cs="Arial"/>
        </w:rPr>
      </w:pPr>
      <w:r w:rsidRPr="005E7266">
        <w:rPr>
          <w:rFonts w:ascii="Arial" w:hAnsi="Arial" w:cs="Arial"/>
        </w:rPr>
        <w:t>Find where you saved the testimony on your computer and click that file.</w:t>
      </w:r>
    </w:p>
    <w:p w14:paraId="4C23844D" w14:textId="16A35572" w:rsidR="005E7266" w:rsidRPr="005E7266" w:rsidRDefault="005E7266" w:rsidP="005E7266">
      <w:pPr>
        <w:pStyle w:val="ListParagraph"/>
        <w:numPr>
          <w:ilvl w:val="1"/>
          <w:numId w:val="3"/>
        </w:numPr>
        <w:rPr>
          <w:rFonts w:ascii="Arial" w:hAnsi="Arial" w:cs="Arial"/>
        </w:rPr>
      </w:pPr>
      <w:r w:rsidRPr="005E7266">
        <w:rPr>
          <w:rFonts w:ascii="Arial" w:hAnsi="Arial" w:cs="Arial"/>
        </w:rPr>
        <w:t xml:space="preserve">Once the file for your testimony </w:t>
      </w:r>
      <w:proofErr w:type="gramStart"/>
      <w:r w:rsidRPr="005E7266">
        <w:rPr>
          <w:rFonts w:ascii="Arial" w:hAnsi="Arial" w:cs="Arial"/>
        </w:rPr>
        <w:t>is picked</w:t>
      </w:r>
      <w:proofErr w:type="gramEnd"/>
      <w:r w:rsidRPr="005E7266">
        <w:rPr>
          <w:rFonts w:ascii="Arial" w:hAnsi="Arial" w:cs="Arial"/>
        </w:rPr>
        <w:t>, click ok!</w:t>
      </w:r>
    </w:p>
    <w:p w14:paraId="62C548C9" w14:textId="68070632" w:rsidR="005E7266" w:rsidRPr="005E7266" w:rsidRDefault="005E7266" w:rsidP="005E7266">
      <w:pPr>
        <w:pStyle w:val="ListParagraph"/>
        <w:numPr>
          <w:ilvl w:val="0"/>
          <w:numId w:val="3"/>
        </w:numPr>
        <w:rPr>
          <w:rFonts w:ascii="Arial" w:hAnsi="Arial" w:cs="Arial"/>
        </w:rPr>
      </w:pPr>
      <w:r w:rsidRPr="005E7266">
        <w:rPr>
          <w:rFonts w:ascii="Arial" w:hAnsi="Arial" w:cs="Arial"/>
        </w:rPr>
        <w:t>After you have finished adding the details for your testimony, click “Save” at the top of</w:t>
      </w:r>
      <w:r>
        <w:rPr>
          <w:rFonts w:ascii="Arial" w:hAnsi="Arial" w:cs="Arial"/>
        </w:rPr>
        <w:t xml:space="preserve"> </w:t>
      </w:r>
      <w:r w:rsidRPr="005E7266">
        <w:rPr>
          <w:rFonts w:ascii="Arial" w:hAnsi="Arial" w:cs="Arial"/>
        </w:rPr>
        <w:t>the page.</w:t>
      </w:r>
    </w:p>
    <w:sectPr w:rsidR="005E7266" w:rsidRPr="005E7266">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33BC9" w14:textId="77777777" w:rsidR="00785CC3" w:rsidRDefault="00785CC3" w:rsidP="000D4DB0">
      <w:pPr>
        <w:spacing w:after="0" w:line="240" w:lineRule="auto"/>
      </w:pPr>
      <w:r>
        <w:separator/>
      </w:r>
    </w:p>
  </w:endnote>
  <w:endnote w:type="continuationSeparator" w:id="0">
    <w:p w14:paraId="0FC5B81B" w14:textId="77777777" w:rsidR="00785CC3" w:rsidRDefault="00785CC3" w:rsidP="000D4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ExtraBold">
    <w:panose1 w:val="00000900000000000000"/>
    <w:charset w:val="00"/>
    <w:family w:val="auto"/>
    <w:pitch w:val="variable"/>
    <w:sig w:usb0="00008007" w:usb1="00000000"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6A844" w14:textId="77777777" w:rsidR="00785CC3" w:rsidRDefault="00785CC3" w:rsidP="000D4DB0">
      <w:pPr>
        <w:spacing w:after="0" w:line="240" w:lineRule="auto"/>
      </w:pPr>
      <w:r>
        <w:separator/>
      </w:r>
    </w:p>
  </w:footnote>
  <w:footnote w:type="continuationSeparator" w:id="0">
    <w:p w14:paraId="5331ABA0" w14:textId="77777777" w:rsidR="00785CC3" w:rsidRDefault="00785CC3" w:rsidP="000D4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4C19" w14:textId="77777777" w:rsidR="000D4DB0" w:rsidRDefault="000D4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5122D"/>
    <w:multiLevelType w:val="hybridMultilevel"/>
    <w:tmpl w:val="DE0AA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B0FDF"/>
    <w:multiLevelType w:val="hybridMultilevel"/>
    <w:tmpl w:val="21CCD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B4C83"/>
    <w:multiLevelType w:val="hybridMultilevel"/>
    <w:tmpl w:val="0A5E1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68"/>
    <w:rsid w:val="00064149"/>
    <w:rsid w:val="000D4DB0"/>
    <w:rsid w:val="00104F35"/>
    <w:rsid w:val="00177B68"/>
    <w:rsid w:val="00214ECB"/>
    <w:rsid w:val="003F395A"/>
    <w:rsid w:val="00496E7A"/>
    <w:rsid w:val="005E2F63"/>
    <w:rsid w:val="005E7266"/>
    <w:rsid w:val="006F7883"/>
    <w:rsid w:val="00785CC3"/>
    <w:rsid w:val="00CD74D4"/>
    <w:rsid w:val="00DB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BC8EB"/>
  <w15:chartTrackingRefBased/>
  <w15:docId w15:val="{8F626A6A-26C8-40B2-9510-5E518C2B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ECB"/>
    <w:rPr>
      <w:color w:val="0563C1" w:themeColor="hyperlink"/>
      <w:u w:val="single"/>
    </w:rPr>
  </w:style>
  <w:style w:type="paragraph" w:styleId="Header">
    <w:name w:val="header"/>
    <w:basedOn w:val="Normal"/>
    <w:link w:val="HeaderChar"/>
    <w:uiPriority w:val="99"/>
    <w:unhideWhenUsed/>
    <w:rsid w:val="000D4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B0"/>
  </w:style>
  <w:style w:type="paragraph" w:styleId="Footer">
    <w:name w:val="footer"/>
    <w:basedOn w:val="Normal"/>
    <w:link w:val="FooterChar"/>
    <w:uiPriority w:val="99"/>
    <w:unhideWhenUsed/>
    <w:rsid w:val="000D4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DB0"/>
  </w:style>
  <w:style w:type="paragraph" w:styleId="ListParagraph">
    <w:name w:val="List Paragraph"/>
    <w:basedOn w:val="Normal"/>
    <w:uiPriority w:val="34"/>
    <w:qFormat/>
    <w:rsid w:val="005E7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barnes@house.state.md.us" TargetMode="External"/><Relationship Id="rId13" Type="http://schemas.openxmlformats.org/officeDocument/2006/relationships/hyperlink" Target="mailto:guy.guzzone@senate.state.md.us" TargetMode="External"/><Relationship Id="rId18" Type="http://schemas.openxmlformats.org/officeDocument/2006/relationships/hyperlink" Target="mailto:bernice.mireku-north@house.state.md.u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Jheanelle.wilkins@house.state.md.us" TargetMode="External"/><Relationship Id="rId17" Type="http://schemas.openxmlformats.org/officeDocument/2006/relationships/hyperlink" Target="mailto:nancy.king@senate.state.md.us" TargetMode="External"/><Relationship Id="rId2" Type="http://schemas.openxmlformats.org/officeDocument/2006/relationships/styles" Target="styles.xml"/><Relationship Id="rId16" Type="http://schemas.openxmlformats.org/officeDocument/2006/relationships/hyperlink" Target="mailto:craig.zucker@senate.state.md.us" TargetMode="External"/><Relationship Id="rId20" Type="http://schemas.openxmlformats.org/officeDocument/2006/relationships/hyperlink" Target="http://mgaleg.maryland.gov/mgawebsite/Account/Log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a.jones@house.state.md.us" TargetMode="External"/><Relationship Id="rId5" Type="http://schemas.openxmlformats.org/officeDocument/2006/relationships/footnotes" Target="footnotes.xml"/><Relationship Id="rId15" Type="http://schemas.openxmlformats.org/officeDocument/2006/relationships/hyperlink" Target="mailto:cory.mccray@senate.state.md.us" TargetMode="External"/><Relationship Id="rId23" Type="http://schemas.openxmlformats.org/officeDocument/2006/relationships/theme" Target="theme/theme1.xml"/><Relationship Id="rId10" Type="http://schemas.openxmlformats.org/officeDocument/2006/relationships/hyperlink" Target="mailto:david.moon@house.state.md.us" TargetMode="External"/><Relationship Id="rId19" Type="http://schemas.openxmlformats.org/officeDocument/2006/relationships/hyperlink" Target="http://mgaleg.maryland.gov/mgawebsite/Account/Register/Tracking" TargetMode="External"/><Relationship Id="rId4" Type="http://schemas.openxmlformats.org/officeDocument/2006/relationships/webSettings" Target="webSettings.xml"/><Relationship Id="rId9" Type="http://schemas.openxmlformats.org/officeDocument/2006/relationships/hyperlink" Target="mailto:Emily.shetty@house.state.md.us" TargetMode="External"/><Relationship Id="rId14" Type="http://schemas.openxmlformats.org/officeDocument/2006/relationships/hyperlink" Target="mailto:bill.ferguson@senate.state.md.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 Kolp</dc:creator>
  <cp:keywords/>
  <dc:description/>
  <cp:lastModifiedBy>Luc</cp:lastModifiedBy>
  <cp:revision>8</cp:revision>
  <dcterms:created xsi:type="dcterms:W3CDTF">2025-03-17T16:14:00Z</dcterms:created>
  <dcterms:modified xsi:type="dcterms:W3CDTF">2025-03-17T16:56:00Z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d66ac62c-9465-4b16-b12a-9829cd40cd63</vt:lpwstr>
  </property>
</Properties>
</file>