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75" w:rsidRPr="00596F38" w:rsidRDefault="00F1169B" w:rsidP="00347675">
      <w:pPr>
        <w:spacing w:after="0" w:line="276" w:lineRule="auto"/>
        <w:rPr>
          <w:rFonts w:eastAsia="Calibri" w:cstheme="minorHAnsi"/>
          <w:sz w:val="24"/>
          <w:szCs w:val="24"/>
        </w:rPr>
      </w:pPr>
      <w:bookmarkStart w:id="0" w:name="_Hlk107491770"/>
      <w:r>
        <w:rPr>
          <w:rFonts w:eastAsia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D9C5392" wp14:editId="513EFA14">
            <wp:simplePos x="0" y="0"/>
            <wp:positionH relativeFrom="column">
              <wp:posOffset>-531855</wp:posOffset>
            </wp:positionH>
            <wp:positionV relativeFrom="paragraph">
              <wp:posOffset>0</wp:posOffset>
            </wp:positionV>
            <wp:extent cx="27432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 State Classi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675" w:rsidRPr="00596F38">
        <w:rPr>
          <w:rFonts w:eastAsia="Calibri" w:cstheme="minorHAnsi"/>
          <w:sz w:val="24"/>
          <w:szCs w:val="24"/>
        </w:rPr>
        <w:t>FOR IMMEDIATE RELEASE</w:t>
      </w:r>
      <w:r w:rsidR="00347675" w:rsidRPr="00596F38">
        <w:rPr>
          <w:rFonts w:eastAsia="Calibri" w:cstheme="minorHAnsi"/>
          <w:sz w:val="24"/>
          <w:szCs w:val="24"/>
        </w:rPr>
        <w:br/>
      </w:r>
      <w:r w:rsidR="006B4D56" w:rsidRPr="00596F38">
        <w:rPr>
          <w:rFonts w:eastAsia="Calibri" w:cstheme="minorHAnsi"/>
          <w:sz w:val="24"/>
          <w:szCs w:val="24"/>
        </w:rPr>
        <w:t xml:space="preserve">July </w:t>
      </w:r>
      <w:r w:rsidR="00E93FA2">
        <w:rPr>
          <w:rFonts w:eastAsia="Calibri" w:cstheme="minorHAnsi"/>
          <w:sz w:val="24"/>
          <w:szCs w:val="24"/>
        </w:rPr>
        <w:t>3</w:t>
      </w:r>
      <w:r w:rsidR="00A27D90">
        <w:rPr>
          <w:rFonts w:eastAsia="Calibri" w:cstheme="minorHAnsi"/>
          <w:sz w:val="24"/>
          <w:szCs w:val="24"/>
        </w:rPr>
        <w:t>1</w:t>
      </w:r>
      <w:r w:rsidR="00347675" w:rsidRPr="00596F38">
        <w:rPr>
          <w:rFonts w:eastAsia="Calibri" w:cstheme="minorHAnsi"/>
          <w:sz w:val="24"/>
          <w:szCs w:val="24"/>
        </w:rPr>
        <w:t>, 202</w:t>
      </w:r>
      <w:r w:rsidR="00E45A57">
        <w:rPr>
          <w:rFonts w:eastAsia="Calibri" w:cstheme="minorHAnsi"/>
          <w:sz w:val="24"/>
          <w:szCs w:val="24"/>
        </w:rPr>
        <w:t>5</w:t>
      </w:r>
    </w:p>
    <w:p w:rsidR="00347675" w:rsidRPr="00F1169B" w:rsidRDefault="00347675" w:rsidP="00347675">
      <w:pPr>
        <w:spacing w:after="0" w:line="276" w:lineRule="auto"/>
        <w:rPr>
          <w:rFonts w:eastAsia="Calibri" w:cstheme="minorHAnsi"/>
          <w:color w:val="0000FF"/>
          <w:sz w:val="20"/>
          <w:szCs w:val="24"/>
          <w:u w:val="single"/>
        </w:rPr>
      </w:pPr>
    </w:p>
    <w:p w:rsidR="00E45A57" w:rsidRDefault="00E45A57" w:rsidP="006B4D56">
      <w:pPr>
        <w:spacing w:line="276" w:lineRule="auto"/>
        <w:rPr>
          <w:b/>
          <w:bCs/>
          <w:sz w:val="24"/>
        </w:rPr>
      </w:pPr>
      <w:r w:rsidRPr="00E45A57">
        <w:rPr>
          <w:b/>
          <w:bCs/>
          <w:sz w:val="24"/>
        </w:rPr>
        <w:t>ARKANSAS TWO-YEAR COLLEGES TO ANNOUNCE INAUGURAL NATURAL STATE BASEBALL SHOWCASE AT DICKEY-STEPHENS PARK</w:t>
      </w:r>
    </w:p>
    <w:p w:rsidR="00E45A57" w:rsidRPr="00E45A57" w:rsidRDefault="00E45A57" w:rsidP="00E45A5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45A57">
        <w:rPr>
          <w:rFonts w:eastAsia="Times New Roman" w:cs="Times New Roman"/>
          <w:b/>
          <w:bCs/>
          <w:sz w:val="24"/>
          <w:szCs w:val="24"/>
        </w:rPr>
        <w:t>North Little Rock, Ark.</w:t>
      </w:r>
      <w:r w:rsidRPr="00E45A57">
        <w:rPr>
          <w:rFonts w:eastAsia="Times New Roman" w:cs="Times New Roman"/>
          <w:sz w:val="24"/>
          <w:szCs w:val="24"/>
        </w:rPr>
        <w:t xml:space="preserve"> – Baseball talent from across the Natural State will take center stage this fall, as nine Arkansas two-year colleges unite for the </w:t>
      </w:r>
      <w:r w:rsidRPr="00E45A57">
        <w:rPr>
          <w:rFonts w:eastAsia="Times New Roman" w:cs="Times New Roman"/>
          <w:b/>
          <w:bCs/>
          <w:sz w:val="24"/>
          <w:szCs w:val="24"/>
        </w:rPr>
        <w:t>inaugural Natural State Baseball Showcase</w:t>
      </w:r>
      <w:r w:rsidRPr="00E45A57">
        <w:rPr>
          <w:rFonts w:eastAsia="Times New Roman" w:cs="Times New Roman"/>
          <w:sz w:val="24"/>
          <w:szCs w:val="24"/>
        </w:rPr>
        <w:t xml:space="preserve">, scheduled for </w:t>
      </w:r>
      <w:r w:rsidRPr="00E45A57">
        <w:rPr>
          <w:rFonts w:eastAsia="Times New Roman" w:cs="Times New Roman"/>
          <w:b/>
          <w:bCs/>
          <w:sz w:val="24"/>
          <w:szCs w:val="24"/>
        </w:rPr>
        <w:t>October 10–11, 2025</w:t>
      </w:r>
      <w:r w:rsidRPr="00E45A57">
        <w:rPr>
          <w:rFonts w:eastAsia="Times New Roman" w:cs="Times New Roman"/>
          <w:sz w:val="24"/>
          <w:szCs w:val="24"/>
        </w:rPr>
        <w:t xml:space="preserve"> at </w:t>
      </w:r>
      <w:r w:rsidRPr="00E45A57">
        <w:rPr>
          <w:rFonts w:eastAsia="Times New Roman" w:cs="Times New Roman"/>
          <w:b/>
          <w:bCs/>
          <w:sz w:val="24"/>
          <w:szCs w:val="24"/>
        </w:rPr>
        <w:t>Dickey-Stephens Park at CHI St. Vincent Field</w:t>
      </w:r>
      <w:r w:rsidRPr="00E45A57">
        <w:rPr>
          <w:rFonts w:eastAsia="Times New Roman" w:cs="Times New Roman"/>
          <w:sz w:val="24"/>
          <w:szCs w:val="24"/>
        </w:rPr>
        <w:t>.</w:t>
      </w:r>
    </w:p>
    <w:p w:rsidR="00E45A57" w:rsidRPr="00E45A57" w:rsidRDefault="00E45A57" w:rsidP="00E45A5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45A57">
        <w:rPr>
          <w:rFonts w:eastAsia="Times New Roman" w:cs="Times New Roman"/>
          <w:sz w:val="24"/>
          <w:szCs w:val="24"/>
        </w:rPr>
        <w:t xml:space="preserve">To officially announce the event, a </w:t>
      </w:r>
      <w:r w:rsidRPr="00E45A57">
        <w:rPr>
          <w:rFonts w:eastAsia="Times New Roman" w:cs="Times New Roman"/>
          <w:b/>
          <w:bCs/>
          <w:sz w:val="24"/>
          <w:szCs w:val="24"/>
        </w:rPr>
        <w:t xml:space="preserve">press conference </w:t>
      </w:r>
      <w:r>
        <w:rPr>
          <w:rFonts w:eastAsia="Times New Roman" w:cs="Times New Roman"/>
          <w:b/>
          <w:bCs/>
          <w:sz w:val="24"/>
          <w:szCs w:val="24"/>
        </w:rPr>
        <w:t>was</w:t>
      </w:r>
      <w:r w:rsidRPr="00E45A57">
        <w:rPr>
          <w:rFonts w:eastAsia="Times New Roman" w:cs="Times New Roman"/>
          <w:b/>
          <w:bCs/>
          <w:sz w:val="24"/>
          <w:szCs w:val="24"/>
        </w:rPr>
        <w:t xml:space="preserve"> held Thursday, July 31 at 1:00 PM</w:t>
      </w:r>
      <w:r w:rsidRPr="00E45A57">
        <w:rPr>
          <w:rFonts w:eastAsia="Times New Roman" w:cs="Times New Roman"/>
          <w:sz w:val="24"/>
          <w:szCs w:val="24"/>
        </w:rPr>
        <w:t xml:space="preserve"> at Dickey-Stephens Park. Media, college representatives, and baseball fans </w:t>
      </w:r>
      <w:r>
        <w:rPr>
          <w:rFonts w:eastAsia="Times New Roman" w:cs="Times New Roman"/>
          <w:sz w:val="24"/>
          <w:szCs w:val="24"/>
        </w:rPr>
        <w:t xml:space="preserve">were in </w:t>
      </w:r>
      <w:r w:rsidRPr="00E45A57">
        <w:rPr>
          <w:rFonts w:eastAsia="Times New Roman" w:cs="Times New Roman"/>
          <w:sz w:val="24"/>
          <w:szCs w:val="24"/>
        </w:rPr>
        <w:t>attend</w:t>
      </w:r>
      <w:r>
        <w:rPr>
          <w:rFonts w:eastAsia="Times New Roman" w:cs="Times New Roman"/>
          <w:sz w:val="24"/>
          <w:szCs w:val="24"/>
        </w:rPr>
        <w:t>ance for</w:t>
      </w:r>
      <w:r w:rsidRPr="00E45A57">
        <w:rPr>
          <w:rFonts w:eastAsia="Times New Roman" w:cs="Times New Roman"/>
          <w:sz w:val="24"/>
          <w:szCs w:val="24"/>
        </w:rPr>
        <w:t xml:space="preserve"> the announcement </w:t>
      </w:r>
      <w:r>
        <w:rPr>
          <w:rFonts w:eastAsia="Times New Roman" w:cs="Times New Roman"/>
          <w:sz w:val="24"/>
          <w:szCs w:val="24"/>
        </w:rPr>
        <w:t>to</w:t>
      </w:r>
      <w:r w:rsidRPr="00E45A57">
        <w:rPr>
          <w:rFonts w:eastAsia="Times New Roman" w:cs="Times New Roman"/>
          <w:sz w:val="24"/>
          <w:szCs w:val="24"/>
        </w:rPr>
        <w:t xml:space="preserve"> learn more about this groundbreaking showcase.</w:t>
      </w:r>
    </w:p>
    <w:p w:rsidR="00E45A57" w:rsidRPr="00E45A57" w:rsidRDefault="00E45A57" w:rsidP="00E45A5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45A57">
        <w:rPr>
          <w:rFonts w:eastAsia="Times New Roman" w:cs="Times New Roman"/>
          <w:sz w:val="24"/>
          <w:szCs w:val="24"/>
        </w:rPr>
        <w:t xml:space="preserve">“This is more than just a game—it’s a celebration of Arkansas’s rising talent and the strength of our two-year college baseball programs,” said </w:t>
      </w:r>
      <w:r>
        <w:rPr>
          <w:rFonts w:eastAsia="Times New Roman" w:cs="Times New Roman"/>
          <w:sz w:val="24"/>
          <w:szCs w:val="24"/>
        </w:rPr>
        <w:t xml:space="preserve">Dr. Steve Rook, ASU Three Rivers Chancellor and event </w:t>
      </w:r>
      <w:r w:rsidRPr="00E45A57">
        <w:rPr>
          <w:rFonts w:eastAsia="Times New Roman" w:cs="Times New Roman"/>
          <w:sz w:val="24"/>
          <w:szCs w:val="24"/>
        </w:rPr>
        <w:t>spokesperson. “The showcase will give student-athletes a chance to shine on a larger stage and open doors for future opportunities.”</w:t>
      </w:r>
    </w:p>
    <w:p w:rsidR="00E45A57" w:rsidRDefault="00E45A57" w:rsidP="00E45A5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45A57">
        <w:rPr>
          <w:rFonts w:eastAsia="Times New Roman" w:cs="Times New Roman"/>
          <w:b/>
          <w:bCs/>
          <w:sz w:val="24"/>
          <w:szCs w:val="24"/>
        </w:rPr>
        <w:t>The Natural State Baseball Showcase</w:t>
      </w:r>
      <w:r w:rsidRPr="00E45A57">
        <w:rPr>
          <w:rFonts w:eastAsia="Times New Roman" w:cs="Times New Roman"/>
          <w:sz w:val="24"/>
          <w:szCs w:val="24"/>
        </w:rPr>
        <w:t xml:space="preserve"> will feature athletes from </w:t>
      </w:r>
      <w:r w:rsidRPr="00E45A57">
        <w:rPr>
          <w:rFonts w:eastAsia="Times New Roman" w:cs="Times New Roman"/>
          <w:b/>
          <w:bCs/>
          <w:sz w:val="24"/>
          <w:szCs w:val="24"/>
        </w:rPr>
        <w:t xml:space="preserve">nine </w:t>
      </w:r>
      <w:r w:rsidR="006A5054">
        <w:rPr>
          <w:rFonts w:eastAsia="Times New Roman" w:cs="Times New Roman"/>
          <w:b/>
          <w:bCs/>
          <w:sz w:val="24"/>
          <w:szCs w:val="24"/>
        </w:rPr>
        <w:t>two-year</w:t>
      </w:r>
      <w:r w:rsidRPr="00E45A57">
        <w:rPr>
          <w:rFonts w:eastAsia="Times New Roman" w:cs="Times New Roman"/>
          <w:b/>
          <w:bCs/>
          <w:sz w:val="24"/>
          <w:szCs w:val="24"/>
        </w:rPr>
        <w:t xml:space="preserve"> colleges</w:t>
      </w:r>
      <w:r w:rsidRPr="00E45A57">
        <w:rPr>
          <w:rFonts w:eastAsia="Times New Roman" w:cs="Times New Roman"/>
          <w:sz w:val="24"/>
          <w:szCs w:val="24"/>
        </w:rPr>
        <w:t xml:space="preserve"> across Arkansas. The participating programs announced at the press event on July 31</w:t>
      </w:r>
      <w:r>
        <w:rPr>
          <w:rFonts w:eastAsia="Times New Roman" w:cs="Times New Roman"/>
          <w:sz w:val="24"/>
          <w:szCs w:val="24"/>
        </w:rPr>
        <w:t xml:space="preserve"> include </w:t>
      </w:r>
      <w:r w:rsidRPr="00E45A57">
        <w:rPr>
          <w:rFonts w:eastAsia="Times New Roman" w:cs="Times New Roman"/>
          <w:sz w:val="24"/>
          <w:szCs w:val="24"/>
        </w:rPr>
        <w:t>Arkansas State University Mid-South Greyhounds</w:t>
      </w:r>
      <w:r>
        <w:rPr>
          <w:rFonts w:eastAsia="Times New Roman" w:cs="Times New Roman"/>
          <w:sz w:val="24"/>
          <w:szCs w:val="24"/>
        </w:rPr>
        <w:t xml:space="preserve">, </w:t>
      </w:r>
      <w:r w:rsidRPr="00E45A57">
        <w:rPr>
          <w:rFonts w:eastAsia="Times New Roman" w:cs="Times New Roman"/>
          <w:sz w:val="24"/>
          <w:szCs w:val="24"/>
        </w:rPr>
        <w:t>Arkansas State University-Mountain Home Trailblazers</w:t>
      </w:r>
      <w:r>
        <w:rPr>
          <w:rFonts w:eastAsia="Times New Roman" w:cs="Times New Roman"/>
          <w:sz w:val="24"/>
          <w:szCs w:val="24"/>
        </w:rPr>
        <w:t xml:space="preserve">, </w:t>
      </w:r>
      <w:r w:rsidRPr="00E45A57">
        <w:rPr>
          <w:rFonts w:eastAsia="Times New Roman" w:cs="Times New Roman"/>
          <w:sz w:val="24"/>
          <w:szCs w:val="24"/>
        </w:rPr>
        <w:t>Arkansas State University Three Rivers Eagles</w:t>
      </w:r>
      <w:r>
        <w:rPr>
          <w:rFonts w:eastAsia="Times New Roman" w:cs="Times New Roman"/>
          <w:sz w:val="24"/>
          <w:szCs w:val="24"/>
        </w:rPr>
        <w:t xml:space="preserve">, </w:t>
      </w:r>
      <w:r w:rsidRPr="00E45A57">
        <w:rPr>
          <w:rFonts w:eastAsia="Times New Roman" w:cs="Times New Roman"/>
          <w:sz w:val="24"/>
          <w:szCs w:val="24"/>
        </w:rPr>
        <w:t>National Park College Nighthawks</w:t>
      </w:r>
      <w:r>
        <w:rPr>
          <w:rFonts w:eastAsia="Times New Roman" w:cs="Times New Roman"/>
          <w:sz w:val="24"/>
          <w:szCs w:val="24"/>
        </w:rPr>
        <w:t xml:space="preserve">, </w:t>
      </w:r>
      <w:r w:rsidRPr="00E45A57">
        <w:rPr>
          <w:rFonts w:eastAsia="Times New Roman" w:cs="Times New Roman"/>
          <w:sz w:val="24"/>
          <w:szCs w:val="24"/>
        </w:rPr>
        <w:t>North Arkansas College Pioneers</w:t>
      </w:r>
      <w:r>
        <w:rPr>
          <w:rFonts w:eastAsia="Times New Roman" w:cs="Times New Roman"/>
          <w:sz w:val="24"/>
          <w:szCs w:val="24"/>
        </w:rPr>
        <w:t xml:space="preserve">, </w:t>
      </w:r>
      <w:r w:rsidRPr="00E45A57">
        <w:rPr>
          <w:rFonts w:eastAsia="Times New Roman" w:cs="Times New Roman"/>
          <w:sz w:val="24"/>
          <w:szCs w:val="24"/>
        </w:rPr>
        <w:t>South Arkansas College Stars</w:t>
      </w:r>
      <w:r>
        <w:rPr>
          <w:rFonts w:eastAsia="Times New Roman" w:cs="Times New Roman"/>
          <w:sz w:val="24"/>
          <w:szCs w:val="24"/>
        </w:rPr>
        <w:t xml:space="preserve">, </w:t>
      </w:r>
      <w:r w:rsidRPr="00E45A57">
        <w:rPr>
          <w:rFonts w:eastAsia="Times New Roman" w:cs="Times New Roman"/>
          <w:sz w:val="24"/>
          <w:szCs w:val="24"/>
        </w:rPr>
        <w:t>Southeast Arkansas College Sharks</w:t>
      </w:r>
      <w:r>
        <w:rPr>
          <w:rFonts w:eastAsia="Times New Roman" w:cs="Times New Roman"/>
          <w:sz w:val="24"/>
          <w:szCs w:val="24"/>
        </w:rPr>
        <w:t xml:space="preserve">, </w:t>
      </w:r>
      <w:r w:rsidR="00F1169B" w:rsidRPr="00E45A57">
        <w:rPr>
          <w:rFonts w:eastAsia="Times New Roman" w:cs="Times New Roman"/>
          <w:sz w:val="24"/>
          <w:szCs w:val="24"/>
        </w:rPr>
        <w:t>Southern Arkansas University Tech Rockets</w:t>
      </w:r>
      <w:r w:rsidR="00F1169B">
        <w:rPr>
          <w:rFonts w:eastAsia="Times New Roman" w:cs="Times New Roman"/>
          <w:sz w:val="24"/>
          <w:szCs w:val="24"/>
        </w:rPr>
        <w:t>,</w:t>
      </w:r>
      <w:r w:rsidR="00F1169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and </w:t>
      </w:r>
      <w:r w:rsidRPr="00E45A57">
        <w:rPr>
          <w:rFonts w:eastAsia="Times New Roman" w:cs="Times New Roman"/>
          <w:sz w:val="24"/>
          <w:szCs w:val="24"/>
        </w:rPr>
        <w:t>University of Arkansas</w:t>
      </w:r>
      <w:r w:rsidR="00F1169B">
        <w:rPr>
          <w:rFonts w:eastAsia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E45A57">
        <w:rPr>
          <w:rFonts w:eastAsia="Times New Roman" w:cs="Times New Roman"/>
          <w:sz w:val="24"/>
          <w:szCs w:val="24"/>
        </w:rPr>
        <w:t xml:space="preserve">Rich Mountain </w:t>
      </w:r>
      <w:proofErr w:type="spellStart"/>
      <w:r w:rsidRPr="00E45A57">
        <w:rPr>
          <w:rFonts w:eastAsia="Times New Roman" w:cs="Times New Roman"/>
          <w:sz w:val="24"/>
          <w:szCs w:val="24"/>
        </w:rPr>
        <w:t>Bucks.</w:t>
      </w:r>
      <w:proofErr w:type="spellEnd"/>
    </w:p>
    <w:p w:rsidR="00E93FA2" w:rsidRPr="00E45A57" w:rsidRDefault="00E93FA2" w:rsidP="00E45A5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Sponsors for the event are Arkansas Division of Higher Education and Arkansas Scholarship Lottery.</w:t>
      </w:r>
    </w:p>
    <w:p w:rsidR="00E45A57" w:rsidRPr="00E45A57" w:rsidRDefault="00E45A57" w:rsidP="00E45A5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45A57">
        <w:rPr>
          <w:rFonts w:eastAsia="Times New Roman" w:cs="Times New Roman"/>
          <w:sz w:val="24"/>
          <w:szCs w:val="24"/>
        </w:rPr>
        <w:t xml:space="preserve">The two-day October event is designed to offer </w:t>
      </w:r>
      <w:r w:rsidRPr="00E45A57">
        <w:rPr>
          <w:rFonts w:eastAsia="Times New Roman" w:cs="Times New Roman"/>
          <w:b/>
          <w:bCs/>
          <w:sz w:val="24"/>
          <w:szCs w:val="24"/>
        </w:rPr>
        <w:t>exposure to four-year programs, professional scouts, and local baseball fans</w:t>
      </w:r>
      <w:r w:rsidRPr="00E45A57">
        <w:rPr>
          <w:rFonts w:eastAsia="Times New Roman" w:cs="Times New Roman"/>
          <w:sz w:val="24"/>
          <w:szCs w:val="24"/>
        </w:rPr>
        <w:t>, while building connections among institutions that are helping shape the next generation of baseball talent.</w:t>
      </w:r>
    </w:p>
    <w:p w:rsidR="00E45A57" w:rsidRPr="00E45A57" w:rsidRDefault="00E45A57" w:rsidP="00F1169B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45A57">
        <w:rPr>
          <w:rFonts w:eastAsia="Times New Roman" w:cs="Times New Roman"/>
          <w:b/>
          <w:bCs/>
          <w:sz w:val="27"/>
          <w:szCs w:val="27"/>
        </w:rPr>
        <w:t>About the Natural State Baseball Showcase</w:t>
      </w:r>
    </w:p>
    <w:p w:rsidR="00F1169B" w:rsidRDefault="00E45A57" w:rsidP="00F1169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45A57">
        <w:rPr>
          <w:rFonts w:eastAsia="Times New Roman" w:cs="Times New Roman"/>
          <w:sz w:val="24"/>
          <w:szCs w:val="24"/>
        </w:rPr>
        <w:t xml:space="preserve">The Natural State Baseball Showcase is a new, statewide initiative created to spotlight the student-athletes competing at Arkansas’s two-year colleges. The event offers an opportunity for athletes to compete in front of scouts, recruiters, and the public—while celebrating the high level of baseball being played at the </w:t>
      </w:r>
      <w:r w:rsidR="006A5054">
        <w:rPr>
          <w:rFonts w:eastAsia="Times New Roman" w:cs="Times New Roman"/>
          <w:sz w:val="24"/>
          <w:szCs w:val="24"/>
        </w:rPr>
        <w:t>two-year</w:t>
      </w:r>
      <w:r w:rsidRPr="00E45A57">
        <w:rPr>
          <w:rFonts w:eastAsia="Times New Roman" w:cs="Times New Roman"/>
          <w:sz w:val="24"/>
          <w:szCs w:val="24"/>
        </w:rPr>
        <w:t xml:space="preserve"> college level in Arkansas.</w:t>
      </w:r>
    </w:p>
    <w:p w:rsidR="00453BC0" w:rsidRDefault="000D7078" w:rsidP="00F1169B">
      <w:pPr>
        <w:spacing w:before="100" w:beforeAutospacing="1" w:after="100" w:afterAutospacing="1" w:line="240" w:lineRule="auto"/>
        <w:jc w:val="center"/>
        <w:rPr>
          <w:sz w:val="24"/>
        </w:rPr>
      </w:pPr>
      <w:r w:rsidRPr="00596F38">
        <w:rPr>
          <w:sz w:val="24"/>
        </w:rPr>
        <w:t>###</w:t>
      </w:r>
      <w:bookmarkEnd w:id="0"/>
    </w:p>
    <w:p w:rsidR="00F1169B" w:rsidRDefault="00F1169B" w:rsidP="00453BC0">
      <w:pPr>
        <w:spacing w:line="276" w:lineRule="auto"/>
        <w:jc w:val="center"/>
        <w:rPr>
          <w:sz w:val="24"/>
        </w:rPr>
      </w:pPr>
      <w:r>
        <w:rPr>
          <w:rFonts w:eastAsia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B756A6F">
            <wp:simplePos x="0" y="0"/>
            <wp:positionH relativeFrom="column">
              <wp:posOffset>-26670</wp:posOffset>
            </wp:positionH>
            <wp:positionV relativeFrom="paragraph">
              <wp:posOffset>279078</wp:posOffset>
            </wp:positionV>
            <wp:extent cx="27432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 State Classi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9B" w:rsidRDefault="00E93FA2" w:rsidP="00F1169B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sz w:val="24"/>
        </w:rPr>
        <w:t xml:space="preserve">   </w:t>
      </w:r>
      <w:r w:rsidR="006A5054">
        <w:rPr>
          <w:noProof/>
          <w:sz w:val="24"/>
        </w:rPr>
        <w:drawing>
          <wp:inline distT="0" distB="0" distL="0" distR="0">
            <wp:extent cx="2993673" cy="2694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ural State Classic with college log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896" cy="274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169B" w:rsidRPr="00F1169B">
        <w:rPr>
          <w:rFonts w:eastAsia="Calibri" w:cstheme="minorHAnsi"/>
          <w:sz w:val="24"/>
          <w:szCs w:val="24"/>
        </w:rPr>
        <w:t xml:space="preserve"> </w:t>
      </w:r>
    </w:p>
    <w:p w:rsidR="00F1169B" w:rsidRDefault="00F1169B" w:rsidP="00F1169B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F1169B" w:rsidRPr="00596F38" w:rsidRDefault="00F1169B" w:rsidP="00F1169B">
      <w:pPr>
        <w:spacing w:after="0" w:line="276" w:lineRule="auto"/>
        <w:rPr>
          <w:rFonts w:eastAsia="Calibri" w:cstheme="minorHAnsi"/>
          <w:sz w:val="24"/>
          <w:szCs w:val="24"/>
        </w:rPr>
      </w:pPr>
      <w:r w:rsidRPr="00596F38">
        <w:rPr>
          <w:rFonts w:eastAsia="Calibri" w:cstheme="minorHAnsi"/>
          <w:sz w:val="24"/>
          <w:szCs w:val="24"/>
        </w:rPr>
        <w:t>For questions or more information, please contact:</w:t>
      </w:r>
    </w:p>
    <w:p w:rsidR="00F1169B" w:rsidRPr="00596F38" w:rsidRDefault="00F1169B" w:rsidP="00F1169B">
      <w:pPr>
        <w:spacing w:after="0" w:line="276" w:lineRule="auto"/>
        <w:rPr>
          <w:rFonts w:eastAsia="Calibri" w:cstheme="minorHAnsi"/>
          <w:sz w:val="24"/>
          <w:szCs w:val="24"/>
        </w:rPr>
      </w:pPr>
      <w:r w:rsidRPr="00596F38">
        <w:rPr>
          <w:rFonts w:eastAsia="Calibri" w:cstheme="minorHAnsi"/>
          <w:sz w:val="24"/>
          <w:szCs w:val="24"/>
        </w:rPr>
        <w:t>Amber Childers, Associate Vice Chancellor for College Advancement</w:t>
      </w:r>
    </w:p>
    <w:p w:rsidR="00F1169B" w:rsidRPr="00596F38" w:rsidRDefault="00F1169B" w:rsidP="00F1169B">
      <w:pPr>
        <w:spacing w:after="0" w:line="276" w:lineRule="auto"/>
        <w:rPr>
          <w:rFonts w:eastAsia="Calibri" w:cstheme="minorHAnsi"/>
          <w:sz w:val="24"/>
          <w:szCs w:val="24"/>
        </w:rPr>
      </w:pPr>
      <w:r w:rsidRPr="00596F38">
        <w:rPr>
          <w:rFonts w:eastAsia="Calibri" w:cstheme="minorHAnsi"/>
          <w:sz w:val="24"/>
          <w:szCs w:val="24"/>
        </w:rPr>
        <w:t>Arkansas State University Three Rivers</w:t>
      </w:r>
      <w:r>
        <w:rPr>
          <w:rFonts w:eastAsia="Calibri" w:cstheme="minorHAnsi"/>
          <w:sz w:val="24"/>
          <w:szCs w:val="24"/>
        </w:rPr>
        <w:t xml:space="preserve"> |</w:t>
      </w:r>
      <w:r w:rsidRPr="00596F38">
        <w:rPr>
          <w:rFonts w:eastAsia="Calibri" w:cstheme="minorHAnsi"/>
          <w:sz w:val="24"/>
          <w:szCs w:val="24"/>
        </w:rPr>
        <w:t>One College Circle</w:t>
      </w:r>
      <w:r>
        <w:rPr>
          <w:rFonts w:eastAsia="Calibri" w:cstheme="minorHAnsi"/>
          <w:sz w:val="24"/>
          <w:szCs w:val="24"/>
        </w:rPr>
        <w:t xml:space="preserve"> |</w:t>
      </w:r>
      <w:r w:rsidRPr="00596F38">
        <w:rPr>
          <w:rFonts w:eastAsia="Calibri" w:cstheme="minorHAnsi"/>
          <w:sz w:val="24"/>
          <w:szCs w:val="24"/>
        </w:rPr>
        <w:t xml:space="preserve"> Malvern, AR 72104</w:t>
      </w:r>
    </w:p>
    <w:p w:rsidR="00F1169B" w:rsidRPr="00596F38" w:rsidRDefault="00F1169B" w:rsidP="00F1169B">
      <w:pPr>
        <w:spacing w:after="0" w:line="276" w:lineRule="auto"/>
        <w:rPr>
          <w:rFonts w:eastAsia="Calibri" w:cstheme="minorHAnsi"/>
          <w:color w:val="0000FF"/>
          <w:sz w:val="24"/>
          <w:szCs w:val="24"/>
          <w:u w:val="single"/>
        </w:rPr>
      </w:pPr>
      <w:r w:rsidRPr="00596F38">
        <w:rPr>
          <w:rFonts w:eastAsia="Calibri" w:cstheme="minorHAnsi"/>
          <w:sz w:val="24"/>
          <w:szCs w:val="24"/>
        </w:rPr>
        <w:t>Office: 501</w:t>
      </w:r>
      <w:r>
        <w:rPr>
          <w:rFonts w:eastAsia="Calibri" w:cstheme="minorHAnsi"/>
          <w:sz w:val="24"/>
          <w:szCs w:val="24"/>
        </w:rPr>
        <w:t>.</w:t>
      </w:r>
      <w:r w:rsidRPr="00596F38">
        <w:rPr>
          <w:rFonts w:eastAsia="Calibri" w:cstheme="minorHAnsi"/>
          <w:sz w:val="24"/>
          <w:szCs w:val="24"/>
        </w:rPr>
        <w:t>332</w:t>
      </w:r>
      <w:r>
        <w:rPr>
          <w:rFonts w:eastAsia="Calibri" w:cstheme="minorHAnsi"/>
          <w:sz w:val="24"/>
          <w:szCs w:val="24"/>
        </w:rPr>
        <w:t>.</w:t>
      </w:r>
      <w:r w:rsidRPr="00596F38">
        <w:rPr>
          <w:rFonts w:eastAsia="Calibri" w:cstheme="minorHAnsi"/>
          <w:sz w:val="24"/>
          <w:szCs w:val="24"/>
        </w:rPr>
        <w:t>0234</w:t>
      </w:r>
      <w:r>
        <w:rPr>
          <w:rFonts w:eastAsia="Calibri" w:cstheme="minorHAnsi"/>
          <w:sz w:val="24"/>
          <w:szCs w:val="24"/>
        </w:rPr>
        <w:t xml:space="preserve"> | </w:t>
      </w:r>
      <w:hyperlink r:id="rId9" w:history="1">
        <w:r w:rsidRPr="00596F38">
          <w:rPr>
            <w:rFonts w:eastAsia="Calibri" w:cstheme="minorHAnsi"/>
            <w:color w:val="0000FF"/>
            <w:sz w:val="24"/>
            <w:szCs w:val="24"/>
            <w:u w:val="single"/>
          </w:rPr>
          <w:t>amber@asutr.edu</w:t>
        </w:r>
      </w:hyperlink>
    </w:p>
    <w:p w:rsidR="006A5054" w:rsidRPr="00453BC0" w:rsidRDefault="006A5054" w:rsidP="00E93FA2">
      <w:pPr>
        <w:spacing w:line="276" w:lineRule="auto"/>
        <w:rPr>
          <w:sz w:val="24"/>
        </w:rPr>
      </w:pPr>
    </w:p>
    <w:sectPr w:rsidR="006A5054" w:rsidRPr="00453BC0" w:rsidSect="00F116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EF" w:rsidRDefault="00C938EF" w:rsidP="00C938EF">
      <w:pPr>
        <w:spacing w:after="0" w:line="240" w:lineRule="auto"/>
      </w:pPr>
      <w:r>
        <w:separator/>
      </w:r>
    </w:p>
  </w:endnote>
  <w:endnote w:type="continuationSeparator" w:id="0">
    <w:p w:rsidR="00C938EF" w:rsidRDefault="00C938EF" w:rsidP="00C9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F" w:rsidRDefault="00C93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F" w:rsidRDefault="00C93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F" w:rsidRDefault="00C9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EF" w:rsidRDefault="00C938EF" w:rsidP="00C938EF">
      <w:pPr>
        <w:spacing w:after="0" w:line="240" w:lineRule="auto"/>
      </w:pPr>
      <w:r>
        <w:separator/>
      </w:r>
    </w:p>
  </w:footnote>
  <w:footnote w:type="continuationSeparator" w:id="0">
    <w:p w:rsidR="00C938EF" w:rsidRDefault="00C938EF" w:rsidP="00C9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F" w:rsidRDefault="00C93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F" w:rsidRDefault="00C93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F" w:rsidRDefault="00C93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BF"/>
    <w:rsid w:val="00000A40"/>
    <w:rsid w:val="00072D5A"/>
    <w:rsid w:val="00073D93"/>
    <w:rsid w:val="000D7078"/>
    <w:rsid w:val="00103154"/>
    <w:rsid w:val="00347675"/>
    <w:rsid w:val="00416FDA"/>
    <w:rsid w:val="00427B82"/>
    <w:rsid w:val="00453BC0"/>
    <w:rsid w:val="004A2047"/>
    <w:rsid w:val="004F3FAE"/>
    <w:rsid w:val="00546E4F"/>
    <w:rsid w:val="00596F38"/>
    <w:rsid w:val="005B2EA0"/>
    <w:rsid w:val="005C58FF"/>
    <w:rsid w:val="005F6090"/>
    <w:rsid w:val="00627A90"/>
    <w:rsid w:val="00670E50"/>
    <w:rsid w:val="006922BA"/>
    <w:rsid w:val="006A5054"/>
    <w:rsid w:val="006B4D56"/>
    <w:rsid w:val="00723AD9"/>
    <w:rsid w:val="00782ABB"/>
    <w:rsid w:val="007A5713"/>
    <w:rsid w:val="007B2748"/>
    <w:rsid w:val="0092375F"/>
    <w:rsid w:val="00951755"/>
    <w:rsid w:val="00A27D90"/>
    <w:rsid w:val="00BA243C"/>
    <w:rsid w:val="00C42880"/>
    <w:rsid w:val="00C938EF"/>
    <w:rsid w:val="00CC5174"/>
    <w:rsid w:val="00E45A57"/>
    <w:rsid w:val="00E7278A"/>
    <w:rsid w:val="00E769BF"/>
    <w:rsid w:val="00E82752"/>
    <w:rsid w:val="00E93FA2"/>
    <w:rsid w:val="00EA537F"/>
    <w:rsid w:val="00F10D92"/>
    <w:rsid w:val="00F1169B"/>
    <w:rsid w:val="00F15153"/>
    <w:rsid w:val="00F512B6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DF16A0"/>
  <w15:chartTrackingRefBased/>
  <w15:docId w15:val="{AB7B02A0-1079-4EED-92ED-70A7C0A4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EF"/>
  </w:style>
  <w:style w:type="paragraph" w:styleId="Footer">
    <w:name w:val="footer"/>
    <w:basedOn w:val="Normal"/>
    <w:link w:val="FooterChar"/>
    <w:uiPriority w:val="99"/>
    <w:unhideWhenUsed/>
    <w:rsid w:val="00C9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er@coto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ED79-6FF8-42B0-AC66-3489545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Collee of the Ouachitas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Childers</dc:creator>
  <cp:keywords/>
  <dc:description/>
  <cp:lastModifiedBy>Amber Childers</cp:lastModifiedBy>
  <cp:revision>6</cp:revision>
  <cp:lastPrinted>2022-07-27T13:14:00Z</cp:lastPrinted>
  <dcterms:created xsi:type="dcterms:W3CDTF">2025-07-28T16:15:00Z</dcterms:created>
  <dcterms:modified xsi:type="dcterms:W3CDTF">2025-07-30T22:08:00Z</dcterms:modified>
</cp:coreProperties>
</file>